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7986" w14:textId="77777777" w:rsidR="00A942C0" w:rsidRPr="007D28E0" w:rsidRDefault="00A942C0" w:rsidP="008568DC">
      <w:pPr>
        <w:spacing w:before="0" w:after="0" w:line="240" w:lineRule="auto"/>
        <w:rPr>
          <w:rFonts w:ascii="Times New Roman" w:hAnsi="Times New Roman"/>
          <w:color w:val="000000" w:themeColor="text1"/>
          <w:sz w:val="24"/>
          <w:szCs w:val="24"/>
          <w:lang w:val="en-US"/>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6"/>
      </w:tblGrid>
      <w:tr w:rsidR="003F431E" w:rsidRPr="007D28E0" w14:paraId="75CC106A" w14:textId="77777777" w:rsidTr="00CE4F90">
        <w:trPr>
          <w:trHeight w:val="12609"/>
        </w:trPr>
        <w:tc>
          <w:tcPr>
            <w:tcW w:w="4537" w:type="dxa"/>
          </w:tcPr>
          <w:p w14:paraId="71A9F7B9" w14:textId="77777777" w:rsidR="006F11BE" w:rsidRPr="007D28E0" w:rsidRDefault="006F11BE" w:rsidP="006F11BE">
            <w:pPr>
              <w:spacing w:after="0" w:line="240" w:lineRule="auto"/>
              <w:jc w:val="center"/>
              <w:rPr>
                <w:rFonts w:ascii="Times New Roman" w:hAnsi="Times New Roman"/>
                <w:b/>
                <w:bCs/>
                <w:sz w:val="24"/>
                <w:szCs w:val="24"/>
              </w:rPr>
            </w:pPr>
            <w:r w:rsidRPr="007D28E0">
              <w:rPr>
                <w:rFonts w:ascii="Times New Roman" w:hAnsi="Times New Roman"/>
                <w:b/>
                <w:bCs/>
                <w:sz w:val="24"/>
                <w:szCs w:val="24"/>
              </w:rPr>
              <w:t>UGOVOR O PRIJENOSU KAPACITETA UPLINJAVANJA UPP-a</w:t>
            </w:r>
          </w:p>
          <w:p w14:paraId="2091559E" w14:textId="77777777" w:rsidR="006F11BE" w:rsidRPr="007D28E0" w:rsidRDefault="006F11BE" w:rsidP="006F11BE">
            <w:pPr>
              <w:spacing w:after="0" w:line="240" w:lineRule="auto"/>
              <w:rPr>
                <w:rFonts w:ascii="Times New Roman" w:hAnsi="Times New Roman"/>
                <w:b/>
                <w:bCs/>
                <w:sz w:val="24"/>
                <w:szCs w:val="24"/>
              </w:rPr>
            </w:pPr>
          </w:p>
          <w:p w14:paraId="028E46F9"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lang w:eastAsia="zh-CN" w:bidi="hi-IN"/>
              </w:rPr>
              <w:t xml:space="preserve">LNG Hrvatska </w:t>
            </w:r>
            <w:proofErr w:type="spellStart"/>
            <w:r w:rsidRPr="007D28E0">
              <w:rPr>
                <w:rFonts w:ascii="Times New Roman" w:eastAsia="SimSun" w:hAnsi="Times New Roman"/>
                <w:b/>
                <w:bCs/>
                <w:color w:val="00000A"/>
                <w:sz w:val="24"/>
                <w:szCs w:val="24"/>
                <w:lang w:eastAsia="zh-CN" w:bidi="hi-IN"/>
              </w:rPr>
              <w:t>d.o.o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društvo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Republike</w:t>
            </w:r>
            <w:proofErr w:type="spellEnd"/>
            <w:r w:rsidRPr="007D28E0">
              <w:rPr>
                <w:rFonts w:ascii="Times New Roman" w:eastAsia="SimSun" w:hAnsi="Times New Roman"/>
                <w:color w:val="00000A"/>
                <w:sz w:val="24"/>
                <w:szCs w:val="24"/>
                <w:lang w:eastAsia="zh-CN" w:bidi="hi-IN"/>
              </w:rPr>
              <w:t xml:space="preserve"> Hrvatske,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proofErr w:type="spellStart"/>
            <w:r w:rsidRPr="007D28E0">
              <w:rPr>
                <w:rFonts w:ascii="Times New Roman" w:eastAsia="SimSun" w:hAnsi="Times New Roman"/>
                <w:color w:val="00000A"/>
                <w:sz w:val="24"/>
                <w:szCs w:val="24"/>
                <w:lang w:eastAsia="zh-CN" w:bidi="hi-IN"/>
              </w:rPr>
              <w:t>Slavonskoj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aveniji</w:t>
            </w:r>
            <w:proofErr w:type="spellEnd"/>
            <w:r w:rsidRPr="007D28E0">
              <w:rPr>
                <w:rFonts w:ascii="Times New Roman" w:eastAsia="SimSun" w:hAnsi="Times New Roman"/>
                <w:color w:val="00000A"/>
                <w:sz w:val="24"/>
                <w:szCs w:val="24"/>
                <w:lang w:eastAsia="zh-CN" w:bidi="hi-IN"/>
              </w:rPr>
              <w:t xml:space="preserve"> 1B, Zagreb, Hrvatska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b/>
                <w:color w:val="00000A"/>
                <w:sz w:val="24"/>
                <w:szCs w:val="24"/>
                <w:lang w:eastAsia="zh-CN" w:bidi="hi-IN"/>
              </w:rPr>
              <w:t>Operator</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Direktora</w:t>
            </w:r>
            <w:proofErr w:type="spellEnd"/>
            <w:r w:rsidRPr="007D28E0">
              <w:rPr>
                <w:rFonts w:ascii="Times New Roman" w:eastAsia="SimSun" w:hAnsi="Times New Roman"/>
                <w:color w:val="00000A"/>
                <w:sz w:val="24"/>
                <w:szCs w:val="24"/>
                <w:lang w:eastAsia="zh-CN" w:bidi="hi-IN"/>
              </w:rPr>
              <w:t xml:space="preserve">, Ivan </w:t>
            </w:r>
            <w:proofErr w:type="gramStart"/>
            <w:r w:rsidRPr="007D28E0">
              <w:rPr>
                <w:rFonts w:ascii="Times New Roman" w:eastAsia="SimSun" w:hAnsi="Times New Roman"/>
                <w:color w:val="00000A"/>
                <w:sz w:val="24"/>
                <w:szCs w:val="24"/>
                <w:lang w:eastAsia="zh-CN" w:bidi="hi-IN"/>
              </w:rPr>
              <w:t xml:space="preserve">Fugaš,  </w:t>
            </w:r>
            <w:proofErr w:type="spellStart"/>
            <w:r w:rsidRPr="007D28E0">
              <w:rPr>
                <w:rFonts w:ascii="Times New Roman" w:eastAsia="SimSun" w:hAnsi="Times New Roman"/>
                <w:color w:val="00000A"/>
                <w:sz w:val="24"/>
                <w:szCs w:val="24"/>
                <w:lang w:eastAsia="zh-CN" w:bidi="hi-IN"/>
              </w:rPr>
              <w:t>i</w:t>
            </w:r>
            <w:proofErr w:type="spellEnd"/>
            <w:proofErr w:type="gramEnd"/>
          </w:p>
          <w:p w14:paraId="27457741"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2EFCC651"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color w:val="00000A"/>
                <w:sz w:val="24"/>
                <w:szCs w:val="24"/>
                <w:highlight w:val="lightGray"/>
                <w:lang w:eastAsia="zh-CN" w:bidi="hi-IN"/>
              </w:rPr>
              <w:t>[</w:t>
            </w:r>
            <w:proofErr w:type="spellStart"/>
            <w:r w:rsidRPr="007D28E0">
              <w:rPr>
                <w:rFonts w:ascii="Times New Roman" w:eastAsia="SimSun" w:hAnsi="Times New Roman"/>
                <w:b/>
                <w:i/>
                <w:iCs/>
                <w:color w:val="00000A"/>
                <w:sz w:val="24"/>
                <w:szCs w:val="24"/>
                <w:highlight w:val="lightGray"/>
                <w:lang w:eastAsia="zh-CN" w:bidi="hi-IN"/>
              </w:rPr>
              <w:t>tvrtka</w:t>
            </w:r>
            <w:proofErr w:type="spellEnd"/>
            <w:r w:rsidRPr="007D28E0">
              <w:rPr>
                <w:rFonts w:ascii="Times New Roman" w:eastAsia="SimSun" w:hAnsi="Times New Roman"/>
                <w:b/>
                <w:i/>
                <w:iCs/>
                <w:color w:val="00000A"/>
                <w:sz w:val="24"/>
                <w:szCs w:val="24"/>
                <w:highlight w:val="lightGray"/>
                <w:lang w:eastAsia="zh-CN" w:bidi="hi-IN"/>
              </w:rPr>
              <w:t xml:space="preserve"> </w:t>
            </w:r>
            <w:proofErr w:type="spellStart"/>
            <w:r w:rsidRPr="007D28E0">
              <w:rPr>
                <w:rFonts w:ascii="Times New Roman" w:eastAsia="SimSun" w:hAnsi="Times New Roman"/>
                <w:b/>
                <w:i/>
                <w:iCs/>
                <w:color w:val="00000A"/>
                <w:sz w:val="24"/>
                <w:szCs w:val="24"/>
                <w:highlight w:val="lightGray"/>
                <w:lang w:eastAsia="zh-CN" w:bidi="hi-IN"/>
              </w:rPr>
              <w:t>društva</w:t>
            </w:r>
            <w:proofErr w:type="spellEnd"/>
            <w:r w:rsidRPr="007D28E0">
              <w:rPr>
                <w:rFonts w:ascii="Times New Roman" w:eastAsia="SimSun" w:hAnsi="Times New Roman"/>
                <w:b/>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pravni</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oblik</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nadležnost</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adresa</w:t>
            </w:r>
            <w:proofErr w:type="spellEnd"/>
            <w:r w:rsidRPr="007D28E0">
              <w:rPr>
                <w:rFonts w:ascii="Times New Roman" w:eastAsia="SimSun" w:hAnsi="Times New Roman"/>
                <w:color w:val="00000A"/>
                <w:sz w:val="24"/>
                <w:szCs w:val="24"/>
                <w:highlight w:val="lightGray"/>
                <w:lang w:eastAsia="zh-CN" w:bidi="hi-IN"/>
              </w:rPr>
              <w:t xml:space="preserve"> </w:t>
            </w:r>
            <w:proofErr w:type="spellStart"/>
            <w:r w:rsidRPr="007D28E0">
              <w:rPr>
                <w:rFonts w:ascii="Times New Roman" w:eastAsia="SimSun" w:hAnsi="Times New Roman"/>
                <w:color w:val="00000A"/>
                <w:sz w:val="24"/>
                <w:szCs w:val="24"/>
                <w:highlight w:val="lightGray"/>
                <w:lang w:eastAsia="zh-CN" w:bidi="hi-IN"/>
              </w:rPr>
              <w:t>sjedišta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b/>
                <w:bCs/>
                <w:color w:val="00000A"/>
                <w:sz w:val="24"/>
                <w:szCs w:val="24"/>
                <w:lang w:eastAsia="zh-CN" w:bidi="hi-IN"/>
              </w:rPr>
              <w:t>Prenositelj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funkcija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puno</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ime</w:t>
            </w:r>
            <w:proofErr w:type="spellEnd"/>
            <w:proofErr w:type="gramStart"/>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proofErr w:type="gramEnd"/>
          </w:p>
          <w:p w14:paraId="3250E9C4"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6524E3F6"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color w:val="00000A"/>
                <w:sz w:val="24"/>
                <w:szCs w:val="24"/>
                <w:highlight w:val="lightGray"/>
                <w:lang w:eastAsia="zh-CN" w:bidi="hi-IN"/>
              </w:rPr>
              <w:t>[</w:t>
            </w:r>
            <w:proofErr w:type="spellStart"/>
            <w:r w:rsidRPr="007D28E0">
              <w:rPr>
                <w:rFonts w:ascii="Times New Roman" w:eastAsia="SimSun" w:hAnsi="Times New Roman"/>
                <w:b/>
                <w:i/>
                <w:iCs/>
                <w:color w:val="00000A"/>
                <w:sz w:val="24"/>
                <w:szCs w:val="24"/>
                <w:highlight w:val="lightGray"/>
                <w:lang w:eastAsia="zh-CN" w:bidi="hi-IN"/>
              </w:rPr>
              <w:t>tvrtka</w:t>
            </w:r>
            <w:proofErr w:type="spellEnd"/>
            <w:r w:rsidRPr="007D28E0">
              <w:rPr>
                <w:rFonts w:ascii="Times New Roman" w:eastAsia="SimSun" w:hAnsi="Times New Roman"/>
                <w:b/>
                <w:i/>
                <w:iCs/>
                <w:color w:val="00000A"/>
                <w:sz w:val="24"/>
                <w:szCs w:val="24"/>
                <w:highlight w:val="lightGray"/>
                <w:lang w:eastAsia="zh-CN" w:bidi="hi-IN"/>
              </w:rPr>
              <w:t xml:space="preserve"> </w:t>
            </w:r>
            <w:proofErr w:type="spellStart"/>
            <w:r w:rsidRPr="007D28E0">
              <w:rPr>
                <w:rFonts w:ascii="Times New Roman" w:eastAsia="SimSun" w:hAnsi="Times New Roman"/>
                <w:b/>
                <w:i/>
                <w:iCs/>
                <w:color w:val="00000A"/>
                <w:sz w:val="24"/>
                <w:szCs w:val="24"/>
                <w:highlight w:val="lightGray"/>
                <w:lang w:eastAsia="zh-CN" w:bidi="hi-IN"/>
              </w:rPr>
              <w:t>društva</w:t>
            </w:r>
            <w:proofErr w:type="spellEnd"/>
            <w:r w:rsidRPr="007D28E0">
              <w:rPr>
                <w:rFonts w:ascii="Times New Roman" w:eastAsia="SimSun" w:hAnsi="Times New Roman"/>
                <w:b/>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pravni</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oblik</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nadležnost</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adresa</w:t>
            </w:r>
            <w:proofErr w:type="spellEnd"/>
            <w:r w:rsidRPr="007D28E0">
              <w:rPr>
                <w:rFonts w:ascii="Times New Roman" w:eastAsia="SimSun" w:hAnsi="Times New Roman"/>
                <w:color w:val="00000A"/>
                <w:sz w:val="24"/>
                <w:szCs w:val="24"/>
                <w:highlight w:val="lightGray"/>
                <w:lang w:eastAsia="zh-CN" w:bidi="hi-IN"/>
              </w:rPr>
              <w:t xml:space="preserve"> </w:t>
            </w:r>
            <w:proofErr w:type="spellStart"/>
            <w:r w:rsidRPr="007D28E0">
              <w:rPr>
                <w:rFonts w:ascii="Times New Roman" w:eastAsia="SimSun" w:hAnsi="Times New Roman"/>
                <w:color w:val="00000A"/>
                <w:sz w:val="24"/>
                <w:szCs w:val="24"/>
                <w:highlight w:val="lightGray"/>
                <w:lang w:eastAsia="zh-CN" w:bidi="hi-IN"/>
              </w:rPr>
              <w:t>sjedišta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u </w:t>
            </w:r>
            <w:proofErr w:type="spellStart"/>
            <w:r w:rsidRPr="007D28E0">
              <w:rPr>
                <w:rFonts w:ascii="Times New Roman" w:eastAsia="SimSun" w:hAnsi="Times New Roman"/>
                <w:color w:val="00000A"/>
                <w:sz w:val="24"/>
                <w:szCs w:val="24"/>
                <w:lang w:eastAsia="zh-CN" w:bidi="hi-IN"/>
              </w:rPr>
              <w:t>tekstu</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b/>
                <w:bCs/>
                <w:color w:val="00000A"/>
                <w:sz w:val="24"/>
                <w:szCs w:val="24"/>
                <w:lang w:eastAsia="zh-CN" w:bidi="hi-IN"/>
              </w:rPr>
              <w:t>Stjecatelj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funkcija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puno</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ime</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
          <w:p w14:paraId="534A3373"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60A4AFDF" w14:textId="77777777" w:rsidR="006F11BE" w:rsidRPr="007D28E0" w:rsidRDefault="006F11BE" w:rsidP="006F11BE">
            <w:pPr>
              <w:spacing w:after="12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Pri </w:t>
            </w:r>
            <w:proofErr w:type="spellStart"/>
            <w:r w:rsidRPr="007D28E0">
              <w:rPr>
                <w:rFonts w:ascii="Times New Roman" w:eastAsia="SimSun" w:hAnsi="Times New Roman"/>
                <w:color w:val="000000"/>
                <w:sz w:val="24"/>
                <w:szCs w:val="24"/>
                <w:lang w:bidi="hi-IN"/>
              </w:rPr>
              <w:t>čemu</w:t>
            </w:r>
            <w:proofErr w:type="spellEnd"/>
            <w:r w:rsidRPr="007D28E0">
              <w:rPr>
                <w:rFonts w:ascii="Times New Roman" w:eastAsia="SimSun" w:hAnsi="Times New Roman"/>
                <w:color w:val="000000"/>
                <w:sz w:val="24"/>
                <w:szCs w:val="24"/>
                <w:lang w:bidi="hi-IN"/>
              </w:rPr>
              <w:t>:</w:t>
            </w:r>
          </w:p>
          <w:p w14:paraId="28FBE9D6" w14:textId="77777777" w:rsidR="006F11BE" w:rsidRPr="007D28E0" w:rsidRDefault="006F11BE" w:rsidP="006F11BE">
            <w:pPr>
              <w:numPr>
                <w:ilvl w:val="0"/>
                <w:numId w:val="44"/>
              </w:numPr>
              <w:autoSpaceDE/>
              <w:autoSpaceDN/>
              <w:adjustRightInd/>
              <w:spacing w:before="0" w:after="120" w:line="240" w:lineRule="auto"/>
              <w:ind w:left="714" w:hanging="357"/>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Operatorom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sklopio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w:t>
            </w:r>
            <w:proofErr w:type="spellEnd"/>
            <w:r w:rsidRPr="007D28E0">
              <w:rPr>
                <w:rFonts w:ascii="Times New Roman" w:eastAsia="SimSun" w:hAnsi="Times New Roman"/>
                <w:color w:val="000000"/>
                <w:sz w:val="24"/>
                <w:szCs w:val="24"/>
                <w:lang w:bidi="hi-IN"/>
              </w:rPr>
              <w:t xml:space="preserve"> o </w:t>
            </w:r>
            <w:proofErr w:type="spellStart"/>
            <w:r w:rsidRPr="007D28E0">
              <w:rPr>
                <w:rFonts w:ascii="Times New Roman" w:eastAsia="SimSun" w:hAnsi="Times New Roman"/>
                <w:color w:val="000000"/>
                <w:sz w:val="24"/>
                <w:szCs w:val="24"/>
                <w:lang w:bidi="hi-IN"/>
              </w:rPr>
              <w:t>korištenju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w:t>
            </w:r>
            <w:proofErr w:type="spellStart"/>
            <w:r w:rsidRPr="007D28E0">
              <w:rPr>
                <w:rFonts w:ascii="Times New Roman" w:eastAsia="SimSun" w:hAnsi="Times New Roman"/>
                <w:color w:val="000000"/>
                <w:sz w:val="24"/>
                <w:szCs w:val="24"/>
                <w:lang w:bidi="hi-IN"/>
              </w:rPr>
              <w:t>ukapljeni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prirodni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plin</w:t>
            </w:r>
            <w:proofErr w:type="spellEnd"/>
            <w:r w:rsidRPr="007D28E0">
              <w:rPr>
                <w:rFonts w:ascii="Times New Roman" w:eastAsia="SimSun" w:hAnsi="Times New Roman"/>
                <w:color w:val="000000"/>
                <w:sz w:val="24"/>
                <w:szCs w:val="24"/>
                <w:lang w:bidi="hi-IN"/>
              </w:rPr>
              <w:t xml:space="preserve"> </w:t>
            </w:r>
            <w:bookmarkStart w:id="0" w:name="_Hlk71036541"/>
            <w:proofErr w:type="spellStart"/>
            <w:r w:rsidRPr="007D28E0">
              <w:rPr>
                <w:rFonts w:ascii="Times New Roman" w:eastAsia="SimSun" w:hAnsi="Times New Roman"/>
                <w:color w:val="000000"/>
                <w:sz w:val="24"/>
                <w:szCs w:val="24"/>
                <w:lang w:bidi="hi-IN"/>
              </w:rPr>
              <w:t>broj</w:t>
            </w:r>
            <w:proofErr w:type="spellEnd"/>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0"/>
                <w:sz w:val="24"/>
                <w:szCs w:val="24"/>
                <w:highlight w:val="lightGray"/>
                <w:lang w:bidi="hi-IN"/>
              </w:rPr>
              <w:t>[•/</w:t>
            </w:r>
            <w:proofErr w:type="spellStart"/>
            <w:r w:rsidRPr="007D28E0">
              <w:rPr>
                <w:rFonts w:ascii="Times New Roman" w:eastAsia="SimSun" w:hAnsi="Times New Roman"/>
                <w:color w:val="000000"/>
                <w:sz w:val="24"/>
                <w:szCs w:val="24"/>
                <w:highlight w:val="lightGray"/>
                <w:lang w:bidi="hi-IN"/>
              </w:rPr>
              <w:t>brisati</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ako</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nije</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primjenjivo</w:t>
            </w:r>
            <w:proofErr w:type="spellEnd"/>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od dana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w:t>
            </w:r>
            <w:bookmarkEnd w:id="0"/>
            <w:r w:rsidRPr="007D28E0">
              <w:rPr>
                <w:rFonts w:ascii="Times New Roman" w:eastAsia="SimSun" w:hAnsi="Times New Roman"/>
                <w:color w:val="000000"/>
                <w:sz w:val="24"/>
                <w:szCs w:val="24"/>
                <w:lang w:bidi="hi-IN"/>
              </w:rPr>
              <w:t>(</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tekstu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kojim</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ugovorio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UPP-a, a </w:t>
            </w:r>
            <w:proofErr w:type="spellStart"/>
            <w:r w:rsidRPr="007D28E0">
              <w:rPr>
                <w:rFonts w:ascii="Times New Roman" w:eastAsia="SimSun" w:hAnsi="Times New Roman"/>
                <w:color w:val="000000"/>
                <w:sz w:val="24"/>
                <w:szCs w:val="24"/>
                <w:lang w:bidi="hi-IN"/>
              </w:rPr>
              <w:t>kojeg</w:t>
            </w:r>
            <w:proofErr w:type="spellEnd"/>
            <w:r w:rsidRPr="007D28E0">
              <w:rPr>
                <w:rFonts w:ascii="Times New Roman" w:eastAsia="SimSun" w:hAnsi="Times New Roman"/>
                <w:color w:val="000000"/>
                <w:sz w:val="24"/>
                <w:szCs w:val="24"/>
                <w:lang w:bidi="hi-IN"/>
              </w:rPr>
              <w:t xml:space="preserve"> ne </w:t>
            </w:r>
            <w:proofErr w:type="spellStart"/>
            <w:r w:rsidRPr="007D28E0">
              <w:rPr>
                <w:rFonts w:ascii="Times New Roman" w:eastAsia="SimSun" w:hAnsi="Times New Roman"/>
                <w:color w:val="000000"/>
                <w:sz w:val="24"/>
                <w:szCs w:val="24"/>
                <w:lang w:bidi="hi-IN"/>
              </w:rPr>
              <w:t>namjerava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koristiti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želi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prenijeti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predmetni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UPP-a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Stjecatelja</w:t>
            </w:r>
            <w:proofErr w:type="spellEnd"/>
            <w:r w:rsidRPr="007D28E0">
              <w:rPr>
                <w:rFonts w:ascii="Times New Roman" w:eastAsia="SimSun" w:hAnsi="Times New Roman"/>
                <w:color w:val="000000"/>
                <w:sz w:val="24"/>
                <w:szCs w:val="24"/>
                <w:lang w:bidi="hi-IN"/>
              </w:rPr>
              <w:t>.</w:t>
            </w:r>
          </w:p>
          <w:p w14:paraId="634678D4" w14:textId="239CCA98" w:rsidR="006F11BE" w:rsidRPr="007D28E0" w:rsidRDefault="006F11BE" w:rsidP="006F11BE">
            <w:pPr>
              <w:numPr>
                <w:ilvl w:val="0"/>
                <w:numId w:val="44"/>
              </w:numPr>
              <w:autoSpaceDE/>
              <w:autoSpaceDN/>
              <w:adjustRightInd/>
              <w:spacing w:before="0" w:after="120" w:line="240" w:lineRule="auto"/>
              <w:ind w:left="714" w:hanging="357"/>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Stjecatelj</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imatelj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dozvole</w:t>
            </w:r>
            <w:proofErr w:type="spellEnd"/>
            <w:r w:rsidRPr="007D28E0">
              <w:rPr>
                <w:rFonts w:ascii="Times New Roman" w:eastAsia="SimSun" w:hAnsi="Times New Roman"/>
                <w:color w:val="000000"/>
                <w:sz w:val="24"/>
                <w:szCs w:val="24"/>
                <w:lang w:bidi="hi-IN"/>
              </w:rPr>
              <w:t xml:space="preserve"> za </w:t>
            </w:r>
            <w:r w:rsidRPr="007D28E0">
              <w:rPr>
                <w:rFonts w:ascii="Times New Roman" w:eastAsia="SimSun" w:hAnsi="Times New Roman"/>
                <w:color w:val="000000"/>
                <w:sz w:val="24"/>
                <w:szCs w:val="24"/>
                <w:highlight w:val="lightGray"/>
                <w:lang w:bidi="hi-IN"/>
              </w:rPr>
              <w:t>[</w:t>
            </w:r>
            <w:proofErr w:type="spellStart"/>
            <w:r w:rsidRPr="007D28E0">
              <w:rPr>
                <w:rFonts w:ascii="Times New Roman" w:eastAsia="SimSun" w:hAnsi="Times New Roman"/>
                <w:color w:val="000000"/>
                <w:sz w:val="24"/>
                <w:szCs w:val="24"/>
                <w:highlight w:val="lightGray"/>
                <w:lang w:bidi="hi-IN"/>
              </w:rPr>
              <w:t>opskrbu</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plinom</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ili</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trgovinu</w:t>
            </w:r>
            <w:proofErr w:type="spellEnd"/>
            <w:r w:rsidRPr="007D28E0">
              <w:rPr>
                <w:rFonts w:ascii="Times New Roman" w:eastAsia="SimSun" w:hAnsi="Times New Roman"/>
                <w:color w:val="000000"/>
                <w:sz w:val="24"/>
                <w:szCs w:val="24"/>
                <w:highlight w:val="lightGray"/>
                <w:lang w:bidi="hi-IN"/>
              </w:rPr>
              <w:t xml:space="preserve"> </w:t>
            </w:r>
            <w:proofErr w:type="spellStart"/>
            <w:r w:rsidRPr="007D28E0">
              <w:rPr>
                <w:rFonts w:ascii="Times New Roman" w:eastAsia="SimSun" w:hAnsi="Times New Roman"/>
                <w:color w:val="000000"/>
                <w:sz w:val="24"/>
                <w:szCs w:val="24"/>
                <w:highlight w:val="lightGray"/>
                <w:lang w:bidi="hi-IN"/>
              </w:rPr>
              <w:t>plinom</w:t>
            </w:r>
            <w:proofErr w:type="spellEnd"/>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izdane</w:t>
            </w:r>
            <w:proofErr w:type="spellEnd"/>
            <w:r w:rsidRPr="007D28E0">
              <w:rPr>
                <w:rFonts w:ascii="Times New Roman" w:eastAsia="SimSun" w:hAnsi="Times New Roman"/>
                <w:color w:val="000000"/>
                <w:sz w:val="24"/>
                <w:szCs w:val="24"/>
                <w:lang w:bidi="hi-IN"/>
              </w:rPr>
              <w:t xml:space="preserve"> od Hrvatske </w:t>
            </w:r>
            <w:proofErr w:type="spellStart"/>
            <w:r w:rsidRPr="007D28E0">
              <w:rPr>
                <w:rFonts w:ascii="Times New Roman" w:eastAsia="SimSun" w:hAnsi="Times New Roman"/>
                <w:color w:val="000000"/>
                <w:sz w:val="24"/>
                <w:szCs w:val="24"/>
                <w:lang w:bidi="hi-IN"/>
              </w:rPr>
              <w:t>energetske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regulatorne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agencije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broj</w:t>
            </w:r>
            <w:proofErr w:type="spellEnd"/>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od dana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potpisom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Pr="007D28E0">
              <w:rPr>
                <w:rFonts w:ascii="Times New Roman" w:eastAsia="SimSun" w:hAnsi="Times New Roman"/>
                <w:color w:val="000000"/>
                <w:sz w:val="24"/>
                <w:szCs w:val="24"/>
                <w:lang w:bidi="hi-IN"/>
              </w:rPr>
              <w:lastRenderedPageBreak/>
              <w:t>Prijenosu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w:t>
            </w:r>
            <w:proofErr w:type="spellEnd"/>
            <w:r w:rsidRPr="007D28E0">
              <w:rPr>
                <w:rFonts w:ascii="Times New Roman" w:eastAsia="SimSun" w:hAnsi="Times New Roman"/>
                <w:b/>
                <w:bCs/>
                <w:color w:val="000000"/>
                <w:sz w:val="24"/>
                <w:szCs w:val="24"/>
                <w:lang w:bidi="hi-IN"/>
              </w:rPr>
              <w:t xml:space="preserve"> o </w:t>
            </w:r>
            <w:proofErr w:type="spellStart"/>
            <w:r w:rsidR="006B2B5E" w:rsidRPr="007D28E0">
              <w:rPr>
                <w:rFonts w:ascii="Times New Roman" w:eastAsia="SimSun" w:hAnsi="Times New Roman"/>
                <w:b/>
                <w:bCs/>
                <w:color w:val="000000"/>
                <w:sz w:val="24"/>
                <w:szCs w:val="24"/>
                <w:lang w:bidi="hi-IN"/>
              </w:rPr>
              <w:t>p</w:t>
            </w:r>
            <w:r w:rsidRPr="007D28E0">
              <w:rPr>
                <w:rFonts w:ascii="Times New Roman" w:eastAsia="SimSun" w:hAnsi="Times New Roman"/>
                <w:b/>
                <w:bCs/>
                <w:color w:val="000000"/>
                <w:sz w:val="24"/>
                <w:szCs w:val="24"/>
                <w:lang w:bidi="hi-IN"/>
              </w:rPr>
              <w:t>rijenosu</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jamči</w:t>
            </w:r>
            <w:proofErr w:type="spellEnd"/>
            <w:r w:rsidRPr="007D28E0">
              <w:rPr>
                <w:rFonts w:ascii="Times New Roman" w:eastAsia="SimSun" w:hAnsi="Times New Roman"/>
                <w:color w:val="000000"/>
                <w:sz w:val="24"/>
                <w:szCs w:val="24"/>
                <w:lang w:bidi="hi-IN"/>
              </w:rPr>
              <w:t xml:space="preserve"> da </w:t>
            </w:r>
            <w:proofErr w:type="spellStart"/>
            <w:r w:rsidRPr="007D28E0">
              <w:rPr>
                <w:rFonts w:ascii="Times New Roman" w:eastAsia="SimSun" w:hAnsi="Times New Roman"/>
                <w:color w:val="000000"/>
                <w:sz w:val="24"/>
                <w:szCs w:val="24"/>
                <w:lang w:bidi="hi-IN"/>
              </w:rPr>
              <w:t>ispunjava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sve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uvjete</w:t>
            </w:r>
            <w:proofErr w:type="spellEnd"/>
            <w:r w:rsidRPr="007D28E0">
              <w:rPr>
                <w:rFonts w:ascii="Times New Roman" w:eastAsia="SimSun" w:hAnsi="Times New Roman"/>
                <w:color w:val="000000"/>
                <w:sz w:val="24"/>
                <w:szCs w:val="24"/>
                <w:lang w:bidi="hi-IN"/>
              </w:rPr>
              <w:t xml:space="preserve"> za </w:t>
            </w:r>
            <w:proofErr w:type="spellStart"/>
            <w:r w:rsidRPr="007D28E0">
              <w:rPr>
                <w:rFonts w:ascii="Times New Roman" w:eastAsia="SimSun" w:hAnsi="Times New Roman"/>
                <w:color w:val="000000"/>
                <w:sz w:val="24"/>
                <w:szCs w:val="24"/>
                <w:lang w:bidi="hi-IN"/>
              </w:rPr>
              <w:t>korisnika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bookmarkStart w:id="1" w:name="_Hlk71110588"/>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zajedničkog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korisnika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proofErr w:type="spellStart"/>
            <w:r w:rsidRPr="007D28E0">
              <w:rPr>
                <w:rFonts w:ascii="Times New Roman" w:eastAsia="SimSun" w:hAnsi="Times New Roman"/>
                <w:color w:val="000000"/>
                <w:sz w:val="24"/>
                <w:szCs w:val="24"/>
                <w:lang w:bidi="hi-IN"/>
              </w:rPr>
              <w:t>predviđene</w:t>
            </w:r>
            <w:proofErr w:type="spellEnd"/>
            <w:r w:rsidRPr="007D28E0">
              <w:rPr>
                <w:rFonts w:ascii="Times New Roman" w:eastAsia="SimSun" w:hAnsi="Times New Roman"/>
                <w:color w:val="000000"/>
                <w:sz w:val="24"/>
                <w:szCs w:val="24"/>
                <w:lang w:bidi="hi-IN"/>
              </w:rPr>
              <w:t xml:space="preserve"> </w:t>
            </w:r>
            <w:bookmarkEnd w:id="1"/>
            <w:proofErr w:type="spellStart"/>
            <w:r w:rsidRPr="007D28E0">
              <w:rPr>
                <w:rFonts w:ascii="Times New Roman" w:eastAsia="SimSun" w:hAnsi="Times New Roman"/>
                <w:color w:val="000000"/>
                <w:sz w:val="24"/>
                <w:szCs w:val="24"/>
                <w:lang w:bidi="hi-IN"/>
              </w:rPr>
              <w:t>Pravilima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proofErr w:type="spellStart"/>
            <w:r w:rsidRPr="007D28E0">
              <w:rPr>
                <w:rFonts w:ascii="Times New Roman" w:eastAsia="SimSun" w:hAnsi="Times New Roman"/>
                <w:color w:val="000000"/>
                <w:sz w:val="24"/>
                <w:szCs w:val="24"/>
                <w:lang w:bidi="hi-IN"/>
              </w:rPr>
              <w:t>Narodne</w:t>
            </w:r>
            <w:proofErr w:type="spellEnd"/>
            <w:r w:rsidRPr="007D28E0">
              <w:rPr>
                <w:rFonts w:ascii="Times New Roman" w:eastAsia="SimSun" w:hAnsi="Times New Roman"/>
                <w:color w:val="000000"/>
                <w:sz w:val="24"/>
                <w:szCs w:val="24"/>
                <w:lang w:bidi="hi-IN"/>
              </w:rPr>
              <w:t xml:space="preserve"> novine </w:t>
            </w:r>
            <w:proofErr w:type="spellStart"/>
            <w:r w:rsidRPr="007D28E0">
              <w:rPr>
                <w:rFonts w:ascii="Times New Roman" w:eastAsia="SimSun" w:hAnsi="Times New Roman"/>
                <w:color w:val="000000"/>
                <w:sz w:val="24"/>
                <w:szCs w:val="24"/>
                <w:lang w:bidi="hi-IN"/>
              </w:rPr>
              <w:t>broj</w:t>
            </w:r>
            <w:proofErr w:type="spellEnd"/>
            <w:r w:rsidRPr="007D28E0">
              <w:rPr>
                <w:rFonts w:ascii="Times New Roman" w:eastAsia="SimSun" w:hAnsi="Times New Roman"/>
                <w:color w:val="000000"/>
                <w:sz w:val="24"/>
                <w:szCs w:val="24"/>
                <w:lang w:bidi="hi-IN"/>
              </w:rPr>
              <w:t xml:space="preserve"> </w:t>
            </w:r>
            <w:r w:rsidRPr="007D28E0">
              <w:rPr>
                <w:rFonts w:ascii="Times New Roman" w:hAnsi="Times New Roman"/>
              </w:rPr>
              <w:t>64/2025)</w:t>
            </w:r>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Pravila</w:t>
            </w:r>
            <w:proofErr w:type="spellEnd"/>
            <w:r w:rsidRPr="007D28E0">
              <w:rPr>
                <w:rFonts w:ascii="Times New Roman" w:eastAsia="SimSun" w:hAnsi="Times New Roman"/>
                <w:color w:val="000000"/>
                <w:sz w:val="24"/>
                <w:szCs w:val="24"/>
                <w:lang w:bidi="hi-IN"/>
              </w:rPr>
              <w:t>).</w:t>
            </w:r>
          </w:p>
          <w:p w14:paraId="0F7FC10C" w14:textId="77777777" w:rsidR="006B2B5E" w:rsidRPr="007D28E0" w:rsidRDefault="006B2B5E" w:rsidP="006B2B5E">
            <w:pPr>
              <w:autoSpaceDE/>
              <w:autoSpaceDN/>
              <w:adjustRightInd/>
              <w:spacing w:before="0" w:after="120" w:line="240" w:lineRule="auto"/>
              <w:ind w:left="357"/>
              <w:rPr>
                <w:rFonts w:ascii="Times New Roman" w:eastAsia="SimSun" w:hAnsi="Times New Roman"/>
                <w:color w:val="000000"/>
                <w:sz w:val="24"/>
                <w:szCs w:val="24"/>
                <w:lang w:bidi="hi-IN"/>
              </w:rPr>
            </w:pPr>
          </w:p>
          <w:p w14:paraId="21963ECD" w14:textId="4893AE91" w:rsidR="006F11BE" w:rsidRPr="007D28E0" w:rsidRDefault="006F11BE" w:rsidP="006F11BE">
            <w:pPr>
              <w:numPr>
                <w:ilvl w:val="0"/>
                <w:numId w:val="44"/>
              </w:numPr>
              <w:autoSpaceDE/>
              <w:autoSpaceDN/>
              <w:adjustRightInd/>
              <w:spacing w:before="0" w:after="12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Operator </w:t>
            </w:r>
            <w:proofErr w:type="spellStart"/>
            <w:r w:rsidRPr="007D28E0">
              <w:rPr>
                <w:rFonts w:ascii="Times New Roman" w:eastAsia="SimSun" w:hAnsi="Times New Roman"/>
                <w:color w:val="000000"/>
                <w:sz w:val="24"/>
                <w:szCs w:val="24"/>
                <w:lang w:bidi="hi-IN"/>
              </w:rPr>
              <w:t>potpisom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odobrenje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sklapanje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sukladno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članku</w:t>
            </w:r>
            <w:proofErr w:type="spellEnd"/>
            <w:r w:rsidRPr="007D28E0">
              <w:rPr>
                <w:rFonts w:ascii="Times New Roman" w:eastAsia="SimSun" w:hAnsi="Times New Roman"/>
                <w:color w:val="000000"/>
                <w:sz w:val="24"/>
                <w:szCs w:val="24"/>
                <w:lang w:bidi="hi-IN"/>
              </w:rPr>
              <w:t xml:space="preserve"> 62. </w:t>
            </w:r>
            <w:proofErr w:type="spellStart"/>
            <w:r w:rsidRPr="007D28E0">
              <w:rPr>
                <w:rFonts w:ascii="Times New Roman" w:eastAsia="SimSun" w:hAnsi="Times New Roman"/>
                <w:color w:val="000000"/>
                <w:sz w:val="24"/>
                <w:szCs w:val="24"/>
                <w:lang w:bidi="hi-IN"/>
              </w:rPr>
              <w:t>Pravila</w:t>
            </w:r>
            <w:proofErr w:type="spellEnd"/>
            <w:r w:rsidRPr="007D28E0">
              <w:rPr>
                <w:rFonts w:ascii="Times New Roman" w:eastAsia="SimSun" w:hAnsi="Times New Roman"/>
                <w:color w:val="000000"/>
                <w:sz w:val="24"/>
                <w:szCs w:val="24"/>
                <w:lang w:bidi="hi-IN"/>
              </w:rPr>
              <w:t xml:space="preserve">, pod </w:t>
            </w:r>
            <w:proofErr w:type="spellStart"/>
            <w:r w:rsidRPr="007D28E0">
              <w:rPr>
                <w:rFonts w:ascii="Times New Roman" w:eastAsia="SimSun" w:hAnsi="Times New Roman"/>
                <w:color w:val="000000"/>
                <w:sz w:val="24"/>
                <w:szCs w:val="24"/>
                <w:lang w:bidi="hi-IN"/>
              </w:rPr>
              <w:t>ovdje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definiranim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uvjetima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odredbama</w:t>
            </w:r>
            <w:proofErr w:type="spellEnd"/>
            <w:r w:rsidRPr="007D28E0">
              <w:rPr>
                <w:rFonts w:ascii="Times New Roman" w:eastAsia="SimSun" w:hAnsi="Times New Roman"/>
                <w:color w:val="000000"/>
                <w:sz w:val="24"/>
                <w:szCs w:val="24"/>
                <w:lang w:bidi="hi-IN"/>
              </w:rPr>
              <w:t>.</w:t>
            </w:r>
          </w:p>
          <w:p w14:paraId="78D2263B" w14:textId="4985664D" w:rsidR="006F11BE" w:rsidRPr="007D28E0" w:rsidRDefault="006F11BE" w:rsidP="006B2B5E">
            <w:pPr>
              <w:numPr>
                <w:ilvl w:val="0"/>
                <w:numId w:val="44"/>
              </w:numPr>
              <w:autoSpaceDE/>
              <w:autoSpaceDN/>
              <w:adjustRightInd/>
              <w:spacing w:before="0" w:after="12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Osim </w:t>
            </w:r>
            <w:proofErr w:type="spellStart"/>
            <w:r w:rsidRPr="007D28E0">
              <w:rPr>
                <w:rFonts w:ascii="Times New Roman" w:eastAsia="SimSun" w:hAnsi="Times New Roman"/>
                <w:color w:val="000000"/>
                <w:sz w:val="24"/>
                <w:szCs w:val="24"/>
                <w:lang w:bidi="hi-IN"/>
              </w:rPr>
              <w:t>ako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nije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Ugovorom</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izrijekom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drugačije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navedeno</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pojmovi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označeni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velikim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početnim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slovom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imati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će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značenje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im</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dodijeljeno</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Pravilima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Ugovoru</w:t>
            </w:r>
            <w:proofErr w:type="spellEnd"/>
            <w:r w:rsidRPr="007D28E0">
              <w:rPr>
                <w:rFonts w:ascii="Times New Roman" w:eastAsia="SimSun" w:hAnsi="Times New Roman"/>
                <w:color w:val="000000"/>
                <w:sz w:val="24"/>
                <w:szCs w:val="24"/>
                <w:lang w:bidi="hi-IN"/>
              </w:rPr>
              <w:t>.</w:t>
            </w:r>
          </w:p>
          <w:p w14:paraId="31119B5F" w14:textId="5796822D" w:rsidR="006F11BE" w:rsidRPr="007D28E0" w:rsidRDefault="006F11BE" w:rsidP="006F11BE">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Ugovorne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strane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sklopile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sljedeći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w:t>
            </w:r>
          </w:p>
          <w:p w14:paraId="0B8261C2" w14:textId="77777777" w:rsidR="006F11BE" w:rsidRPr="007D28E0" w:rsidRDefault="006F11BE" w:rsidP="006F11BE">
            <w:pPr>
              <w:spacing w:after="0" w:line="240" w:lineRule="auto"/>
              <w:rPr>
                <w:rFonts w:ascii="Times New Roman" w:eastAsia="SimSun" w:hAnsi="Times New Roman"/>
                <w:color w:val="000000"/>
                <w:sz w:val="24"/>
                <w:szCs w:val="24"/>
                <w:lang w:bidi="hi-IN"/>
              </w:rPr>
            </w:pPr>
          </w:p>
          <w:p w14:paraId="23ED0594" w14:textId="39CE99C9" w:rsidR="006F11BE" w:rsidRPr="007D28E0" w:rsidRDefault="006F11BE" w:rsidP="006B2B5E">
            <w:pPr>
              <w:spacing w:before="0" w:after="120" w:line="240" w:lineRule="auto"/>
              <w:ind w:left="391"/>
              <w:jc w:val="center"/>
              <w:rPr>
                <w:rFonts w:ascii="Times New Roman" w:eastAsia="SimSun" w:hAnsi="Times New Roman"/>
                <w:b/>
                <w:bCs/>
                <w:color w:val="000000"/>
                <w:sz w:val="24"/>
                <w:szCs w:val="24"/>
                <w:lang w:bidi="hi-IN"/>
              </w:rPr>
            </w:pPr>
            <w:proofErr w:type="spellStart"/>
            <w:r w:rsidRPr="007D28E0">
              <w:rPr>
                <w:rFonts w:ascii="Times New Roman" w:eastAsia="SimSun" w:hAnsi="Times New Roman"/>
                <w:b/>
                <w:bCs/>
                <w:color w:val="000000"/>
                <w:sz w:val="24"/>
                <w:szCs w:val="24"/>
                <w:lang w:bidi="hi-IN"/>
              </w:rPr>
              <w:t>Predmet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Ugovora</w:t>
            </w:r>
            <w:proofErr w:type="spellEnd"/>
            <w:r w:rsidRPr="007D28E0">
              <w:rPr>
                <w:rFonts w:ascii="Times New Roman" w:eastAsia="SimSun" w:hAnsi="Times New Roman"/>
                <w:b/>
                <w:bCs/>
                <w:color w:val="000000"/>
                <w:sz w:val="24"/>
                <w:szCs w:val="24"/>
                <w:lang w:bidi="hi-IN"/>
              </w:rPr>
              <w:t xml:space="preserve"> o </w:t>
            </w:r>
            <w:proofErr w:type="spellStart"/>
            <w:r w:rsidR="006B2B5E" w:rsidRPr="007D28E0">
              <w:rPr>
                <w:rFonts w:ascii="Times New Roman" w:eastAsia="SimSun" w:hAnsi="Times New Roman"/>
                <w:b/>
                <w:bCs/>
                <w:color w:val="000000"/>
                <w:sz w:val="24"/>
                <w:szCs w:val="24"/>
                <w:lang w:bidi="hi-IN"/>
              </w:rPr>
              <w:t>p</w:t>
            </w:r>
            <w:r w:rsidRPr="007D28E0">
              <w:rPr>
                <w:rFonts w:ascii="Times New Roman" w:eastAsia="SimSun" w:hAnsi="Times New Roman"/>
                <w:b/>
                <w:bCs/>
                <w:color w:val="000000"/>
                <w:sz w:val="24"/>
                <w:szCs w:val="24"/>
                <w:lang w:bidi="hi-IN"/>
              </w:rPr>
              <w:t>rijenosu</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kapaciteta</w:t>
            </w:r>
            <w:proofErr w:type="spellEnd"/>
          </w:p>
          <w:p w14:paraId="56FBB7C9" w14:textId="77777777" w:rsidR="006F11BE" w:rsidRPr="007D28E0" w:rsidRDefault="006F11BE" w:rsidP="006F11BE">
            <w:pPr>
              <w:pStyle w:val="ListParagraph"/>
              <w:numPr>
                <w:ilvl w:val="0"/>
                <w:numId w:val="45"/>
              </w:numPr>
              <w:autoSpaceDE/>
              <w:autoSpaceDN/>
              <w:adjustRightInd/>
              <w:spacing w:before="0" w:after="120" w:line="240" w:lineRule="auto"/>
              <w:contextualSpacing w:val="0"/>
              <w:jc w:val="center"/>
              <w:rPr>
                <w:rFonts w:ascii="Times New Roman" w:eastAsia="SimSun" w:hAnsi="Times New Roman"/>
                <w:color w:val="000000"/>
                <w:sz w:val="24"/>
                <w:szCs w:val="24"/>
                <w:lang w:bidi="hi-IN"/>
              </w:rPr>
            </w:pPr>
          </w:p>
          <w:p w14:paraId="11C67CA1" w14:textId="6CCB3206" w:rsidR="006F11BE" w:rsidRPr="007D28E0" w:rsidRDefault="006F11BE" w:rsidP="006F11BE">
            <w:pPr>
              <w:pStyle w:val="ListParagraph"/>
              <w:tabs>
                <w:tab w:val="left" w:pos="5115"/>
              </w:tabs>
              <w:spacing w:after="0" w:line="240" w:lineRule="auto"/>
              <w:ind w:left="0"/>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Sklapanjem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Stjecatelja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svoja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obveze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iz</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odnosu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UPP-a </w:t>
            </w:r>
            <w:proofErr w:type="spellStart"/>
            <w:r w:rsidRPr="007D28E0">
              <w:rPr>
                <w:rFonts w:ascii="Times New Roman" w:eastAsia="SimSun" w:hAnsi="Times New Roman"/>
                <w:color w:val="000000"/>
                <w:sz w:val="24"/>
                <w:szCs w:val="24"/>
                <w:lang w:bidi="hi-IN"/>
              </w:rPr>
              <w:t>opisan</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tablici</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ovom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članku</w:t>
            </w:r>
            <w:proofErr w:type="spellEnd"/>
            <w:r w:rsidRPr="007D28E0">
              <w:rPr>
                <w:rFonts w:ascii="Times New Roman" w:eastAsia="SimSun" w:hAnsi="Times New Roman"/>
                <w:color w:val="000000"/>
                <w:sz w:val="24"/>
                <w:szCs w:val="24"/>
                <w:lang w:bidi="hi-IN"/>
              </w:rPr>
              <w:t xml:space="preserve"> 1.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4D2965"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dalje</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tekstu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Kapacitet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uplinjavanja</w:t>
            </w:r>
            <w:proofErr w:type="spellEnd"/>
            <w:r w:rsidRPr="007D28E0">
              <w:rPr>
                <w:rFonts w:ascii="Times New Roman" w:eastAsia="SimSun" w:hAnsi="Times New Roman"/>
                <w:b/>
                <w:bCs/>
                <w:color w:val="000000"/>
                <w:sz w:val="24"/>
                <w:szCs w:val="24"/>
                <w:lang w:bidi="hi-IN"/>
              </w:rPr>
              <w:t xml:space="preserve"> koji je </w:t>
            </w:r>
            <w:proofErr w:type="spellStart"/>
            <w:r w:rsidRPr="007D28E0">
              <w:rPr>
                <w:rFonts w:ascii="Times New Roman" w:eastAsia="SimSun" w:hAnsi="Times New Roman"/>
                <w:b/>
                <w:bCs/>
                <w:color w:val="000000"/>
                <w:sz w:val="24"/>
                <w:szCs w:val="24"/>
                <w:lang w:bidi="hi-IN"/>
              </w:rPr>
              <w:t>predmet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a </w:t>
            </w:r>
            <w:proofErr w:type="spellStart"/>
            <w:r w:rsidRPr="007D28E0">
              <w:rPr>
                <w:rFonts w:ascii="Times New Roman" w:eastAsia="SimSun" w:hAnsi="Times New Roman"/>
                <w:color w:val="000000"/>
                <w:sz w:val="24"/>
                <w:szCs w:val="24"/>
                <w:lang w:bidi="hi-IN"/>
              </w:rPr>
              <w:t>Stjecatelj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preuzima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takva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obveze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postaje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strana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odnosu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preneseni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w:t>
            </w:r>
          </w:p>
          <w:p w14:paraId="625E9F65" w14:textId="4F4FDCFF" w:rsidR="009166EB" w:rsidRPr="007D28E0" w:rsidRDefault="009166EB" w:rsidP="004D2965">
            <w:pPr>
              <w:autoSpaceDE/>
              <w:autoSpaceDN/>
              <w:adjustRightInd/>
              <w:spacing w:before="0" w:after="120" w:line="240" w:lineRule="auto"/>
              <w:rPr>
                <w:rFonts w:ascii="Times New Roman" w:eastAsiaTheme="majorEastAsia" w:hAnsi="Times New Roman"/>
                <w:color w:val="000000" w:themeColor="text1"/>
                <w:sz w:val="24"/>
                <w:szCs w:val="24"/>
                <w:lang w:val="en-US" w:bidi="hi-IN"/>
              </w:rPr>
            </w:pPr>
          </w:p>
        </w:tc>
        <w:tc>
          <w:tcPr>
            <w:tcW w:w="4536" w:type="dxa"/>
          </w:tcPr>
          <w:p w14:paraId="6C396222" w14:textId="77777777" w:rsidR="006F11BE" w:rsidRPr="007D28E0" w:rsidRDefault="006F11BE" w:rsidP="006F11BE">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b/>
                <w:bCs/>
                <w:caps/>
                <w:sz w:val="24"/>
                <w:szCs w:val="24"/>
                <w:lang w:eastAsia="lt-LT" w:bidi="hi-IN"/>
              </w:rPr>
              <w:lastRenderedPageBreak/>
              <w:t>Agreement on traNsfer of LNG REGASIFICATION CAPACITY</w:t>
            </w:r>
            <w:r w:rsidRPr="007D28E0">
              <w:rPr>
                <w:rFonts w:ascii="Times New Roman" w:eastAsia="SimSun" w:hAnsi="Times New Roman"/>
                <w:b/>
                <w:bCs/>
                <w:caps/>
                <w:color w:val="365F91"/>
                <w:sz w:val="24"/>
                <w:szCs w:val="24"/>
                <w:lang w:eastAsia="lt-LT" w:bidi="hi-IN"/>
              </w:rPr>
              <w:t xml:space="preserve"> </w:t>
            </w:r>
          </w:p>
          <w:p w14:paraId="7076A54A" w14:textId="77777777" w:rsidR="006F11BE" w:rsidRPr="007D28E0" w:rsidRDefault="006F11BE" w:rsidP="006F11BE">
            <w:pPr>
              <w:spacing w:after="0" w:line="240" w:lineRule="auto"/>
              <w:jc w:val="center"/>
              <w:rPr>
                <w:rFonts w:ascii="Times New Roman" w:eastAsia="SimSun" w:hAnsi="Times New Roman"/>
                <w:color w:val="000000"/>
                <w:sz w:val="24"/>
                <w:szCs w:val="24"/>
                <w:lang w:bidi="hi-IN"/>
              </w:rPr>
            </w:pPr>
          </w:p>
          <w:p w14:paraId="12AFFA4D"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lang w:eastAsia="zh-CN" w:bidi="hi-IN"/>
              </w:rPr>
              <w:t>LNG Hrvatska d.o.o.</w:t>
            </w:r>
            <w:r w:rsidRPr="007D28E0">
              <w:rPr>
                <w:rFonts w:ascii="Times New Roman" w:eastAsia="SimSun" w:hAnsi="Times New Roman"/>
                <w:color w:val="00000A"/>
                <w:sz w:val="24"/>
                <w:szCs w:val="24"/>
                <w:lang w:eastAsia="zh-CN" w:bidi="hi-IN"/>
              </w:rPr>
              <w:t xml:space="preserve">, a limited liability company, incorporated and operating based on the laws of the Republic of Croatia, with registered seat at </w:t>
            </w:r>
            <w:proofErr w:type="spellStart"/>
            <w:r w:rsidRPr="007D28E0">
              <w:rPr>
                <w:rFonts w:ascii="Times New Roman" w:eastAsia="SimSun" w:hAnsi="Times New Roman"/>
                <w:color w:val="00000A"/>
                <w:sz w:val="24"/>
                <w:szCs w:val="24"/>
                <w:lang w:eastAsia="zh-CN" w:bidi="hi-IN"/>
              </w:rPr>
              <w:t>Slavonska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avenija</w:t>
            </w:r>
            <w:proofErr w:type="spellEnd"/>
            <w:r w:rsidRPr="007D28E0">
              <w:rPr>
                <w:rFonts w:ascii="Times New Roman" w:eastAsia="SimSun" w:hAnsi="Times New Roman"/>
                <w:color w:val="00000A"/>
                <w:sz w:val="24"/>
                <w:szCs w:val="24"/>
                <w:lang w:eastAsia="zh-CN" w:bidi="hi-IN"/>
              </w:rPr>
              <w:t xml:space="preserve"> 1B, Zagreb, Croatia, (hereinafter: the </w:t>
            </w:r>
            <w:r w:rsidRPr="007D28E0">
              <w:rPr>
                <w:rFonts w:ascii="Times New Roman" w:eastAsia="SimSun" w:hAnsi="Times New Roman"/>
                <w:b/>
                <w:bCs/>
                <w:color w:val="00000A"/>
                <w:sz w:val="24"/>
                <w:szCs w:val="24"/>
                <w:lang w:eastAsia="zh-CN" w:bidi="hi-IN"/>
              </w:rPr>
              <w:t>Operator</w:t>
            </w:r>
            <w:r w:rsidRPr="007D28E0">
              <w:rPr>
                <w:rFonts w:ascii="Times New Roman" w:eastAsia="SimSun" w:hAnsi="Times New Roman"/>
                <w:color w:val="00000A"/>
                <w:sz w:val="24"/>
                <w:szCs w:val="24"/>
                <w:lang w:eastAsia="zh-CN" w:bidi="hi-IN"/>
              </w:rPr>
              <w:t>), represented by Director, Ivan Fugaš and</w:t>
            </w:r>
          </w:p>
          <w:p w14:paraId="04221D8A"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2BD3E823"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highlight w:val="lightGray"/>
                <w:lang w:eastAsia="zh-CN" w:bidi="hi-IN"/>
              </w:rPr>
              <w:t>[company name</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[legal form]</w:t>
            </w:r>
            <w:r w:rsidRPr="007D28E0">
              <w:rPr>
                <w:rFonts w:ascii="Times New Roman" w:eastAsia="SimSun" w:hAnsi="Times New Roman"/>
                <w:color w:val="00000A"/>
                <w:sz w:val="24"/>
                <w:szCs w:val="24"/>
                <w:lang w:eastAsia="zh-CN" w:bidi="hi-IN"/>
              </w:rPr>
              <w:t xml:space="preserve">, incorporated and operating based on the laws of </w:t>
            </w:r>
            <w:r w:rsidRPr="007D28E0">
              <w:rPr>
                <w:rFonts w:ascii="Times New Roman" w:eastAsia="SimSun" w:hAnsi="Times New Roman"/>
                <w:color w:val="00000A"/>
                <w:sz w:val="24"/>
                <w:szCs w:val="24"/>
                <w:highlight w:val="lightGray"/>
                <w:lang w:eastAsia="zh-CN" w:bidi="hi-IN"/>
              </w:rPr>
              <w:t>[competent laws]</w:t>
            </w:r>
            <w:r w:rsidRPr="007D28E0">
              <w:rPr>
                <w:rFonts w:ascii="Times New Roman" w:eastAsia="SimSun" w:hAnsi="Times New Roman"/>
                <w:color w:val="00000A"/>
                <w:sz w:val="24"/>
                <w:szCs w:val="24"/>
                <w:lang w:eastAsia="zh-CN" w:bidi="hi-IN"/>
              </w:rPr>
              <w:t xml:space="preserve">, with registered seat at </w:t>
            </w:r>
            <w:r w:rsidRPr="007D28E0">
              <w:rPr>
                <w:rFonts w:ascii="Times New Roman" w:eastAsia="SimSun" w:hAnsi="Times New Roman"/>
                <w:color w:val="00000A"/>
                <w:sz w:val="24"/>
                <w:szCs w:val="24"/>
                <w:highlight w:val="lightGray"/>
                <w:lang w:eastAsia="zh-CN" w:bidi="hi-IN"/>
              </w:rPr>
              <w:t>[address]</w:t>
            </w:r>
            <w:r w:rsidRPr="007D28E0">
              <w:rPr>
                <w:rFonts w:ascii="Times New Roman" w:eastAsia="SimSun" w:hAnsi="Times New Roman"/>
                <w:color w:val="00000A"/>
                <w:sz w:val="24"/>
                <w:szCs w:val="24"/>
                <w:lang w:eastAsia="zh-CN" w:bidi="hi-IN"/>
              </w:rPr>
              <w:t xml:space="preserve"> (hereinafter: </w:t>
            </w:r>
            <w:r w:rsidRPr="007D28E0">
              <w:rPr>
                <w:rFonts w:ascii="Times New Roman" w:eastAsia="SimSun" w:hAnsi="Times New Roman"/>
                <w:b/>
                <w:bCs/>
                <w:color w:val="00000A"/>
                <w:sz w:val="24"/>
                <w:szCs w:val="24"/>
                <w:lang w:eastAsia="zh-CN" w:bidi="hi-IN"/>
              </w:rPr>
              <w:t>Transferor</w:t>
            </w:r>
            <w:r w:rsidRPr="007D28E0">
              <w:rPr>
                <w:rFonts w:ascii="Times New Roman" w:eastAsia="SimSun" w:hAnsi="Times New Roman"/>
                <w:color w:val="00000A"/>
                <w:sz w:val="24"/>
                <w:szCs w:val="24"/>
                <w:lang w:eastAsia="zh-CN" w:bidi="hi-IN"/>
              </w:rPr>
              <w:t xml:space="preserve">), represented by </w:t>
            </w:r>
            <w:r w:rsidRPr="007D28E0">
              <w:rPr>
                <w:rFonts w:ascii="Times New Roman" w:eastAsia="SimSun" w:hAnsi="Times New Roman"/>
                <w:color w:val="00000A"/>
                <w:sz w:val="24"/>
                <w:szCs w:val="24"/>
                <w:highlight w:val="lightGray"/>
                <w:lang w:eastAsia="zh-CN" w:bidi="hi-IN"/>
              </w:rPr>
              <w:t>[function]</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[full name]</w:t>
            </w:r>
            <w:r w:rsidRPr="007D28E0">
              <w:rPr>
                <w:rFonts w:ascii="Times New Roman" w:eastAsia="SimSun" w:hAnsi="Times New Roman"/>
                <w:color w:val="00000A"/>
                <w:sz w:val="24"/>
                <w:szCs w:val="24"/>
                <w:lang w:eastAsia="zh-CN" w:bidi="hi-IN"/>
              </w:rPr>
              <w:t>, and</w:t>
            </w:r>
          </w:p>
          <w:p w14:paraId="7B7D589C"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12BD46F8"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highlight w:val="lightGray"/>
                <w:lang w:eastAsia="zh-CN" w:bidi="hi-IN"/>
              </w:rPr>
              <w:t>[company name</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b/>
                <w:bCs/>
                <w:color w:val="00000A"/>
                <w:sz w:val="24"/>
                <w:szCs w:val="24"/>
                <w:highlight w:val="lightGray"/>
                <w:lang w:eastAsia="zh-CN" w:bidi="hi-IN"/>
              </w:rPr>
              <w:t>[legal</w:t>
            </w:r>
            <w:r w:rsidRPr="007D28E0">
              <w:rPr>
                <w:rFonts w:ascii="Times New Roman" w:eastAsia="SimSun" w:hAnsi="Times New Roman"/>
                <w:color w:val="00000A"/>
                <w:sz w:val="24"/>
                <w:szCs w:val="24"/>
                <w:highlight w:val="lightGray"/>
                <w:lang w:eastAsia="zh-CN" w:bidi="hi-IN"/>
              </w:rPr>
              <w:t xml:space="preserve"> form],</w:t>
            </w:r>
            <w:r w:rsidRPr="007D28E0">
              <w:rPr>
                <w:rFonts w:ascii="Times New Roman" w:eastAsia="SimSun" w:hAnsi="Times New Roman"/>
                <w:color w:val="00000A"/>
                <w:sz w:val="24"/>
                <w:szCs w:val="24"/>
                <w:lang w:eastAsia="zh-CN" w:bidi="hi-IN"/>
              </w:rPr>
              <w:t xml:space="preserve"> incorporated and operating based on the laws of [</w:t>
            </w:r>
            <w:r w:rsidRPr="007D28E0">
              <w:rPr>
                <w:rFonts w:ascii="Times New Roman" w:eastAsia="SimSun" w:hAnsi="Times New Roman"/>
                <w:color w:val="00000A"/>
                <w:sz w:val="24"/>
                <w:szCs w:val="24"/>
                <w:highlight w:val="lightGray"/>
                <w:lang w:eastAsia="zh-CN" w:bidi="hi-IN"/>
              </w:rPr>
              <w:t>competent laws]</w:t>
            </w:r>
            <w:r w:rsidRPr="007D28E0">
              <w:rPr>
                <w:rFonts w:ascii="Times New Roman" w:eastAsia="SimSun" w:hAnsi="Times New Roman"/>
                <w:color w:val="00000A"/>
                <w:sz w:val="24"/>
                <w:szCs w:val="24"/>
                <w:lang w:eastAsia="zh-CN" w:bidi="hi-IN"/>
              </w:rPr>
              <w:t xml:space="preserve">, with registered seat at </w:t>
            </w:r>
            <w:r w:rsidRPr="007D28E0">
              <w:rPr>
                <w:rFonts w:ascii="Times New Roman" w:eastAsia="SimSun" w:hAnsi="Times New Roman"/>
                <w:color w:val="00000A"/>
                <w:sz w:val="24"/>
                <w:szCs w:val="24"/>
                <w:highlight w:val="lightGray"/>
                <w:lang w:eastAsia="zh-CN" w:bidi="hi-IN"/>
              </w:rPr>
              <w:t>[address]</w:t>
            </w:r>
            <w:r w:rsidRPr="007D28E0">
              <w:rPr>
                <w:rFonts w:ascii="Times New Roman" w:eastAsia="SimSun" w:hAnsi="Times New Roman"/>
                <w:color w:val="00000A"/>
                <w:sz w:val="24"/>
                <w:szCs w:val="24"/>
                <w:lang w:eastAsia="zh-CN" w:bidi="hi-IN"/>
              </w:rPr>
              <w:t xml:space="preserve"> (hereinafter: </w:t>
            </w:r>
            <w:r w:rsidRPr="007D28E0">
              <w:rPr>
                <w:rFonts w:ascii="Times New Roman" w:eastAsia="SimSun" w:hAnsi="Times New Roman"/>
                <w:b/>
                <w:bCs/>
                <w:color w:val="00000A"/>
                <w:sz w:val="24"/>
                <w:szCs w:val="24"/>
                <w:lang w:eastAsia="zh-CN" w:bidi="hi-IN"/>
              </w:rPr>
              <w:t>Acquirer</w:t>
            </w:r>
            <w:r w:rsidRPr="007D28E0">
              <w:rPr>
                <w:rFonts w:ascii="Times New Roman" w:eastAsia="SimSun" w:hAnsi="Times New Roman"/>
                <w:color w:val="00000A"/>
                <w:sz w:val="24"/>
                <w:szCs w:val="24"/>
                <w:lang w:eastAsia="zh-CN" w:bidi="hi-IN"/>
              </w:rPr>
              <w:t xml:space="preserve">), represented by </w:t>
            </w:r>
            <w:r w:rsidRPr="007D28E0">
              <w:rPr>
                <w:rFonts w:ascii="Times New Roman" w:eastAsia="SimSun" w:hAnsi="Times New Roman"/>
                <w:color w:val="00000A"/>
                <w:sz w:val="24"/>
                <w:szCs w:val="24"/>
                <w:highlight w:val="lightGray"/>
                <w:lang w:eastAsia="zh-CN" w:bidi="hi-IN"/>
              </w:rPr>
              <w:t>[function]</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[full name]</w:t>
            </w:r>
            <w:r w:rsidRPr="007D28E0">
              <w:rPr>
                <w:rFonts w:ascii="Times New Roman" w:eastAsia="SimSun" w:hAnsi="Times New Roman"/>
                <w:color w:val="00000A"/>
                <w:sz w:val="24"/>
                <w:szCs w:val="24"/>
                <w:lang w:eastAsia="zh-CN" w:bidi="hi-IN"/>
              </w:rPr>
              <w:t xml:space="preserve">, </w:t>
            </w:r>
          </w:p>
          <w:p w14:paraId="025859F6"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127FD8E2" w14:textId="77777777" w:rsidR="006F11BE" w:rsidRPr="007D28E0" w:rsidRDefault="006F11BE" w:rsidP="006F11BE">
            <w:pPr>
              <w:spacing w:after="12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Whereas:</w:t>
            </w:r>
          </w:p>
          <w:p w14:paraId="4DB01784" w14:textId="77777777" w:rsidR="006F11BE" w:rsidRPr="007D28E0" w:rsidRDefault="006F11BE" w:rsidP="006B2B5E">
            <w:pPr>
              <w:numPr>
                <w:ilvl w:val="0"/>
                <w:numId w:val="44"/>
              </w:numPr>
              <w:autoSpaceDE/>
              <w:autoSpaceDN/>
              <w:adjustRightInd/>
              <w:spacing w:before="0" w:after="12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The Transferor and the Operator have concluded the Terminal Use Agreement no. </w:t>
            </w:r>
            <w:r w:rsidRPr="007D28E0">
              <w:rPr>
                <w:rFonts w:ascii="Times New Roman" w:eastAsia="SimSun" w:hAnsi="Times New Roman"/>
                <w:color w:val="00000A"/>
                <w:sz w:val="24"/>
                <w:szCs w:val="24"/>
                <w:highlight w:val="lightGray"/>
                <w:lang w:eastAsia="zh-CN" w:bidi="hi-IN"/>
              </w:rPr>
              <w:t>[•/ delete if not applicable]</w:t>
            </w:r>
            <w:r w:rsidRPr="007D28E0">
              <w:rPr>
                <w:rFonts w:ascii="Times New Roman" w:eastAsia="SimSun" w:hAnsi="Times New Roman"/>
                <w:color w:val="00000A"/>
                <w:sz w:val="24"/>
                <w:szCs w:val="24"/>
                <w:lang w:eastAsia="zh-CN" w:bidi="hi-IN"/>
              </w:rPr>
              <w:t xml:space="preserve"> as of </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0"/>
                <w:sz w:val="24"/>
                <w:szCs w:val="24"/>
                <w:lang w:bidi="hi-IN"/>
              </w:rPr>
              <w:t xml:space="preserve"> (hereinafter: </w:t>
            </w:r>
            <w:r w:rsidRPr="007D28E0">
              <w:rPr>
                <w:rFonts w:ascii="Times New Roman" w:eastAsia="SimSun" w:hAnsi="Times New Roman"/>
                <w:b/>
                <w:bCs/>
                <w:color w:val="000000"/>
                <w:sz w:val="24"/>
                <w:szCs w:val="24"/>
                <w:lang w:bidi="hi-IN"/>
              </w:rPr>
              <w:t>TUA</w:t>
            </w:r>
            <w:r w:rsidRPr="007D28E0">
              <w:rPr>
                <w:rFonts w:ascii="Times New Roman" w:eastAsia="SimSun" w:hAnsi="Times New Roman"/>
                <w:color w:val="000000"/>
                <w:sz w:val="24"/>
                <w:szCs w:val="24"/>
                <w:lang w:bidi="hi-IN"/>
              </w:rPr>
              <w:t xml:space="preserve">), by which the Transferor contracted LNG regasification capacity which he does not intend to </w:t>
            </w:r>
            <w:proofErr w:type="gramStart"/>
            <w:r w:rsidRPr="007D28E0">
              <w:rPr>
                <w:rFonts w:ascii="Times New Roman" w:eastAsia="SimSun" w:hAnsi="Times New Roman"/>
                <w:color w:val="000000"/>
                <w:sz w:val="24"/>
                <w:szCs w:val="24"/>
                <w:lang w:bidi="hi-IN"/>
              </w:rPr>
              <w:t>use, and</w:t>
            </w:r>
            <w:proofErr w:type="gramEnd"/>
            <w:r w:rsidRPr="007D28E0">
              <w:rPr>
                <w:rFonts w:ascii="Times New Roman" w:eastAsia="SimSun" w:hAnsi="Times New Roman"/>
                <w:color w:val="000000"/>
                <w:sz w:val="24"/>
                <w:szCs w:val="24"/>
                <w:lang w:bidi="hi-IN"/>
              </w:rPr>
              <w:t xml:space="preserve"> wishes to transfer such LNG regasification capacity to the Acquirer.</w:t>
            </w:r>
          </w:p>
          <w:p w14:paraId="77830362" w14:textId="77777777" w:rsidR="006F11BE" w:rsidRPr="007D28E0" w:rsidRDefault="006F11BE" w:rsidP="006B2B5E">
            <w:pPr>
              <w:numPr>
                <w:ilvl w:val="0"/>
                <w:numId w:val="44"/>
              </w:numPr>
              <w:autoSpaceDE/>
              <w:autoSpaceDN/>
              <w:adjustRightInd/>
              <w:spacing w:before="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The Acquirer is the holder of the license for </w:t>
            </w:r>
            <w:r w:rsidRPr="007D28E0">
              <w:rPr>
                <w:rFonts w:ascii="Times New Roman" w:eastAsia="SimSun" w:hAnsi="Times New Roman"/>
                <w:color w:val="000000"/>
                <w:sz w:val="24"/>
                <w:szCs w:val="24"/>
                <w:highlight w:val="lightGray"/>
                <w:lang w:bidi="hi-IN"/>
              </w:rPr>
              <w:t>[gas supply or gas trade]</w:t>
            </w:r>
            <w:r w:rsidRPr="007D28E0">
              <w:rPr>
                <w:rFonts w:ascii="Times New Roman" w:eastAsia="SimSun" w:hAnsi="Times New Roman"/>
                <w:color w:val="000000"/>
                <w:sz w:val="24"/>
                <w:szCs w:val="24"/>
                <w:lang w:bidi="hi-IN"/>
              </w:rPr>
              <w:t xml:space="preserve">, issued by the Croatian Energy Regulatory Agency, number: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from </w:t>
            </w:r>
            <w:r w:rsidRPr="007D28E0">
              <w:rPr>
                <w:rFonts w:ascii="Times New Roman" w:eastAsia="SimSun" w:hAnsi="Times New Roman"/>
                <w:color w:val="000000"/>
                <w:sz w:val="24"/>
                <w:szCs w:val="24"/>
                <w:highlight w:val="lightGray"/>
                <w:lang w:bidi="hi-IN"/>
              </w:rPr>
              <w:t>[•]</w:t>
            </w:r>
            <w:r w:rsidRPr="007D28E0">
              <w:rPr>
                <w:rFonts w:ascii="Times New Roman" w:eastAsia="SimSun" w:hAnsi="Times New Roman"/>
                <w:color w:val="000000"/>
                <w:sz w:val="24"/>
                <w:szCs w:val="24"/>
                <w:lang w:bidi="hi-IN"/>
              </w:rPr>
              <w:t xml:space="preserve">, and by signing this Agreement on </w:t>
            </w:r>
            <w:r w:rsidRPr="007D28E0">
              <w:rPr>
                <w:rFonts w:ascii="Times New Roman" w:eastAsia="SimSun" w:hAnsi="Times New Roman"/>
                <w:color w:val="000000"/>
                <w:sz w:val="24"/>
                <w:szCs w:val="24"/>
                <w:lang w:bidi="hi-IN"/>
              </w:rPr>
              <w:lastRenderedPageBreak/>
              <w:t xml:space="preserve">Transfer of LNG Regasification Capacity (hereinafter: </w:t>
            </w:r>
            <w:r w:rsidRPr="007D28E0">
              <w:rPr>
                <w:rFonts w:ascii="Times New Roman" w:eastAsia="SimSun" w:hAnsi="Times New Roman"/>
                <w:b/>
                <w:bCs/>
                <w:color w:val="000000"/>
                <w:sz w:val="24"/>
                <w:szCs w:val="24"/>
                <w:lang w:bidi="hi-IN"/>
              </w:rPr>
              <w:t>Capacity Transfer Agreement)</w:t>
            </w:r>
            <w:r w:rsidRPr="007D28E0">
              <w:rPr>
                <w:rFonts w:ascii="Times New Roman" w:eastAsia="SimSun" w:hAnsi="Times New Roman"/>
                <w:color w:val="000000"/>
                <w:sz w:val="24"/>
                <w:szCs w:val="24"/>
                <w:lang w:bidi="hi-IN"/>
              </w:rPr>
              <w:t xml:space="preserve"> guarantees that it meets all conditions for the user of LNG terminal and joint terminal user, envisaged in the Rules of Liquified Natural Gas Terminal Use (Official Gazette No. </w:t>
            </w:r>
            <w:r w:rsidRPr="007D28E0">
              <w:rPr>
                <w:rFonts w:ascii="Times New Roman" w:hAnsi="Times New Roman"/>
              </w:rPr>
              <w:t xml:space="preserve">64/2025) </w:t>
            </w:r>
            <w:r w:rsidRPr="007D28E0">
              <w:rPr>
                <w:rFonts w:ascii="Times New Roman" w:eastAsia="SimSun" w:hAnsi="Times New Roman"/>
                <w:color w:val="000000"/>
                <w:sz w:val="24"/>
                <w:szCs w:val="24"/>
                <w:lang w:bidi="hi-IN"/>
              </w:rPr>
              <w:t xml:space="preserve">(hereinafter: </w:t>
            </w:r>
            <w:r w:rsidRPr="007D28E0">
              <w:rPr>
                <w:rFonts w:ascii="Times New Roman" w:eastAsia="SimSun" w:hAnsi="Times New Roman"/>
                <w:b/>
                <w:bCs/>
                <w:color w:val="000000"/>
                <w:sz w:val="24"/>
                <w:szCs w:val="24"/>
                <w:lang w:bidi="hi-IN"/>
              </w:rPr>
              <w:t>Rules</w:t>
            </w:r>
            <w:r w:rsidRPr="007D28E0">
              <w:rPr>
                <w:rFonts w:ascii="Times New Roman" w:eastAsia="SimSun" w:hAnsi="Times New Roman"/>
                <w:color w:val="000000"/>
                <w:sz w:val="24"/>
                <w:szCs w:val="24"/>
                <w:lang w:bidi="hi-IN"/>
              </w:rPr>
              <w:t>)</w:t>
            </w:r>
            <w:r w:rsidRPr="007D28E0">
              <w:rPr>
                <w:rFonts w:ascii="Times New Roman" w:hAnsi="Times New Roman"/>
              </w:rPr>
              <w:t>.</w:t>
            </w:r>
          </w:p>
          <w:p w14:paraId="7825BE09" w14:textId="77777777" w:rsidR="006F11BE" w:rsidRPr="007D28E0" w:rsidRDefault="006F11BE" w:rsidP="006B2B5E">
            <w:pPr>
              <w:numPr>
                <w:ilvl w:val="0"/>
                <w:numId w:val="44"/>
              </w:numPr>
              <w:autoSpaceDE/>
              <w:autoSpaceDN/>
              <w:adjustRightInd/>
              <w:spacing w:before="0" w:after="120" w:line="240" w:lineRule="auto"/>
              <w:ind w:left="714" w:hanging="357"/>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By signing this Capacity Transfer Agreement, the Operator grants its consent to conclusion of this Capacity Transfer Agreement pursuant to Article 62 of the Rules, under the terms and conditions defined hereof.</w:t>
            </w:r>
          </w:p>
          <w:p w14:paraId="5AF84DCA" w14:textId="77777777" w:rsidR="006F11BE" w:rsidRPr="007D28E0" w:rsidRDefault="006F11BE" w:rsidP="006F11BE">
            <w:pPr>
              <w:numPr>
                <w:ilvl w:val="0"/>
                <w:numId w:val="41"/>
              </w:numPr>
              <w:spacing w:before="0"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Unless expressly stated otherwise in this Capacity Transfer Agreement, capitalized terms will have the meaning assigned to them in the Rules and TUA.</w:t>
            </w:r>
          </w:p>
          <w:p w14:paraId="02CD153B" w14:textId="77777777" w:rsidR="006F11BE" w:rsidRPr="007D28E0" w:rsidRDefault="006F11BE" w:rsidP="006F11BE">
            <w:pPr>
              <w:spacing w:after="0" w:line="240" w:lineRule="auto"/>
              <w:rPr>
                <w:rFonts w:ascii="Times New Roman" w:eastAsia="SimSun" w:hAnsi="Times New Roman"/>
                <w:color w:val="000000"/>
                <w:sz w:val="24"/>
                <w:szCs w:val="24"/>
                <w:lang w:bidi="hi-IN"/>
              </w:rPr>
            </w:pPr>
          </w:p>
          <w:p w14:paraId="10B4198E" w14:textId="77777777" w:rsidR="006F11BE" w:rsidRPr="007D28E0" w:rsidRDefault="006F11BE" w:rsidP="006B2B5E">
            <w:pPr>
              <w:spacing w:before="0"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The Parties concluded the following Capacity Transfer Agreement.</w:t>
            </w:r>
          </w:p>
          <w:p w14:paraId="68451B00" w14:textId="77777777" w:rsidR="006F11BE" w:rsidRPr="007D28E0" w:rsidRDefault="006F11BE" w:rsidP="006F11BE">
            <w:pPr>
              <w:spacing w:after="0" w:line="240" w:lineRule="auto"/>
              <w:rPr>
                <w:rFonts w:ascii="Times New Roman" w:eastAsia="SimSun" w:hAnsi="Times New Roman"/>
                <w:color w:val="000000"/>
                <w:sz w:val="24"/>
                <w:szCs w:val="24"/>
                <w:lang w:bidi="hi-IN"/>
              </w:rPr>
            </w:pPr>
          </w:p>
          <w:p w14:paraId="3E29CB9B" w14:textId="77777777" w:rsidR="006F11BE" w:rsidRPr="007D28E0" w:rsidRDefault="006F11BE" w:rsidP="006B2B5E">
            <w:pPr>
              <w:spacing w:before="0"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t>Subject-matter of the Capacity Transfer Agreement</w:t>
            </w:r>
          </w:p>
          <w:p w14:paraId="6474D5C5" w14:textId="77777777" w:rsidR="006F11BE" w:rsidRPr="007D28E0" w:rsidRDefault="006F11BE" w:rsidP="006B2B5E">
            <w:pPr>
              <w:pStyle w:val="ListParagraph"/>
              <w:autoSpaceDE/>
              <w:autoSpaceDN/>
              <w:adjustRightInd/>
              <w:spacing w:before="0" w:after="120" w:line="240" w:lineRule="auto"/>
              <w:ind w:left="33"/>
              <w:contextualSpacing w:val="0"/>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Article</w:t>
            </w:r>
            <w:r w:rsidRPr="007D28E0">
              <w:rPr>
                <w:rFonts w:ascii="Times New Roman" w:eastAsia="SimSun" w:hAnsi="Times New Roman"/>
                <w:b/>
                <w:bCs/>
                <w:color w:val="000000"/>
                <w:sz w:val="24"/>
                <w:szCs w:val="24"/>
                <w:lang w:bidi="hi-IN"/>
              </w:rPr>
              <w:t xml:space="preserve"> </w:t>
            </w:r>
            <w:r w:rsidRPr="007D28E0">
              <w:rPr>
                <w:rFonts w:ascii="Times New Roman" w:eastAsia="SimSun" w:hAnsi="Times New Roman"/>
                <w:color w:val="000000"/>
                <w:sz w:val="24"/>
                <w:szCs w:val="24"/>
                <w:lang w:bidi="hi-IN"/>
              </w:rPr>
              <w:t>1.</w:t>
            </w:r>
          </w:p>
          <w:p w14:paraId="506BDDE2" w14:textId="77777777" w:rsidR="006F11BE" w:rsidRPr="007D28E0" w:rsidRDefault="006F11BE" w:rsidP="006B2B5E">
            <w:pPr>
              <w:spacing w:before="0" w:after="0" w:line="240" w:lineRule="auto"/>
              <w:ind w:left="391"/>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By concluding this Capacity Transfer Agreement, the Transferor transfers to the Acquirer its rights and obligations from TUA in relation to the LNG regasification capacity described in the table in this article 1 of the Capacity Transfer Agreement (hereinafter: </w:t>
            </w:r>
            <w:r w:rsidRPr="007D28E0">
              <w:rPr>
                <w:rFonts w:ascii="Times New Roman" w:eastAsia="SimSun" w:hAnsi="Times New Roman"/>
                <w:b/>
                <w:bCs/>
                <w:color w:val="000000"/>
                <w:sz w:val="24"/>
                <w:szCs w:val="24"/>
                <w:lang w:bidi="hi-IN"/>
              </w:rPr>
              <w:t>LNG Regasification Capacity for Transfer</w:t>
            </w:r>
            <w:r w:rsidRPr="007D28E0">
              <w:rPr>
                <w:rFonts w:ascii="Times New Roman" w:eastAsia="SimSun" w:hAnsi="Times New Roman"/>
                <w:color w:val="000000"/>
                <w:sz w:val="24"/>
                <w:szCs w:val="24"/>
                <w:lang w:bidi="hi-IN"/>
              </w:rPr>
              <w:t>), and the Acquirer assumes such rights and obligations and becomes a contracting party to TUA in relation to the transferred LNG Regasification Capacity for Transfer.</w:t>
            </w:r>
          </w:p>
          <w:p w14:paraId="1EA6886A" w14:textId="04EE77E0" w:rsidR="001645F1" w:rsidRPr="007D28E0" w:rsidRDefault="001645F1" w:rsidP="004D2965">
            <w:pPr>
              <w:pStyle w:val="ListParagraph"/>
              <w:autoSpaceDE/>
              <w:autoSpaceDN/>
              <w:adjustRightInd/>
              <w:spacing w:before="0" w:after="120" w:line="240" w:lineRule="auto"/>
              <w:ind w:left="426"/>
              <w:contextualSpacing w:val="0"/>
              <w:rPr>
                <w:rFonts w:ascii="Times New Roman" w:eastAsiaTheme="majorEastAsia" w:hAnsi="Times New Roman"/>
                <w:color w:val="000000" w:themeColor="text1"/>
                <w:sz w:val="24"/>
                <w:szCs w:val="24"/>
                <w:lang w:val="en-US" w:bidi="hi-IN"/>
              </w:rPr>
            </w:pPr>
          </w:p>
        </w:tc>
      </w:tr>
    </w:tbl>
    <w:tbl>
      <w:tblPr>
        <w:tblpPr w:leftFromText="180" w:rightFromText="180" w:vertAnchor="text" w:horzAnchor="margin" w:tblpXSpec="center" w:tblpY="157"/>
        <w:tblW w:w="85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5098"/>
        <w:gridCol w:w="1985"/>
        <w:gridCol w:w="1515"/>
      </w:tblGrid>
      <w:tr w:rsidR="004D2965" w:rsidRPr="007D28E0" w14:paraId="03A5F1F0" w14:textId="77777777" w:rsidTr="00F310C3">
        <w:trPr>
          <w:trHeight w:val="558"/>
        </w:trPr>
        <w:tc>
          <w:tcPr>
            <w:tcW w:w="8598" w:type="dxa"/>
            <w:gridSpan w:val="3"/>
            <w:tcBorders>
              <w:top w:val="single" w:sz="4" w:space="0" w:color="00000A"/>
              <w:left w:val="single" w:sz="4" w:space="0" w:color="00000A"/>
              <w:bottom w:val="single" w:sz="4" w:space="0" w:color="00000A"/>
              <w:right w:val="single" w:sz="4" w:space="0" w:color="00000A"/>
            </w:tcBorders>
            <w:hideMark/>
          </w:tcPr>
          <w:p w14:paraId="7DB5CE09" w14:textId="1878A1E2" w:rsidR="004D2965" w:rsidRPr="007D28E0" w:rsidRDefault="004D2965" w:rsidP="00F310C3">
            <w:pPr>
              <w:spacing w:after="0" w:line="240" w:lineRule="auto"/>
              <w:jc w:val="center"/>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lastRenderedPageBreak/>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p>
          <w:p w14:paraId="4A8B8567" w14:textId="65898D84" w:rsidR="004D2965" w:rsidRPr="007D28E0" w:rsidRDefault="004D2965" w:rsidP="00F310C3">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F7D3DC8" w14:textId="71DE7184" w:rsidR="004D2965" w:rsidRPr="007D28E0" w:rsidRDefault="004D2965" w:rsidP="00F310C3">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LNG Regasification Capacity for Transfer</w:t>
            </w:r>
          </w:p>
          <w:p w14:paraId="22B7E3AC" w14:textId="77777777" w:rsidR="004D2965" w:rsidRPr="007D28E0" w:rsidRDefault="004D2965" w:rsidP="00F310C3">
            <w:pPr>
              <w:spacing w:after="0" w:line="240" w:lineRule="auto"/>
              <w:jc w:val="center"/>
              <w:rPr>
                <w:rFonts w:ascii="Times New Roman" w:eastAsia="SimSun" w:hAnsi="Times New Roman"/>
                <w:color w:val="000000"/>
                <w:sz w:val="24"/>
                <w:szCs w:val="24"/>
                <w:lang w:bidi="hi-IN"/>
              </w:rPr>
            </w:pPr>
          </w:p>
        </w:tc>
      </w:tr>
      <w:tr w:rsidR="004D2965" w:rsidRPr="007D28E0" w14:paraId="05561689" w14:textId="77777777" w:rsidTr="0044665D">
        <w:trPr>
          <w:trHeight w:val="462"/>
        </w:trPr>
        <w:tc>
          <w:tcPr>
            <w:tcW w:w="5098" w:type="dxa"/>
            <w:vMerge w:val="restart"/>
            <w:tcBorders>
              <w:top w:val="single" w:sz="4" w:space="0" w:color="00000A"/>
              <w:left w:val="single" w:sz="4" w:space="0" w:color="00000A"/>
              <w:bottom w:val="single" w:sz="4" w:space="0" w:color="00000A"/>
              <w:right w:val="single" w:sz="4" w:space="0" w:color="00000A"/>
            </w:tcBorders>
            <w:vAlign w:val="center"/>
            <w:hideMark/>
          </w:tcPr>
          <w:p w14:paraId="1C0931FE" w14:textId="77777777" w:rsidR="0044665D" w:rsidRPr="007D28E0" w:rsidRDefault="0044665D" w:rsidP="004D2965">
            <w:pPr>
              <w:spacing w:after="0" w:line="240" w:lineRule="auto"/>
              <w:jc w:val="center"/>
              <w:rPr>
                <w:rFonts w:ascii="Times New Roman" w:eastAsia="SimSun" w:hAnsi="Times New Roman"/>
                <w:color w:val="000000"/>
                <w:sz w:val="24"/>
                <w:szCs w:val="24"/>
                <w:lang w:bidi="hi-IN"/>
              </w:rPr>
            </w:pPr>
          </w:p>
          <w:p w14:paraId="4C3D1348" w14:textId="5810EAB6" w:rsidR="004D2965" w:rsidRPr="007D28E0" w:rsidRDefault="004D2965" w:rsidP="004D2965">
            <w:pPr>
              <w:spacing w:after="0" w:line="240" w:lineRule="auto"/>
              <w:jc w:val="center"/>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p>
          <w:p w14:paraId="36476F0B" w14:textId="6D7BC50C" w:rsidR="004D2965" w:rsidRPr="007D28E0" w:rsidRDefault="004D2965" w:rsidP="004D2965">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03F3D5C" w14:textId="6906FDA2" w:rsidR="004D2965" w:rsidRPr="007D28E0" w:rsidRDefault="004D2965" w:rsidP="004D2965">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LNG Regasification Capacity for Transfer</w:t>
            </w:r>
          </w:p>
          <w:p w14:paraId="6521BC99"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3EC14F1E" w14:textId="77777777" w:rsidR="0044665D"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kWh</w:t>
            </w:r>
            <w:r w:rsidR="0044665D" w:rsidRPr="007D28E0">
              <w:rPr>
                <w:rFonts w:ascii="Times New Roman" w:eastAsia="SimSun" w:hAnsi="Times New Roman"/>
                <w:color w:val="000000"/>
                <w:sz w:val="24"/>
                <w:szCs w:val="24"/>
                <w:lang w:bidi="hi-IN"/>
              </w:rPr>
              <w:t xml:space="preserve"> </w:t>
            </w:r>
            <w:proofErr w:type="spellStart"/>
            <w:r w:rsidR="0044665D" w:rsidRPr="007D28E0">
              <w:rPr>
                <w:rFonts w:ascii="Times New Roman" w:eastAsia="SimSun" w:hAnsi="Times New Roman"/>
                <w:color w:val="000000"/>
                <w:sz w:val="24"/>
                <w:szCs w:val="24"/>
                <w:lang w:bidi="hi-IN"/>
              </w:rPr>
              <w:t>ukupno</w:t>
            </w:r>
            <w:proofErr w:type="spellEnd"/>
          </w:p>
          <w:p w14:paraId="5A4D330A" w14:textId="3CA423D3" w:rsidR="004D2965"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kWh</w:t>
            </w:r>
            <w:r w:rsidR="004D2965" w:rsidRPr="007D28E0">
              <w:rPr>
                <w:rFonts w:ascii="Times New Roman" w:eastAsia="SimSun" w:hAnsi="Times New Roman"/>
                <w:color w:val="000000"/>
                <w:sz w:val="24"/>
                <w:szCs w:val="24"/>
                <w:lang w:bidi="hi-IN"/>
              </w:rPr>
              <w:t xml:space="preserve"> total</w:t>
            </w:r>
          </w:p>
        </w:tc>
        <w:tc>
          <w:tcPr>
            <w:tcW w:w="1515" w:type="dxa"/>
            <w:tcBorders>
              <w:top w:val="single" w:sz="4" w:space="0" w:color="00000A"/>
              <w:left w:val="single" w:sz="4" w:space="0" w:color="00000A"/>
              <w:bottom w:val="single" w:sz="4" w:space="0" w:color="00000A"/>
              <w:right w:val="single" w:sz="4" w:space="0" w:color="00000A"/>
            </w:tcBorders>
            <w:vAlign w:val="center"/>
          </w:tcPr>
          <w:p w14:paraId="5EABF154" w14:textId="77777777" w:rsidR="004D2965" w:rsidRPr="007D28E0" w:rsidRDefault="004D2965" w:rsidP="00F310C3">
            <w:pPr>
              <w:spacing w:after="0" w:line="240" w:lineRule="auto"/>
              <w:jc w:val="right"/>
              <w:rPr>
                <w:rFonts w:ascii="Times New Roman" w:eastAsia="SimSun" w:hAnsi="Times New Roman"/>
                <w:color w:val="000000"/>
                <w:sz w:val="24"/>
                <w:szCs w:val="24"/>
                <w:lang w:bidi="hi-IN"/>
              </w:rPr>
            </w:pPr>
          </w:p>
        </w:tc>
      </w:tr>
      <w:tr w:rsidR="004D2965" w:rsidRPr="007D28E0" w14:paraId="491826D1" w14:textId="77777777" w:rsidTr="0044665D">
        <w:trPr>
          <w:trHeight w:val="462"/>
        </w:trPr>
        <w:tc>
          <w:tcPr>
            <w:tcW w:w="5098" w:type="dxa"/>
            <w:vMerge/>
            <w:tcBorders>
              <w:top w:val="single" w:sz="4" w:space="0" w:color="00000A"/>
              <w:left w:val="single" w:sz="4" w:space="0" w:color="00000A"/>
              <w:bottom w:val="single" w:sz="4" w:space="0" w:color="00000A"/>
              <w:right w:val="single" w:sz="4" w:space="0" w:color="00000A"/>
            </w:tcBorders>
            <w:vAlign w:val="center"/>
            <w:hideMark/>
          </w:tcPr>
          <w:p w14:paraId="52AB3247"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0CB4A397" w14:textId="77777777"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kWh/d </w:t>
            </w:r>
          </w:p>
          <w:p w14:paraId="14A24FA1" w14:textId="33AC974E" w:rsidR="0044665D" w:rsidRPr="007D28E0" w:rsidRDefault="0044665D" w:rsidP="00F310C3">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ako</w:t>
            </w:r>
            <w:proofErr w:type="spellEnd"/>
            <w:r w:rsidRPr="007D28E0">
              <w:rPr>
                <w:rFonts w:ascii="Times New Roman" w:eastAsia="SimSun" w:hAnsi="Times New Roman"/>
                <w:color w:val="000000"/>
                <w:sz w:val="24"/>
                <w:szCs w:val="24"/>
                <w:lang w:bidi="hi-IN"/>
              </w:rPr>
              <w:t xml:space="preserve"> je </w:t>
            </w:r>
            <w:proofErr w:type="spellStart"/>
            <w:r w:rsidRPr="007D28E0">
              <w:rPr>
                <w:rFonts w:ascii="Times New Roman" w:eastAsia="SimSun" w:hAnsi="Times New Roman"/>
                <w:color w:val="000000"/>
                <w:sz w:val="24"/>
                <w:szCs w:val="24"/>
                <w:lang w:bidi="hi-IN"/>
              </w:rPr>
              <w:t>stopa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fiksna</w:t>
            </w:r>
            <w:proofErr w:type="spellEnd"/>
          </w:p>
          <w:p w14:paraId="0A234FA1" w14:textId="07B284F2"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08F48A83" w14:textId="77777777"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if flat rate</w:t>
            </w:r>
          </w:p>
        </w:tc>
        <w:tc>
          <w:tcPr>
            <w:tcW w:w="1515" w:type="dxa"/>
            <w:tcBorders>
              <w:top w:val="single" w:sz="4" w:space="0" w:color="00000A"/>
              <w:left w:val="single" w:sz="4" w:space="0" w:color="00000A"/>
              <w:bottom w:val="single" w:sz="4" w:space="0" w:color="00000A"/>
              <w:right w:val="single" w:sz="4" w:space="0" w:color="00000A"/>
            </w:tcBorders>
            <w:vAlign w:val="center"/>
          </w:tcPr>
          <w:p w14:paraId="28726EFA" w14:textId="77777777" w:rsidR="004D2965" w:rsidRPr="007D28E0" w:rsidRDefault="004D2965" w:rsidP="00F310C3">
            <w:pPr>
              <w:spacing w:after="0" w:line="240" w:lineRule="auto"/>
              <w:jc w:val="right"/>
              <w:rPr>
                <w:rFonts w:ascii="Times New Roman" w:eastAsia="SimSun" w:hAnsi="Times New Roman"/>
                <w:color w:val="000000"/>
                <w:sz w:val="24"/>
                <w:szCs w:val="24"/>
                <w:lang w:bidi="hi-IN"/>
              </w:rPr>
            </w:pPr>
          </w:p>
        </w:tc>
      </w:tr>
      <w:tr w:rsidR="004D2965" w:rsidRPr="007D28E0" w14:paraId="122E71DA" w14:textId="77777777" w:rsidTr="0044665D">
        <w:trPr>
          <w:trHeight w:val="462"/>
        </w:trPr>
        <w:tc>
          <w:tcPr>
            <w:tcW w:w="5098" w:type="dxa"/>
            <w:vMerge w:val="restart"/>
            <w:tcBorders>
              <w:top w:val="single" w:sz="4" w:space="0" w:color="00000A"/>
              <w:left w:val="single" w:sz="4" w:space="0" w:color="00000A"/>
              <w:bottom w:val="single" w:sz="4" w:space="0" w:color="00000A"/>
              <w:right w:val="single" w:sz="4" w:space="0" w:color="00000A"/>
            </w:tcBorders>
            <w:vAlign w:val="center"/>
            <w:hideMark/>
          </w:tcPr>
          <w:p w14:paraId="6478333A" w14:textId="77777777" w:rsidR="0044665D" w:rsidRPr="007D28E0" w:rsidRDefault="0044665D" w:rsidP="00F310C3">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Ugovoreni</w:t>
            </w:r>
            <w:proofErr w:type="spellEnd"/>
            <w:r w:rsidRPr="007D28E0">
              <w:rPr>
                <w:rFonts w:ascii="Times New Roman" w:eastAsia="SimSun" w:hAnsi="Times New Roman"/>
                <w:color w:val="000000"/>
                <w:sz w:val="24"/>
                <w:szCs w:val="24"/>
                <w:lang w:bidi="hi-IN"/>
              </w:rPr>
              <w:t xml:space="preserve"> period </w:t>
            </w:r>
            <w:proofErr w:type="spellStart"/>
            <w:proofErr w:type="gramStart"/>
            <w:r w:rsidRPr="007D28E0">
              <w:rPr>
                <w:rFonts w:ascii="Times New Roman" w:eastAsia="SimSun" w:hAnsi="Times New Roman"/>
                <w:color w:val="000000"/>
                <w:sz w:val="24"/>
                <w:szCs w:val="24"/>
                <w:lang w:bidi="hi-IN"/>
              </w:rPr>
              <w:t>korištenja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proofErr w:type="gram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temeljem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w:t>
            </w:r>
          </w:p>
          <w:p w14:paraId="4E816438" w14:textId="77777777" w:rsidR="0044665D" w:rsidRPr="007D28E0" w:rsidRDefault="0044665D" w:rsidP="0044665D">
            <w:pPr>
              <w:spacing w:after="0" w:line="240" w:lineRule="auto"/>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3E95EA08" w14:textId="517D49B4"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Contracted period of use of the LNG Regasification Capacity based on TUA   </w:t>
            </w: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35C68E98" w14:textId="7EB3F962"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Od</w:t>
            </w:r>
          </w:p>
          <w:p w14:paraId="2EF66000" w14:textId="3CCDB7AB"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8400109" w14:textId="3B0BE287" w:rsidR="0044665D"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From</w:t>
            </w:r>
          </w:p>
        </w:tc>
        <w:tc>
          <w:tcPr>
            <w:tcW w:w="1515" w:type="dxa"/>
            <w:tcBorders>
              <w:top w:val="single" w:sz="4" w:space="0" w:color="00000A"/>
              <w:left w:val="single" w:sz="4" w:space="0" w:color="00000A"/>
              <w:bottom w:val="single" w:sz="4" w:space="0" w:color="00000A"/>
              <w:right w:val="single" w:sz="4" w:space="0" w:color="00000A"/>
            </w:tcBorders>
            <w:vAlign w:val="center"/>
          </w:tcPr>
          <w:p w14:paraId="6A747EB9"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r w:rsidR="004D2965" w:rsidRPr="007D28E0" w14:paraId="77754CA1" w14:textId="77777777" w:rsidTr="0044665D">
        <w:trPr>
          <w:trHeight w:val="462"/>
        </w:trPr>
        <w:tc>
          <w:tcPr>
            <w:tcW w:w="5098" w:type="dxa"/>
            <w:vMerge/>
            <w:tcBorders>
              <w:top w:val="single" w:sz="4" w:space="0" w:color="00000A"/>
              <w:left w:val="single" w:sz="4" w:space="0" w:color="00000A"/>
              <w:bottom w:val="single" w:sz="4" w:space="0" w:color="00000A"/>
              <w:right w:val="single" w:sz="4" w:space="0" w:color="00000A"/>
            </w:tcBorders>
            <w:vAlign w:val="center"/>
            <w:hideMark/>
          </w:tcPr>
          <w:p w14:paraId="1AD2683A"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1FF1BEEC" w14:textId="6FD750C2"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Do</w:t>
            </w:r>
          </w:p>
          <w:p w14:paraId="2CE32E46" w14:textId="22730481"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4F53D1C" w14:textId="51FE32DA"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Until</w:t>
            </w:r>
          </w:p>
        </w:tc>
        <w:tc>
          <w:tcPr>
            <w:tcW w:w="1515" w:type="dxa"/>
            <w:tcBorders>
              <w:top w:val="single" w:sz="4" w:space="0" w:color="00000A"/>
              <w:left w:val="single" w:sz="4" w:space="0" w:color="00000A"/>
              <w:bottom w:val="single" w:sz="4" w:space="0" w:color="00000A"/>
              <w:right w:val="single" w:sz="4" w:space="0" w:color="00000A"/>
            </w:tcBorders>
            <w:vAlign w:val="center"/>
          </w:tcPr>
          <w:p w14:paraId="1F360BF4"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r w:rsidR="004D2965" w:rsidRPr="007D28E0" w14:paraId="4FE26DF1" w14:textId="77777777" w:rsidTr="0044665D">
        <w:trPr>
          <w:trHeight w:val="405"/>
        </w:trPr>
        <w:tc>
          <w:tcPr>
            <w:tcW w:w="5098" w:type="dxa"/>
            <w:vMerge w:val="restart"/>
            <w:tcBorders>
              <w:top w:val="single" w:sz="4" w:space="0" w:color="00000A"/>
              <w:left w:val="single" w:sz="4" w:space="0" w:color="00000A"/>
              <w:right w:val="single" w:sz="4" w:space="0" w:color="00000A"/>
            </w:tcBorders>
            <w:vAlign w:val="center"/>
            <w:hideMark/>
          </w:tcPr>
          <w:p w14:paraId="2003F946" w14:textId="77777777" w:rsidR="0044665D" w:rsidRPr="007D28E0" w:rsidRDefault="0044665D" w:rsidP="00F310C3">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Razdoblje</w:t>
            </w:r>
            <w:proofErr w:type="spellEnd"/>
            <w:r w:rsidRPr="007D28E0">
              <w:rPr>
                <w:rFonts w:ascii="Times New Roman" w:eastAsia="SimSun" w:hAnsi="Times New Roman"/>
                <w:color w:val="000000"/>
                <w:sz w:val="24"/>
                <w:szCs w:val="24"/>
                <w:lang w:bidi="hi-IN"/>
              </w:rPr>
              <w:t xml:space="preserve"> za </w:t>
            </w:r>
            <w:proofErr w:type="spellStart"/>
            <w:r w:rsidRPr="007D28E0">
              <w:rPr>
                <w:rFonts w:ascii="Times New Roman" w:eastAsia="SimSun" w:hAnsi="Times New Roman"/>
                <w:color w:val="000000"/>
                <w:sz w:val="24"/>
                <w:szCs w:val="24"/>
                <w:lang w:bidi="hi-IN"/>
              </w:rPr>
              <w:t>koje</w:t>
            </w:r>
            <w:proofErr w:type="spellEnd"/>
            <w:r w:rsidRPr="007D28E0">
              <w:rPr>
                <w:rFonts w:ascii="Times New Roman" w:eastAsia="SimSun" w:hAnsi="Times New Roman"/>
                <w:color w:val="000000"/>
                <w:sz w:val="24"/>
                <w:szCs w:val="24"/>
                <w:lang w:bidi="hi-IN"/>
              </w:rPr>
              <w:t xml:space="preserve"> se </w:t>
            </w:r>
            <w:proofErr w:type="spellStart"/>
            <w:r w:rsidRPr="007D28E0">
              <w:rPr>
                <w:rFonts w:ascii="Times New Roman" w:eastAsia="SimSun" w:hAnsi="Times New Roman"/>
                <w:color w:val="000000"/>
                <w:sz w:val="24"/>
                <w:szCs w:val="24"/>
                <w:lang w:bidi="hi-IN"/>
              </w:rPr>
              <w:t>prenosi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
          <w:p w14:paraId="599796C7"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6A09B725" w14:textId="40B77886"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Period in which the LNG Regasification Capacity is transferred </w:t>
            </w:r>
          </w:p>
        </w:tc>
        <w:tc>
          <w:tcPr>
            <w:tcW w:w="1985" w:type="dxa"/>
            <w:tcBorders>
              <w:top w:val="single" w:sz="4" w:space="0" w:color="00000A"/>
              <w:left w:val="single" w:sz="4" w:space="0" w:color="00000A"/>
              <w:bottom w:val="single" w:sz="4" w:space="0" w:color="00000A"/>
              <w:right w:val="single" w:sz="4" w:space="0" w:color="00000A"/>
            </w:tcBorders>
            <w:vAlign w:val="center"/>
          </w:tcPr>
          <w:p w14:paraId="659F336D" w14:textId="5B2791B0"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Od</w:t>
            </w:r>
          </w:p>
          <w:p w14:paraId="28F725D5"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11C3ED9F" w14:textId="2AE186A5"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From</w:t>
            </w:r>
          </w:p>
        </w:tc>
        <w:tc>
          <w:tcPr>
            <w:tcW w:w="1515" w:type="dxa"/>
            <w:tcBorders>
              <w:top w:val="single" w:sz="4" w:space="0" w:color="00000A"/>
              <w:left w:val="single" w:sz="4" w:space="0" w:color="00000A"/>
              <w:bottom w:val="single" w:sz="4" w:space="0" w:color="00000A"/>
              <w:right w:val="single" w:sz="4" w:space="0" w:color="00000A"/>
            </w:tcBorders>
            <w:vAlign w:val="center"/>
          </w:tcPr>
          <w:p w14:paraId="247FA4CF"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r w:rsidR="004D2965" w:rsidRPr="007D28E0" w14:paraId="08040AC6" w14:textId="77777777" w:rsidTr="0044665D">
        <w:trPr>
          <w:trHeight w:val="405"/>
        </w:trPr>
        <w:tc>
          <w:tcPr>
            <w:tcW w:w="5098" w:type="dxa"/>
            <w:vMerge/>
            <w:tcBorders>
              <w:left w:val="single" w:sz="4" w:space="0" w:color="00000A"/>
              <w:bottom w:val="single" w:sz="4" w:space="0" w:color="00000A"/>
              <w:right w:val="single" w:sz="4" w:space="0" w:color="00000A"/>
            </w:tcBorders>
            <w:vAlign w:val="center"/>
          </w:tcPr>
          <w:p w14:paraId="3CA0A119"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c>
          <w:tcPr>
            <w:tcW w:w="1985" w:type="dxa"/>
            <w:tcBorders>
              <w:top w:val="single" w:sz="4" w:space="0" w:color="00000A"/>
              <w:left w:val="single" w:sz="4" w:space="0" w:color="00000A"/>
              <w:bottom w:val="single" w:sz="4" w:space="0" w:color="00000A"/>
              <w:right w:val="single" w:sz="4" w:space="0" w:color="00000A"/>
            </w:tcBorders>
            <w:vAlign w:val="center"/>
          </w:tcPr>
          <w:p w14:paraId="4916FB2A"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Do</w:t>
            </w:r>
          </w:p>
          <w:p w14:paraId="703F4600" w14:textId="77777777" w:rsidR="0044665D" w:rsidRPr="007D28E0" w:rsidRDefault="0044665D"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t>
            </w:r>
          </w:p>
          <w:p w14:paraId="79512128" w14:textId="6839109D" w:rsidR="004D2965" w:rsidRPr="007D28E0" w:rsidRDefault="004D2965" w:rsidP="00F310C3">
            <w:pPr>
              <w:spacing w:after="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Until</w:t>
            </w:r>
          </w:p>
        </w:tc>
        <w:tc>
          <w:tcPr>
            <w:tcW w:w="1515" w:type="dxa"/>
            <w:tcBorders>
              <w:top w:val="single" w:sz="4" w:space="0" w:color="00000A"/>
              <w:left w:val="single" w:sz="4" w:space="0" w:color="00000A"/>
              <w:bottom w:val="single" w:sz="4" w:space="0" w:color="00000A"/>
              <w:right w:val="single" w:sz="4" w:space="0" w:color="00000A"/>
            </w:tcBorders>
            <w:vAlign w:val="center"/>
          </w:tcPr>
          <w:p w14:paraId="3871FD02" w14:textId="77777777" w:rsidR="004D2965" w:rsidRPr="007D28E0" w:rsidRDefault="004D2965" w:rsidP="00F310C3">
            <w:pPr>
              <w:spacing w:after="0" w:line="240" w:lineRule="auto"/>
              <w:rPr>
                <w:rFonts w:ascii="Times New Roman" w:eastAsia="SimSun" w:hAnsi="Times New Roman"/>
                <w:color w:val="000000"/>
                <w:sz w:val="24"/>
                <w:szCs w:val="24"/>
                <w:lang w:bidi="hi-IN"/>
              </w:rPr>
            </w:pPr>
          </w:p>
        </w:tc>
      </w:tr>
    </w:tbl>
    <w:p w14:paraId="309E9E68" w14:textId="77777777" w:rsidR="00E255CC" w:rsidRPr="007D28E0" w:rsidRDefault="00E255CC" w:rsidP="00C426B1">
      <w:pPr>
        <w:spacing w:before="0" w:after="0" w:line="240" w:lineRule="auto"/>
        <w:jc w:val="left"/>
        <w:rPr>
          <w:rFonts w:ascii="Times New Roman" w:hAnsi="Times New Roman"/>
          <w:color w:val="000000" w:themeColor="text1"/>
          <w:sz w:val="24"/>
          <w:szCs w:val="24"/>
          <w:lang w:val="en-US"/>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6"/>
      </w:tblGrid>
      <w:tr w:rsidR="004D2965" w:rsidRPr="007D28E0" w14:paraId="75CE618B" w14:textId="77777777" w:rsidTr="00F310C3">
        <w:trPr>
          <w:trHeight w:val="12609"/>
        </w:trPr>
        <w:tc>
          <w:tcPr>
            <w:tcW w:w="4537" w:type="dxa"/>
          </w:tcPr>
          <w:p w14:paraId="04772B10" w14:textId="77777777" w:rsidR="004D2965" w:rsidRPr="007D28E0" w:rsidRDefault="004D2965" w:rsidP="00F310C3">
            <w:pPr>
              <w:spacing w:after="120" w:line="240" w:lineRule="auto"/>
              <w:ind w:left="390"/>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lastRenderedPageBreak/>
              <w:t xml:space="preserve">Prava </w:t>
            </w:r>
            <w:proofErr w:type="spellStart"/>
            <w:r w:rsidRPr="007D28E0">
              <w:rPr>
                <w:rFonts w:ascii="Times New Roman" w:eastAsia="SimSun" w:hAnsi="Times New Roman"/>
                <w:b/>
                <w:bCs/>
                <w:color w:val="000000"/>
                <w:sz w:val="24"/>
                <w:szCs w:val="24"/>
                <w:lang w:bidi="hi-IN"/>
              </w:rPr>
              <w:t>i</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obveze</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ugovornih</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strana</w:t>
            </w:r>
            <w:proofErr w:type="spellEnd"/>
          </w:p>
          <w:p w14:paraId="6ABBB91C" w14:textId="77777777" w:rsidR="004D2965" w:rsidRPr="007D28E0" w:rsidRDefault="004D2965" w:rsidP="00F310C3">
            <w:pPr>
              <w:pStyle w:val="ListParagraph"/>
              <w:numPr>
                <w:ilvl w:val="0"/>
                <w:numId w:val="45"/>
              </w:numPr>
              <w:autoSpaceDE/>
              <w:autoSpaceDN/>
              <w:adjustRightInd/>
              <w:spacing w:before="0" w:after="120" w:line="240" w:lineRule="auto"/>
              <w:contextualSpacing w:val="0"/>
              <w:jc w:val="center"/>
              <w:rPr>
                <w:rFonts w:ascii="Times New Roman" w:eastAsia="SimSun" w:hAnsi="Times New Roman"/>
                <w:b/>
                <w:bCs/>
                <w:color w:val="000000"/>
                <w:sz w:val="24"/>
                <w:szCs w:val="24"/>
                <w:lang w:bidi="hi-IN"/>
              </w:rPr>
            </w:pPr>
          </w:p>
          <w:p w14:paraId="58F98CC9" w14:textId="77777777" w:rsidR="009D0994" w:rsidRPr="007D28E0" w:rsidRDefault="009D0994" w:rsidP="009D0994">
            <w:pPr>
              <w:pStyle w:val="ListParagraph"/>
              <w:autoSpaceDE/>
              <w:autoSpaceDN/>
              <w:adjustRightInd/>
              <w:spacing w:before="0" w:after="120" w:line="240" w:lineRule="auto"/>
              <w:ind w:left="499"/>
              <w:contextualSpacing w:val="0"/>
              <w:rPr>
                <w:rFonts w:ascii="Times New Roman" w:eastAsia="SimSun" w:hAnsi="Times New Roman"/>
                <w:color w:val="000000"/>
                <w:sz w:val="24"/>
                <w:szCs w:val="24"/>
                <w:lang w:bidi="hi-IN"/>
              </w:rPr>
            </w:pPr>
          </w:p>
          <w:p w14:paraId="3EB95F22" w14:textId="6CF047A6" w:rsidR="004D2965" w:rsidRPr="007D28E0" w:rsidRDefault="004D2965" w:rsidP="00F310C3">
            <w:pPr>
              <w:pStyle w:val="ListParagraph"/>
              <w:numPr>
                <w:ilvl w:val="0"/>
                <w:numId w:val="46"/>
              </w:numPr>
              <w:autoSpaceDE/>
              <w:autoSpaceDN/>
              <w:adjustRightInd/>
              <w:spacing w:before="0" w:after="120" w:line="240" w:lineRule="auto"/>
              <w:ind w:left="499" w:hanging="357"/>
              <w:contextualSpacing w:val="0"/>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Od </w:t>
            </w:r>
            <w:proofErr w:type="spellStart"/>
            <w:r w:rsidRPr="007D28E0">
              <w:rPr>
                <w:rFonts w:ascii="Times New Roman" w:eastAsia="SimSun" w:hAnsi="Times New Roman"/>
                <w:color w:val="000000"/>
                <w:sz w:val="24"/>
                <w:szCs w:val="24"/>
                <w:lang w:bidi="hi-IN"/>
              </w:rPr>
              <w:t>datuma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naznačenog</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tablici</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članku</w:t>
            </w:r>
            <w:proofErr w:type="spellEnd"/>
            <w:r w:rsidRPr="007D28E0">
              <w:rPr>
                <w:rFonts w:ascii="Times New Roman" w:eastAsia="SimSun" w:hAnsi="Times New Roman"/>
                <w:color w:val="000000"/>
                <w:sz w:val="24"/>
                <w:szCs w:val="24"/>
                <w:lang w:bidi="hi-IN"/>
              </w:rPr>
              <w:t xml:space="preserve"> 1.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00A34A33"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w:t>
            </w:r>
            <w:proofErr w:type="spellEnd"/>
            <w:r w:rsidRPr="007D28E0">
              <w:rPr>
                <w:rFonts w:ascii="Times New Roman" w:eastAsia="SimSun" w:hAnsi="Times New Roman"/>
                <w:color w:val="000000"/>
                <w:sz w:val="24"/>
                <w:szCs w:val="24"/>
                <w:lang w:bidi="hi-IN"/>
              </w:rPr>
              <w:t xml:space="preserve">, a </w:t>
            </w:r>
            <w:proofErr w:type="spellStart"/>
            <w:r w:rsidRPr="007D28E0">
              <w:rPr>
                <w:rFonts w:ascii="Times New Roman" w:eastAsia="SimSun" w:hAnsi="Times New Roman"/>
                <w:color w:val="000000"/>
                <w:sz w:val="24"/>
                <w:szCs w:val="24"/>
                <w:lang w:bidi="hi-IN"/>
              </w:rPr>
              <w:t>Stjecatelj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preuzima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od</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Prenositelja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obveze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ugovornu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poziciju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Prenositelja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iz</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koji se </w:t>
            </w:r>
            <w:proofErr w:type="spellStart"/>
            <w:r w:rsidRPr="007D28E0">
              <w:rPr>
                <w:rFonts w:ascii="Times New Roman" w:eastAsia="SimSun" w:hAnsi="Times New Roman"/>
                <w:color w:val="000000"/>
                <w:sz w:val="24"/>
                <w:szCs w:val="24"/>
                <w:lang w:bidi="hi-IN"/>
              </w:rPr>
              <w:t>odnose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uplinjavanja</w:t>
            </w:r>
            <w:proofErr w:type="spellEnd"/>
            <w:r w:rsidRPr="007D28E0">
              <w:rPr>
                <w:rFonts w:ascii="Times New Roman" w:eastAsia="SimSun" w:hAnsi="Times New Roman"/>
                <w:color w:val="000000"/>
                <w:sz w:val="24"/>
                <w:szCs w:val="24"/>
                <w:lang w:bidi="hi-IN"/>
              </w:rPr>
              <w:t xml:space="preserve"> koji je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uključujući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ali</w:t>
            </w:r>
            <w:proofErr w:type="spellEnd"/>
            <w:r w:rsidRPr="007D28E0">
              <w:rPr>
                <w:rFonts w:ascii="Times New Roman" w:eastAsia="SimSun" w:hAnsi="Times New Roman"/>
                <w:color w:val="000000"/>
                <w:sz w:val="24"/>
                <w:szCs w:val="24"/>
                <w:lang w:bidi="hi-IN"/>
              </w:rPr>
              <w:t xml:space="preserve"> ne </w:t>
            </w:r>
            <w:proofErr w:type="spellStart"/>
            <w:r w:rsidRPr="007D28E0">
              <w:rPr>
                <w:rFonts w:ascii="Times New Roman" w:eastAsia="SimSun" w:hAnsi="Times New Roman"/>
                <w:color w:val="000000"/>
                <w:sz w:val="24"/>
                <w:szCs w:val="24"/>
                <w:lang w:bidi="hi-IN"/>
              </w:rPr>
              <w:t>ograničavajući</w:t>
            </w:r>
            <w:proofErr w:type="spellEnd"/>
            <w:r w:rsidRPr="007D28E0">
              <w:rPr>
                <w:rFonts w:ascii="Times New Roman" w:eastAsia="SimSun" w:hAnsi="Times New Roman"/>
                <w:color w:val="000000"/>
                <w:sz w:val="24"/>
                <w:szCs w:val="24"/>
                <w:lang w:bidi="hi-IN"/>
              </w:rPr>
              <w:t xml:space="preserve"> se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obvezu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dostave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sredstva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osiguranja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plaćanja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obvezu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poštivanja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rasporeda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usluga</w:t>
            </w:r>
            <w:proofErr w:type="spellEnd"/>
            <w:r w:rsidRPr="007D28E0">
              <w:rPr>
                <w:rFonts w:ascii="Times New Roman" w:eastAsia="SimSun" w:hAnsi="Times New Roman"/>
                <w:color w:val="000000"/>
                <w:sz w:val="24"/>
                <w:szCs w:val="24"/>
                <w:lang w:bidi="hi-IN"/>
              </w:rPr>
              <w:t xml:space="preserve">). </w:t>
            </w:r>
          </w:p>
          <w:p w14:paraId="6E164A31" w14:textId="77777777" w:rsidR="00A34A33" w:rsidRPr="007D28E0" w:rsidRDefault="00A34A33" w:rsidP="00A34A33">
            <w:pPr>
              <w:pStyle w:val="ListParagraph"/>
              <w:autoSpaceDE/>
              <w:autoSpaceDN/>
              <w:adjustRightInd/>
              <w:spacing w:before="0" w:after="120" w:line="240" w:lineRule="auto"/>
              <w:ind w:left="499"/>
              <w:contextualSpacing w:val="0"/>
              <w:rPr>
                <w:rFonts w:ascii="Times New Roman" w:eastAsia="SimSun" w:hAnsi="Times New Roman"/>
                <w:color w:val="000000"/>
                <w:sz w:val="24"/>
                <w:szCs w:val="24"/>
                <w:lang w:bidi="hi-IN"/>
              </w:rPr>
            </w:pPr>
          </w:p>
          <w:p w14:paraId="68836DC5" w14:textId="77777777" w:rsidR="004D2965" w:rsidRPr="007D28E0" w:rsidRDefault="004D2965" w:rsidP="00F310C3">
            <w:pPr>
              <w:pStyle w:val="ListParagraph"/>
              <w:numPr>
                <w:ilvl w:val="0"/>
                <w:numId w:val="46"/>
              </w:numPr>
              <w:autoSpaceDE/>
              <w:autoSpaceDN/>
              <w:adjustRightInd/>
              <w:spacing w:before="0" w:after="120" w:line="240" w:lineRule="auto"/>
              <w:ind w:left="499" w:hanging="357"/>
              <w:contextualSpacing w:val="0"/>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Prenositelj</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ostaje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strana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u </w:t>
            </w:r>
            <w:proofErr w:type="spellStart"/>
            <w:r w:rsidRPr="007D28E0">
              <w:rPr>
                <w:rFonts w:ascii="Times New Roman" w:eastAsia="SimSun" w:hAnsi="Times New Roman"/>
                <w:color w:val="000000"/>
                <w:sz w:val="24"/>
                <w:szCs w:val="24"/>
                <w:lang w:bidi="hi-IN"/>
              </w:rPr>
              <w:t>odnosu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druga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prava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obveze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korisnika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terminala</w:t>
            </w:r>
            <w:proofErr w:type="spellEnd"/>
            <w:r w:rsidRPr="007D28E0">
              <w:rPr>
                <w:rFonts w:ascii="Times New Roman" w:eastAsia="SimSun" w:hAnsi="Times New Roman"/>
                <w:color w:val="000000"/>
                <w:sz w:val="24"/>
                <w:szCs w:val="24"/>
                <w:lang w:bidi="hi-IN"/>
              </w:rPr>
              <w:t xml:space="preserve"> za UPP </w:t>
            </w:r>
            <w:proofErr w:type="spellStart"/>
            <w:r w:rsidRPr="007D28E0">
              <w:rPr>
                <w:rFonts w:ascii="Times New Roman" w:eastAsia="SimSun" w:hAnsi="Times New Roman"/>
                <w:color w:val="000000"/>
                <w:sz w:val="24"/>
                <w:szCs w:val="24"/>
                <w:lang w:bidi="hi-IN"/>
              </w:rPr>
              <w:t>iz</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koja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nisu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predmet</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prijenosa</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temeljem</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ovog</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Ugovora</w:t>
            </w:r>
            <w:proofErr w:type="spellEnd"/>
            <w:r w:rsidRPr="007D28E0">
              <w:rPr>
                <w:rFonts w:ascii="Times New Roman" w:eastAsia="SimSun" w:hAnsi="Times New Roman"/>
                <w:color w:val="000000"/>
                <w:sz w:val="24"/>
                <w:szCs w:val="24"/>
                <w:lang w:bidi="hi-IN"/>
              </w:rPr>
              <w:t xml:space="preserve"> o </w:t>
            </w:r>
            <w:proofErr w:type="spellStart"/>
            <w:r w:rsidRPr="007D28E0">
              <w:rPr>
                <w:rFonts w:ascii="Times New Roman" w:eastAsia="SimSun" w:hAnsi="Times New Roman"/>
                <w:color w:val="000000"/>
                <w:sz w:val="24"/>
                <w:szCs w:val="24"/>
                <w:lang w:bidi="hi-IN"/>
              </w:rPr>
              <w:t>Prijenosu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kapaciteta</w:t>
            </w:r>
            <w:proofErr w:type="spellEnd"/>
            <w:r w:rsidRPr="007D28E0">
              <w:rPr>
                <w:rFonts w:ascii="Times New Roman" w:eastAsia="SimSun" w:hAnsi="Times New Roman"/>
                <w:color w:val="000000"/>
                <w:sz w:val="24"/>
                <w:szCs w:val="24"/>
                <w:lang w:bidi="hi-IN"/>
              </w:rPr>
              <w:t xml:space="preserve">. </w:t>
            </w:r>
          </w:p>
          <w:p w14:paraId="15171747" w14:textId="34B82393" w:rsidR="004D2965" w:rsidRPr="007D28E0" w:rsidRDefault="004D2965" w:rsidP="00F310C3">
            <w:pPr>
              <w:pStyle w:val="ListParagraph"/>
              <w:numPr>
                <w:ilvl w:val="0"/>
                <w:numId w:val="46"/>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Stjecatelj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plaćati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Operatoru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naknadu</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korištenje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terminala</w:t>
            </w:r>
            <w:proofErr w:type="spellEnd"/>
            <w:r w:rsidRPr="007D28E0">
              <w:rPr>
                <w:rFonts w:ascii="Times New Roman" w:eastAsia="SimSun" w:hAnsi="Times New Roman"/>
                <w:color w:val="00000A"/>
                <w:sz w:val="24"/>
                <w:szCs w:val="24"/>
                <w:lang w:bidi="hi-IN"/>
              </w:rPr>
              <w:t xml:space="preserve"> za UPP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druge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tražbine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koje</w:t>
            </w:r>
            <w:proofErr w:type="spellEnd"/>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odnose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vezano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preneseni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uplinjavanja</w:t>
            </w:r>
            <w:proofErr w:type="spellEnd"/>
            <w:r w:rsidRPr="007D28E0">
              <w:rPr>
                <w:rFonts w:ascii="Times New Roman" w:eastAsia="SimSun" w:hAnsi="Times New Roman"/>
                <w:color w:val="00000A"/>
                <w:sz w:val="24"/>
                <w:szCs w:val="24"/>
                <w:lang w:bidi="hi-IN"/>
              </w:rPr>
              <w:t xml:space="preserve"> koji je </w:t>
            </w:r>
            <w:proofErr w:type="spellStart"/>
            <w:r w:rsidRPr="007D28E0">
              <w:rPr>
                <w:rFonts w:ascii="Times New Roman" w:eastAsia="SimSun" w:hAnsi="Times New Roman"/>
                <w:color w:val="00000A"/>
                <w:sz w:val="24"/>
                <w:szCs w:val="24"/>
                <w:lang w:bidi="hi-IN"/>
              </w:rPr>
              <w:t>predmet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nastale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počevši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datuma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navedenog</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članku</w:t>
            </w:r>
            <w:proofErr w:type="spellEnd"/>
            <w:r w:rsidRPr="007D28E0">
              <w:rPr>
                <w:rFonts w:ascii="Times New Roman" w:eastAsia="SimSun" w:hAnsi="Times New Roman"/>
                <w:color w:val="00000A"/>
                <w:sz w:val="24"/>
                <w:szCs w:val="24"/>
                <w:lang w:bidi="hi-IN"/>
              </w:rPr>
              <w:t xml:space="preserve"> 1. </w:t>
            </w:r>
            <w:proofErr w:type="spellStart"/>
            <w:r w:rsidRPr="007D28E0">
              <w:rPr>
                <w:rFonts w:ascii="Times New Roman" w:eastAsia="SimSun" w:hAnsi="Times New Roman"/>
                <w:color w:val="00000A"/>
                <w:sz w:val="24"/>
                <w:szCs w:val="24"/>
                <w:lang w:bidi="hi-IN"/>
              </w:rPr>
              <w:t>ovog</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o </w:t>
            </w:r>
            <w:proofErr w:type="spellStart"/>
            <w:r w:rsidR="00A34A33"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w:t>
            </w:r>
            <w:r w:rsidR="00A34A33" w:rsidRPr="007D28E0">
              <w:rPr>
                <w:rFonts w:ascii="Times New Roman" w:eastAsia="SimSun" w:hAnsi="Times New Roman"/>
                <w:color w:val="00000A"/>
                <w:sz w:val="24"/>
                <w:szCs w:val="24"/>
                <w:lang w:bidi="hi-IN"/>
              </w:rPr>
              <w:t>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pa </w:t>
            </w:r>
            <w:proofErr w:type="spellStart"/>
            <w:r w:rsidRPr="007D28E0">
              <w:rPr>
                <w:rFonts w:ascii="Times New Roman" w:eastAsia="SimSun" w:hAnsi="Times New Roman"/>
                <w:color w:val="00000A"/>
                <w:sz w:val="24"/>
                <w:szCs w:val="24"/>
                <w:lang w:bidi="hi-IN"/>
              </w:rPr>
              <w:t>nadalje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sukladno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odredbama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w:t>
            </w:r>
          </w:p>
          <w:p w14:paraId="31E4CA2C" w14:textId="15F466D2" w:rsidR="004D2965" w:rsidRPr="007D28E0" w:rsidRDefault="004D2965" w:rsidP="00F310C3">
            <w:pPr>
              <w:pStyle w:val="ListParagraph"/>
              <w:numPr>
                <w:ilvl w:val="0"/>
                <w:numId w:val="46"/>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Prenositelj</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obvezan</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podmiriti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Operatoru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naknadu</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korištenje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terminala</w:t>
            </w:r>
            <w:proofErr w:type="spellEnd"/>
            <w:r w:rsidRPr="007D28E0">
              <w:rPr>
                <w:rFonts w:ascii="Times New Roman" w:eastAsia="SimSun" w:hAnsi="Times New Roman"/>
                <w:color w:val="00000A"/>
                <w:sz w:val="24"/>
                <w:szCs w:val="24"/>
                <w:lang w:bidi="hi-IN"/>
              </w:rPr>
              <w:t xml:space="preserve"> za UPP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druge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tražbine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koje</w:t>
            </w:r>
            <w:proofErr w:type="spellEnd"/>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odnose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vezano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uplinjavanja</w:t>
            </w:r>
            <w:proofErr w:type="spellEnd"/>
            <w:r w:rsidRPr="007D28E0">
              <w:rPr>
                <w:rFonts w:ascii="Times New Roman" w:eastAsia="SimSun" w:hAnsi="Times New Roman"/>
                <w:color w:val="00000A"/>
                <w:sz w:val="24"/>
                <w:szCs w:val="24"/>
                <w:lang w:bidi="hi-IN"/>
              </w:rPr>
              <w:t xml:space="preserve"> koji je </w:t>
            </w:r>
            <w:proofErr w:type="spellStart"/>
            <w:r w:rsidRPr="007D28E0">
              <w:rPr>
                <w:rFonts w:ascii="Times New Roman" w:eastAsia="SimSun" w:hAnsi="Times New Roman"/>
                <w:color w:val="00000A"/>
                <w:sz w:val="24"/>
                <w:szCs w:val="24"/>
                <w:lang w:bidi="hi-IN"/>
              </w:rPr>
              <w:t>predmet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nastale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sve</w:t>
            </w:r>
            <w:proofErr w:type="spellEnd"/>
            <w:r w:rsidRPr="007D28E0">
              <w:rPr>
                <w:rFonts w:ascii="Times New Roman" w:eastAsia="SimSun" w:hAnsi="Times New Roman"/>
                <w:color w:val="00000A"/>
                <w:sz w:val="24"/>
                <w:szCs w:val="24"/>
                <w:lang w:bidi="hi-IN"/>
              </w:rPr>
              <w:t xml:space="preserve"> do </w:t>
            </w:r>
            <w:proofErr w:type="spellStart"/>
            <w:r w:rsidRPr="007D28E0">
              <w:rPr>
                <w:rFonts w:ascii="Times New Roman" w:eastAsia="SimSun" w:hAnsi="Times New Roman"/>
                <w:color w:val="00000A"/>
                <w:sz w:val="24"/>
                <w:szCs w:val="24"/>
                <w:lang w:bidi="hi-IN"/>
              </w:rPr>
              <w:t>datuma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navedenog</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članku</w:t>
            </w:r>
            <w:proofErr w:type="spellEnd"/>
            <w:r w:rsidRPr="007D28E0">
              <w:rPr>
                <w:rFonts w:ascii="Times New Roman" w:eastAsia="SimSun" w:hAnsi="Times New Roman"/>
                <w:color w:val="00000A"/>
                <w:sz w:val="24"/>
                <w:szCs w:val="24"/>
                <w:lang w:bidi="hi-IN"/>
              </w:rPr>
              <w:t xml:space="preserve"> 1. </w:t>
            </w:r>
            <w:proofErr w:type="spellStart"/>
            <w:r w:rsidRPr="007D28E0">
              <w:rPr>
                <w:rFonts w:ascii="Times New Roman" w:eastAsia="SimSun" w:hAnsi="Times New Roman"/>
                <w:color w:val="00000A"/>
                <w:sz w:val="24"/>
                <w:szCs w:val="24"/>
                <w:lang w:bidi="hi-IN"/>
              </w:rPr>
              <w:t>ovog</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o </w:t>
            </w:r>
            <w:proofErr w:type="spellStart"/>
            <w:r w:rsidR="00A34A33"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sukladno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odredbama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w:t>
            </w:r>
          </w:p>
          <w:p w14:paraId="7F1E04BE" w14:textId="77777777" w:rsidR="009D0994" w:rsidRPr="007D28E0" w:rsidRDefault="009D0994" w:rsidP="009D0994">
            <w:pPr>
              <w:pStyle w:val="ListParagraph"/>
              <w:autoSpaceDE/>
              <w:autoSpaceDN/>
              <w:adjustRightInd/>
              <w:spacing w:before="0" w:after="120" w:line="240" w:lineRule="auto"/>
              <w:ind w:left="499"/>
              <w:contextualSpacing w:val="0"/>
              <w:rPr>
                <w:rFonts w:ascii="Times New Roman" w:eastAsia="SimSun" w:hAnsi="Times New Roman"/>
                <w:color w:val="00000A"/>
                <w:sz w:val="24"/>
                <w:szCs w:val="24"/>
                <w:lang w:bidi="hi-IN"/>
              </w:rPr>
            </w:pPr>
          </w:p>
          <w:p w14:paraId="1342EB99" w14:textId="77777777" w:rsidR="009D0994" w:rsidRPr="007D28E0" w:rsidRDefault="009D0994" w:rsidP="009D0994">
            <w:pPr>
              <w:pStyle w:val="ListParagraph"/>
              <w:autoSpaceDE/>
              <w:autoSpaceDN/>
              <w:adjustRightInd/>
              <w:spacing w:before="0" w:after="120" w:line="240" w:lineRule="auto"/>
              <w:ind w:left="499"/>
              <w:contextualSpacing w:val="0"/>
              <w:rPr>
                <w:rFonts w:ascii="Times New Roman" w:eastAsia="SimSun" w:hAnsi="Times New Roman"/>
                <w:color w:val="00000A"/>
                <w:sz w:val="24"/>
                <w:szCs w:val="24"/>
                <w:lang w:bidi="hi-IN"/>
              </w:rPr>
            </w:pPr>
          </w:p>
          <w:p w14:paraId="312CC97C" w14:textId="65BD5FC8" w:rsidR="004D2965" w:rsidRPr="007D28E0" w:rsidRDefault="004D2965" w:rsidP="00A34A33">
            <w:pPr>
              <w:pStyle w:val="ListParagraph"/>
              <w:numPr>
                <w:ilvl w:val="0"/>
                <w:numId w:val="46"/>
              </w:numPr>
              <w:autoSpaceDE/>
              <w:autoSpaceDN/>
              <w:adjustRightInd/>
              <w:spacing w:before="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Stjecatelj</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obvezan</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roku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istovremeno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dostavom</w:t>
            </w:r>
            <w:proofErr w:type="spellEnd"/>
            <w:r w:rsidR="00EF77EE" w:rsidRPr="007D28E0">
              <w:rPr>
                <w:rFonts w:ascii="Times New Roman" w:eastAsia="SimSun" w:hAnsi="Times New Roman"/>
                <w:color w:val="00000A"/>
                <w:sz w:val="24"/>
                <w:szCs w:val="24"/>
                <w:lang w:bidi="hi-IN"/>
              </w:rPr>
              <w:t xml:space="preserve"> </w:t>
            </w:r>
            <w:proofErr w:type="spellStart"/>
            <w:r w:rsidR="00EF77EE" w:rsidRPr="007D28E0">
              <w:rPr>
                <w:rFonts w:ascii="Times New Roman" w:eastAsia="SimSun" w:hAnsi="Times New Roman"/>
                <w:color w:val="00000A"/>
                <w:sz w:val="24"/>
                <w:szCs w:val="24"/>
                <w:lang w:bidi="hi-IN"/>
              </w:rPr>
              <w:t>Operatoru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ovog</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o </w:t>
            </w:r>
            <w:proofErr w:type="spellStart"/>
            <w:r w:rsidR="00EF77EE"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potpisanog</w:t>
            </w:r>
            <w:proofErr w:type="spellEnd"/>
            <w:r w:rsidRPr="007D28E0">
              <w:rPr>
                <w:rFonts w:ascii="Times New Roman" w:eastAsia="SimSun" w:hAnsi="Times New Roman"/>
                <w:color w:val="00000A"/>
                <w:sz w:val="24"/>
                <w:szCs w:val="24"/>
                <w:lang w:bidi="hi-IN"/>
              </w:rPr>
              <w:t xml:space="preserve"> od </w:t>
            </w:r>
            <w:proofErr w:type="spellStart"/>
            <w:r w:rsidRPr="007D28E0">
              <w:rPr>
                <w:rFonts w:ascii="Times New Roman" w:eastAsia="SimSun" w:hAnsi="Times New Roman"/>
                <w:color w:val="00000A"/>
                <w:sz w:val="24"/>
                <w:szCs w:val="24"/>
                <w:lang w:bidi="hi-IN"/>
              </w:rPr>
              <w:t>strane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Prenositelja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Stjecatelja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dostaviti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Operatoru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sredstvo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osiguranja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plaćanja</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Kapacitet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uplinjavanja</w:t>
            </w:r>
            <w:proofErr w:type="spellEnd"/>
            <w:r w:rsidRPr="007D28E0">
              <w:rPr>
                <w:rFonts w:ascii="Times New Roman" w:eastAsia="SimSun" w:hAnsi="Times New Roman"/>
                <w:color w:val="00000A"/>
                <w:sz w:val="24"/>
                <w:szCs w:val="24"/>
                <w:lang w:bidi="hi-IN"/>
              </w:rPr>
              <w:t xml:space="preserve"> koji je </w:t>
            </w:r>
            <w:proofErr w:type="spellStart"/>
            <w:r w:rsidRPr="007D28E0">
              <w:rPr>
                <w:rFonts w:ascii="Times New Roman" w:eastAsia="SimSun" w:hAnsi="Times New Roman"/>
                <w:color w:val="00000A"/>
                <w:sz w:val="24"/>
                <w:szCs w:val="24"/>
                <w:lang w:bidi="hi-IN"/>
              </w:rPr>
              <w:t>predmet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sukladno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odredbama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ga </w:t>
            </w:r>
            <w:proofErr w:type="spellStart"/>
            <w:r w:rsidRPr="007D28E0">
              <w:rPr>
                <w:rFonts w:ascii="Times New Roman" w:eastAsia="SimSun" w:hAnsi="Times New Roman"/>
                <w:color w:val="00000A"/>
                <w:sz w:val="24"/>
                <w:szCs w:val="24"/>
                <w:lang w:bidi="hi-IN"/>
              </w:rPr>
              <w:t>održavati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snazi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obnavljati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sukladno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odredbama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 xml:space="preserve">. </w:t>
            </w:r>
          </w:p>
          <w:p w14:paraId="3DBAE2D4" w14:textId="77777777" w:rsidR="009D0994" w:rsidRPr="007D28E0" w:rsidRDefault="009D0994" w:rsidP="009D0994">
            <w:pPr>
              <w:pStyle w:val="ListParagraph"/>
              <w:autoSpaceDE/>
              <w:autoSpaceDN/>
              <w:adjustRightInd/>
              <w:spacing w:before="0" w:after="0" w:line="240" w:lineRule="auto"/>
              <w:ind w:left="499"/>
              <w:contextualSpacing w:val="0"/>
              <w:rPr>
                <w:rFonts w:ascii="Times New Roman" w:eastAsia="SimSun" w:hAnsi="Times New Roman"/>
                <w:color w:val="00000A"/>
                <w:sz w:val="24"/>
                <w:szCs w:val="24"/>
                <w:lang w:bidi="hi-IN"/>
              </w:rPr>
            </w:pPr>
          </w:p>
          <w:p w14:paraId="1E3A692C" w14:textId="5274AA4D" w:rsidR="004D2965" w:rsidRPr="007D28E0" w:rsidRDefault="004D2965" w:rsidP="00F310C3">
            <w:pPr>
              <w:pStyle w:val="ListParagraph"/>
              <w:numPr>
                <w:ilvl w:val="0"/>
                <w:numId w:val="46"/>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Dostava </w:t>
            </w:r>
            <w:proofErr w:type="spellStart"/>
            <w:r w:rsidRPr="007D28E0">
              <w:rPr>
                <w:rFonts w:ascii="Times New Roman" w:eastAsia="SimSun" w:hAnsi="Times New Roman"/>
                <w:color w:val="00000A"/>
                <w:sz w:val="24"/>
                <w:szCs w:val="24"/>
                <w:lang w:bidi="hi-IN"/>
              </w:rPr>
              <w:t>sredstava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osiguranja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plaćanja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roku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predstavljaju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bitni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sastojak</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o </w:t>
            </w:r>
            <w:proofErr w:type="spellStart"/>
            <w:r w:rsidR="00EF77EE"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00EF77EE" w:rsidRPr="007D28E0">
              <w:rPr>
                <w:rFonts w:ascii="Times New Roman" w:eastAsia="SimSun" w:hAnsi="Times New Roman"/>
                <w:color w:val="00000A"/>
                <w:sz w:val="24"/>
                <w:szCs w:val="24"/>
                <w:lang w:bidi="hi-IN"/>
              </w:rPr>
              <w:t xml:space="preserve"> </w:t>
            </w:r>
            <w:proofErr w:type="spellStart"/>
            <w:r w:rsidR="00EF77EE"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
          <w:p w14:paraId="41E18FA1" w14:textId="77777777" w:rsidR="004D2965" w:rsidRPr="007D28E0" w:rsidRDefault="004D2965" w:rsidP="00F310C3">
            <w:pPr>
              <w:pStyle w:val="ListParagraph"/>
              <w:numPr>
                <w:ilvl w:val="0"/>
                <w:numId w:val="46"/>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Stjecatelj</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suglasan</w:t>
            </w:r>
            <w:proofErr w:type="spellEnd"/>
            <w:r w:rsidRPr="007D28E0">
              <w:rPr>
                <w:rFonts w:ascii="Times New Roman" w:eastAsia="SimSun" w:hAnsi="Times New Roman"/>
                <w:color w:val="00000A"/>
                <w:sz w:val="24"/>
                <w:szCs w:val="24"/>
                <w:lang w:bidi="hi-IN"/>
              </w:rPr>
              <w:t xml:space="preserve"> da Operator </w:t>
            </w:r>
            <w:proofErr w:type="spellStart"/>
            <w:r w:rsidRPr="007D28E0">
              <w:rPr>
                <w:rFonts w:ascii="Times New Roman" w:eastAsia="SimSun" w:hAnsi="Times New Roman"/>
                <w:color w:val="00000A"/>
                <w:sz w:val="24"/>
                <w:szCs w:val="24"/>
                <w:lang w:bidi="hi-IN"/>
              </w:rPr>
              <w:t>smije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koristiti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sredstva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osiguranja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plaćanja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koja</w:t>
            </w:r>
            <w:proofErr w:type="spellEnd"/>
            <w:r w:rsidRPr="007D28E0">
              <w:rPr>
                <w:rFonts w:ascii="Times New Roman" w:eastAsia="SimSun" w:hAnsi="Times New Roman"/>
                <w:color w:val="00000A"/>
                <w:sz w:val="24"/>
                <w:szCs w:val="24"/>
                <w:lang w:bidi="hi-IN"/>
              </w:rPr>
              <w:t xml:space="preserve"> mu je </w:t>
            </w:r>
            <w:proofErr w:type="spellStart"/>
            <w:r w:rsidRPr="007D28E0">
              <w:rPr>
                <w:rFonts w:ascii="Times New Roman" w:eastAsia="SimSun" w:hAnsi="Times New Roman"/>
                <w:color w:val="00000A"/>
                <w:sz w:val="24"/>
                <w:szCs w:val="24"/>
                <w:lang w:bidi="hi-IN"/>
              </w:rPr>
              <w:t>predao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Stjecatelj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temeljem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bilo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kojeg</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drugog</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također</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namirenje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svih</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tražbina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Operatora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koje</w:t>
            </w:r>
            <w:proofErr w:type="spellEnd"/>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odnose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vezano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uplinjavanja</w:t>
            </w:r>
            <w:proofErr w:type="spellEnd"/>
            <w:r w:rsidRPr="007D28E0">
              <w:rPr>
                <w:rFonts w:ascii="Times New Roman" w:eastAsia="SimSun" w:hAnsi="Times New Roman"/>
                <w:color w:val="00000A"/>
                <w:sz w:val="24"/>
                <w:szCs w:val="24"/>
                <w:lang w:bidi="hi-IN"/>
              </w:rPr>
              <w:t xml:space="preserve"> koji je </w:t>
            </w:r>
            <w:proofErr w:type="spellStart"/>
            <w:r w:rsidRPr="007D28E0">
              <w:rPr>
                <w:rFonts w:ascii="Times New Roman" w:eastAsia="SimSun" w:hAnsi="Times New Roman"/>
                <w:color w:val="00000A"/>
                <w:sz w:val="24"/>
                <w:szCs w:val="24"/>
                <w:lang w:bidi="hi-IN"/>
              </w:rPr>
              <w:t>predmet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w:t>
            </w:r>
          </w:p>
          <w:p w14:paraId="054FFABE" w14:textId="53105B58" w:rsidR="004D2965" w:rsidRPr="007D28E0" w:rsidRDefault="004D2965" w:rsidP="00EF77EE">
            <w:pPr>
              <w:pStyle w:val="ListParagraph"/>
              <w:numPr>
                <w:ilvl w:val="0"/>
                <w:numId w:val="46"/>
              </w:numPr>
              <w:autoSpaceDE/>
              <w:autoSpaceDN/>
              <w:adjustRightInd/>
              <w:spacing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Raskid</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prestanak</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sklopljenog</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između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Prenositelja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Operatora</w:t>
            </w:r>
            <w:proofErr w:type="spellEnd"/>
            <w:r w:rsidRPr="007D28E0">
              <w:rPr>
                <w:rFonts w:ascii="Times New Roman" w:eastAsia="SimSun" w:hAnsi="Times New Roman"/>
                <w:color w:val="00000A"/>
                <w:sz w:val="24"/>
                <w:szCs w:val="24"/>
                <w:lang w:bidi="hi-IN"/>
              </w:rPr>
              <w:t xml:space="preserve"> ne </w:t>
            </w:r>
            <w:proofErr w:type="spellStart"/>
            <w:r w:rsidRPr="007D28E0">
              <w:rPr>
                <w:rFonts w:ascii="Times New Roman" w:eastAsia="SimSun" w:hAnsi="Times New Roman"/>
                <w:color w:val="00000A"/>
                <w:sz w:val="24"/>
                <w:szCs w:val="24"/>
                <w:lang w:bidi="hi-IN"/>
              </w:rPr>
              <w:t>utječe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valjanost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ovoga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 xml:space="preserve"> o </w:t>
            </w:r>
            <w:proofErr w:type="spellStart"/>
            <w:r w:rsidR="00EF77EE"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pod </w:t>
            </w:r>
            <w:proofErr w:type="spellStart"/>
            <w:r w:rsidRPr="007D28E0">
              <w:rPr>
                <w:rFonts w:ascii="Times New Roman" w:eastAsia="SimSun" w:hAnsi="Times New Roman"/>
                <w:color w:val="00000A"/>
                <w:sz w:val="24"/>
                <w:szCs w:val="24"/>
                <w:lang w:bidi="hi-IN"/>
              </w:rPr>
              <w:t>uvjetom</w:t>
            </w:r>
            <w:proofErr w:type="spellEnd"/>
            <w:r w:rsidRPr="007D28E0">
              <w:rPr>
                <w:rFonts w:ascii="Times New Roman" w:eastAsia="SimSun" w:hAnsi="Times New Roman"/>
                <w:color w:val="00000A"/>
                <w:sz w:val="24"/>
                <w:szCs w:val="24"/>
                <w:lang w:bidi="hi-IN"/>
              </w:rPr>
              <w:t xml:space="preserve"> da je </w:t>
            </w:r>
            <w:proofErr w:type="spellStart"/>
            <w:r w:rsidRPr="007D28E0">
              <w:rPr>
                <w:rFonts w:ascii="Times New Roman" w:eastAsia="SimSun" w:hAnsi="Times New Roman"/>
                <w:color w:val="00000A"/>
                <w:sz w:val="24"/>
                <w:szCs w:val="24"/>
                <w:lang w:bidi="hi-IN"/>
              </w:rPr>
              <w:t>prijenos</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00EF77EE" w:rsidRPr="007D28E0">
              <w:rPr>
                <w:rFonts w:ascii="Times New Roman" w:eastAsia="SimSun" w:hAnsi="Times New Roman"/>
                <w:color w:val="00000A"/>
                <w:sz w:val="24"/>
                <w:szCs w:val="24"/>
                <w:lang w:bidi="hi-IN"/>
              </w:rPr>
              <w:t>u</w:t>
            </w:r>
            <w:r w:rsidRPr="007D28E0">
              <w:rPr>
                <w:rFonts w:ascii="Times New Roman" w:eastAsia="SimSun" w:hAnsi="Times New Roman"/>
                <w:color w:val="00000A"/>
                <w:sz w:val="24"/>
                <w:szCs w:val="24"/>
                <w:lang w:bidi="hi-IN"/>
              </w:rPr>
              <w:t>plinjavanja</w:t>
            </w:r>
            <w:proofErr w:type="spellEnd"/>
            <w:r w:rsidRPr="007D28E0">
              <w:rPr>
                <w:rFonts w:ascii="Times New Roman" w:eastAsia="SimSun" w:hAnsi="Times New Roman"/>
                <w:color w:val="00000A"/>
                <w:sz w:val="24"/>
                <w:szCs w:val="24"/>
                <w:lang w:bidi="hi-IN"/>
              </w:rPr>
              <w:t xml:space="preserve"> koji je </w:t>
            </w:r>
            <w:proofErr w:type="spellStart"/>
            <w:r w:rsidRPr="007D28E0">
              <w:rPr>
                <w:rFonts w:ascii="Times New Roman" w:eastAsia="SimSun" w:hAnsi="Times New Roman"/>
                <w:color w:val="00000A"/>
                <w:sz w:val="24"/>
                <w:szCs w:val="24"/>
                <w:lang w:bidi="hi-IN"/>
              </w:rPr>
              <w:t>predmet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prijenosa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dovršen</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skladu</w:t>
            </w:r>
            <w:proofErr w:type="spellEnd"/>
            <w:r w:rsidRPr="007D28E0">
              <w:rPr>
                <w:rFonts w:ascii="Times New Roman" w:eastAsia="SimSun" w:hAnsi="Times New Roman"/>
                <w:color w:val="00000A"/>
                <w:sz w:val="24"/>
                <w:szCs w:val="24"/>
                <w:lang w:bidi="hi-IN"/>
              </w:rPr>
              <w:t xml:space="preserve"> s </w:t>
            </w:r>
            <w:proofErr w:type="spellStart"/>
            <w:r w:rsidRPr="007D28E0">
              <w:rPr>
                <w:rFonts w:ascii="Times New Roman" w:eastAsia="SimSun" w:hAnsi="Times New Roman"/>
                <w:color w:val="00000A"/>
                <w:sz w:val="24"/>
                <w:szCs w:val="24"/>
                <w:lang w:bidi="hi-IN"/>
              </w:rPr>
              <w:t>Pravilima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nastupa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raskida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prestanka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Ugovora</w:t>
            </w:r>
            <w:proofErr w:type="spellEnd"/>
            <w:r w:rsidRPr="007D28E0">
              <w:rPr>
                <w:rFonts w:ascii="Times New Roman" w:eastAsia="SimSun" w:hAnsi="Times New Roman"/>
                <w:color w:val="00000A"/>
                <w:sz w:val="24"/>
                <w:szCs w:val="24"/>
                <w:lang w:bidi="hi-IN"/>
              </w:rPr>
              <w:t>.</w:t>
            </w:r>
          </w:p>
          <w:p w14:paraId="68530A09" w14:textId="77777777" w:rsidR="004D2965" w:rsidRPr="007D28E0" w:rsidRDefault="004D2965" w:rsidP="00F310C3">
            <w:pPr>
              <w:spacing w:after="0" w:line="240" w:lineRule="auto"/>
              <w:rPr>
                <w:rFonts w:ascii="Times New Roman" w:eastAsia="SimSun" w:hAnsi="Times New Roman"/>
                <w:color w:val="000000"/>
                <w:sz w:val="24"/>
                <w:szCs w:val="24"/>
                <w:lang w:bidi="hi-IN"/>
              </w:rPr>
            </w:pPr>
          </w:p>
          <w:p w14:paraId="0D67F408"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509028F7"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6821B697"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2ED989D9"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54B4F241"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proofErr w:type="spellStart"/>
            <w:r w:rsidRPr="007D28E0">
              <w:rPr>
                <w:rFonts w:ascii="Times New Roman" w:eastAsia="SimSun" w:hAnsi="Times New Roman"/>
                <w:b/>
                <w:bCs/>
                <w:color w:val="000000"/>
                <w:sz w:val="24"/>
                <w:szCs w:val="24"/>
                <w:lang w:bidi="hi-IN"/>
              </w:rPr>
              <w:lastRenderedPageBreak/>
              <w:t>Završne</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odredbe</w:t>
            </w:r>
            <w:proofErr w:type="spellEnd"/>
          </w:p>
          <w:p w14:paraId="3CBE9289" w14:textId="77777777" w:rsidR="004D2965" w:rsidRPr="007D28E0" w:rsidRDefault="004D2965" w:rsidP="00F310C3">
            <w:pPr>
              <w:pStyle w:val="ListParagraph"/>
              <w:numPr>
                <w:ilvl w:val="0"/>
                <w:numId w:val="45"/>
              </w:numPr>
              <w:autoSpaceDE/>
              <w:autoSpaceDN/>
              <w:adjustRightInd/>
              <w:spacing w:before="0" w:after="120" w:line="240" w:lineRule="auto"/>
              <w:contextualSpacing w:val="0"/>
              <w:jc w:val="center"/>
              <w:rPr>
                <w:rFonts w:ascii="Times New Roman" w:eastAsia="SimSun" w:hAnsi="Times New Roman"/>
                <w:color w:val="000000"/>
                <w:sz w:val="24"/>
                <w:szCs w:val="24"/>
                <w:lang w:bidi="hi-IN"/>
              </w:rPr>
            </w:pPr>
          </w:p>
          <w:p w14:paraId="76087353" w14:textId="548D2BAA" w:rsidR="004D2965" w:rsidRPr="007D28E0" w:rsidRDefault="004D2965" w:rsidP="00F310C3">
            <w:pPr>
              <w:pStyle w:val="ListParagraph"/>
              <w:numPr>
                <w:ilvl w:val="0"/>
                <w:numId w:val="47"/>
              </w:numPr>
              <w:autoSpaceDE/>
              <w:autoSpaceDN/>
              <w:adjustRightInd/>
              <w:spacing w:before="0" w:after="120" w:line="240" w:lineRule="auto"/>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Za </w:t>
            </w: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00EF77EE"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obaveze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proizlaze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njega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mjerodavno</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pravo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Republike</w:t>
            </w:r>
            <w:proofErr w:type="spellEnd"/>
            <w:r w:rsidRPr="007D28E0">
              <w:rPr>
                <w:rFonts w:ascii="Times New Roman" w:eastAsia="SimSun" w:hAnsi="Times New Roman"/>
                <w:color w:val="00000A"/>
                <w:sz w:val="24"/>
                <w:szCs w:val="24"/>
                <w:lang w:bidi="hi-IN"/>
              </w:rPr>
              <w:t xml:space="preserve"> Hrvatske.</w:t>
            </w:r>
          </w:p>
          <w:p w14:paraId="3D3D2406" w14:textId="77777777" w:rsidR="004D2965" w:rsidRPr="007D28E0" w:rsidRDefault="004D2965" w:rsidP="00F310C3">
            <w:pPr>
              <w:pStyle w:val="ListParagraph"/>
              <w:numPr>
                <w:ilvl w:val="0"/>
                <w:numId w:val="47"/>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Bilo koji </w:t>
            </w:r>
            <w:proofErr w:type="spellStart"/>
            <w:r w:rsidRPr="007D28E0">
              <w:rPr>
                <w:rFonts w:ascii="Times New Roman" w:eastAsia="SimSun" w:hAnsi="Times New Roman"/>
                <w:color w:val="00000A"/>
                <w:sz w:val="24"/>
                <w:szCs w:val="24"/>
                <w:lang w:bidi="hi-IN"/>
              </w:rPr>
              <w:t>sporovi</w:t>
            </w:r>
            <w:proofErr w:type="spellEnd"/>
            <w:r w:rsidRPr="007D28E0">
              <w:rPr>
                <w:rFonts w:ascii="Times New Roman" w:eastAsia="SimSun" w:hAnsi="Times New Roman"/>
                <w:color w:val="00000A"/>
                <w:sz w:val="24"/>
                <w:szCs w:val="24"/>
                <w:lang w:bidi="hi-IN"/>
              </w:rPr>
              <w:t xml:space="preserve"> koji </w:t>
            </w:r>
            <w:proofErr w:type="spellStart"/>
            <w:r w:rsidRPr="007D28E0">
              <w:rPr>
                <w:rFonts w:ascii="Times New Roman" w:eastAsia="SimSun" w:hAnsi="Times New Roman"/>
                <w:color w:val="00000A"/>
                <w:sz w:val="24"/>
                <w:szCs w:val="24"/>
                <w:lang w:bidi="hi-IN"/>
              </w:rPr>
              <w:t>nastanu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temeljem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vezano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uz</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Pr="007D28E0">
              <w:rPr>
                <w:rFonts w:ascii="Times New Roman" w:eastAsia="SimSun" w:hAnsi="Times New Roman"/>
                <w:color w:val="00000A"/>
                <w:sz w:val="24"/>
                <w:szCs w:val="24"/>
                <w:lang w:bidi="hi-IN"/>
              </w:rPr>
              <w:t>Prijenosu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njegovo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kršenje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raskid</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ili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valjanost</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konačno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riješiti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kako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slijedi</w:t>
            </w:r>
            <w:proofErr w:type="spellEnd"/>
            <w:r w:rsidRPr="007D28E0">
              <w:rPr>
                <w:rFonts w:ascii="Times New Roman" w:eastAsia="SimSun" w:hAnsi="Times New Roman"/>
                <w:color w:val="00000A"/>
                <w:sz w:val="24"/>
                <w:szCs w:val="24"/>
                <w:lang w:bidi="hi-IN"/>
              </w:rPr>
              <w:t xml:space="preserve">: </w:t>
            </w:r>
          </w:p>
          <w:p w14:paraId="6D9BD12B" w14:textId="77777777" w:rsidR="004D2965" w:rsidRPr="007D28E0" w:rsidRDefault="004D2965" w:rsidP="00F310C3">
            <w:pPr>
              <w:pStyle w:val="ListParagraph"/>
              <w:spacing w:after="120" w:line="240" w:lineRule="auto"/>
              <w:ind w:left="499"/>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 </w:t>
            </w:r>
            <w:proofErr w:type="spellStart"/>
            <w:r w:rsidRPr="007D28E0">
              <w:rPr>
                <w:rFonts w:ascii="Times New Roman" w:eastAsia="SimSun" w:hAnsi="Times New Roman"/>
                <w:color w:val="00000A"/>
                <w:sz w:val="24"/>
                <w:szCs w:val="24"/>
                <w:lang w:bidi="hi-IN"/>
              </w:rPr>
              <w:t>ako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stranke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sporu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osnovane</w:t>
            </w:r>
            <w:proofErr w:type="spellEnd"/>
            <w:r w:rsidRPr="007D28E0">
              <w:rPr>
                <w:rFonts w:ascii="Times New Roman" w:eastAsia="SimSun" w:hAnsi="Times New Roman"/>
                <w:color w:val="00000A"/>
                <w:sz w:val="24"/>
                <w:szCs w:val="24"/>
                <w:lang w:bidi="hi-IN"/>
              </w:rPr>
              <w:t xml:space="preserve"> po </w:t>
            </w:r>
            <w:proofErr w:type="spellStart"/>
            <w:r w:rsidRPr="007D28E0">
              <w:rPr>
                <w:rFonts w:ascii="Times New Roman" w:eastAsia="SimSun" w:hAnsi="Times New Roman"/>
                <w:color w:val="00000A"/>
                <w:sz w:val="24"/>
                <w:szCs w:val="24"/>
                <w:lang w:bidi="hi-IN"/>
              </w:rPr>
              <w:t>pravu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Republike</w:t>
            </w:r>
            <w:proofErr w:type="spellEnd"/>
            <w:r w:rsidRPr="007D28E0">
              <w:rPr>
                <w:rFonts w:ascii="Times New Roman" w:eastAsia="SimSun" w:hAnsi="Times New Roman"/>
                <w:color w:val="00000A"/>
                <w:sz w:val="24"/>
                <w:szCs w:val="24"/>
                <w:lang w:bidi="hi-IN"/>
              </w:rPr>
              <w:t xml:space="preserve"> Hrvatske, </w:t>
            </w:r>
            <w:proofErr w:type="spellStart"/>
            <w:r w:rsidRPr="007D28E0">
              <w:rPr>
                <w:rFonts w:ascii="Times New Roman" w:eastAsia="SimSun" w:hAnsi="Times New Roman"/>
                <w:color w:val="00000A"/>
                <w:sz w:val="24"/>
                <w:szCs w:val="24"/>
                <w:lang w:bidi="hi-IN"/>
              </w:rPr>
              <w:t>mjesto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Republici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Hrvatskoj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Zagrebu</w:t>
            </w:r>
            <w:proofErr w:type="spellEnd"/>
            <w:r w:rsidRPr="007D28E0">
              <w:rPr>
                <w:rFonts w:ascii="Times New Roman" w:eastAsia="SimSun" w:hAnsi="Times New Roman"/>
                <w:color w:val="00000A"/>
                <w:sz w:val="24"/>
                <w:szCs w:val="24"/>
                <w:lang w:bidi="hi-IN"/>
              </w:rPr>
              <w:t xml:space="preserve">. Jezik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proofErr w:type="gramStart"/>
            <w:r w:rsidRPr="007D28E0">
              <w:rPr>
                <w:rFonts w:ascii="Times New Roman" w:eastAsia="SimSun" w:hAnsi="Times New Roman"/>
                <w:color w:val="00000A"/>
                <w:sz w:val="24"/>
                <w:szCs w:val="24"/>
                <w:lang w:bidi="hi-IN"/>
              </w:rPr>
              <w:t>hrvatski</w:t>
            </w:r>
            <w:proofErr w:type="spellEnd"/>
            <w:r w:rsidRPr="007D28E0">
              <w:rPr>
                <w:rFonts w:ascii="Times New Roman" w:eastAsia="SimSun" w:hAnsi="Times New Roman"/>
                <w:color w:val="00000A"/>
                <w:sz w:val="24"/>
                <w:szCs w:val="24"/>
                <w:lang w:bidi="hi-IN"/>
              </w:rPr>
              <w:t>;</w:t>
            </w:r>
            <w:proofErr w:type="gramEnd"/>
            <w:r w:rsidRPr="007D28E0">
              <w:rPr>
                <w:rFonts w:ascii="Times New Roman" w:eastAsia="SimSun" w:hAnsi="Times New Roman"/>
                <w:color w:val="00000A"/>
                <w:sz w:val="24"/>
                <w:szCs w:val="24"/>
                <w:lang w:bidi="hi-IN"/>
              </w:rPr>
              <w:t xml:space="preserve"> </w:t>
            </w:r>
          </w:p>
          <w:p w14:paraId="1A8DEB69" w14:textId="77777777" w:rsidR="00F8014B" w:rsidRPr="007D28E0" w:rsidRDefault="00F8014B" w:rsidP="00F310C3">
            <w:pPr>
              <w:pStyle w:val="ListParagraph"/>
              <w:spacing w:after="120" w:line="240" w:lineRule="auto"/>
              <w:ind w:left="499"/>
              <w:contextualSpacing w:val="0"/>
              <w:rPr>
                <w:rFonts w:ascii="Times New Roman" w:eastAsia="SimSun" w:hAnsi="Times New Roman"/>
                <w:color w:val="00000A"/>
                <w:sz w:val="24"/>
                <w:szCs w:val="24"/>
                <w:lang w:bidi="hi-IN"/>
              </w:rPr>
            </w:pPr>
          </w:p>
          <w:p w14:paraId="0DB45A68" w14:textId="77777777" w:rsidR="004D2965" w:rsidRPr="007D28E0" w:rsidRDefault="004D2965" w:rsidP="00F310C3">
            <w:pPr>
              <w:pStyle w:val="ListParagraph"/>
              <w:spacing w:after="120" w:line="240" w:lineRule="auto"/>
              <w:ind w:left="499"/>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ako</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barem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jedna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stranka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sporu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osnovana</w:t>
            </w:r>
            <w:proofErr w:type="spellEnd"/>
            <w:r w:rsidRPr="007D28E0">
              <w:rPr>
                <w:rFonts w:ascii="Times New Roman" w:eastAsia="SimSun" w:hAnsi="Times New Roman"/>
                <w:color w:val="00000A"/>
                <w:sz w:val="24"/>
                <w:szCs w:val="24"/>
                <w:lang w:bidi="hi-IN"/>
              </w:rPr>
              <w:t xml:space="preserve"> po </w:t>
            </w:r>
            <w:proofErr w:type="spellStart"/>
            <w:r w:rsidRPr="007D28E0">
              <w:rPr>
                <w:rFonts w:ascii="Times New Roman" w:eastAsia="SimSun" w:hAnsi="Times New Roman"/>
                <w:color w:val="00000A"/>
                <w:sz w:val="24"/>
                <w:szCs w:val="24"/>
                <w:lang w:bidi="hi-IN"/>
              </w:rPr>
              <w:t>stranom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mjesto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Republici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Austriji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Beč</w:t>
            </w:r>
            <w:proofErr w:type="spellEnd"/>
            <w:r w:rsidRPr="007D28E0">
              <w:rPr>
                <w:rFonts w:ascii="Times New Roman" w:eastAsia="SimSun" w:hAnsi="Times New Roman"/>
                <w:color w:val="00000A"/>
                <w:sz w:val="24"/>
                <w:szCs w:val="24"/>
                <w:lang w:bidi="hi-IN"/>
              </w:rPr>
              <w:t xml:space="preserve">. Jezik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proofErr w:type="gramStart"/>
            <w:r w:rsidRPr="007D28E0">
              <w:rPr>
                <w:rFonts w:ascii="Times New Roman" w:eastAsia="SimSun" w:hAnsi="Times New Roman"/>
                <w:color w:val="00000A"/>
                <w:sz w:val="24"/>
                <w:szCs w:val="24"/>
                <w:lang w:bidi="hi-IN"/>
              </w:rPr>
              <w:t>engleski</w:t>
            </w:r>
            <w:proofErr w:type="spellEnd"/>
            <w:r w:rsidRPr="007D28E0">
              <w:rPr>
                <w:rFonts w:ascii="Times New Roman" w:eastAsia="SimSun" w:hAnsi="Times New Roman"/>
                <w:color w:val="00000A"/>
                <w:sz w:val="24"/>
                <w:szCs w:val="24"/>
                <w:lang w:bidi="hi-IN"/>
              </w:rPr>
              <w:t>;</w:t>
            </w:r>
            <w:proofErr w:type="gramEnd"/>
            <w:r w:rsidRPr="007D28E0">
              <w:rPr>
                <w:rFonts w:ascii="Times New Roman" w:eastAsia="SimSun" w:hAnsi="Times New Roman"/>
                <w:color w:val="00000A"/>
                <w:sz w:val="24"/>
                <w:szCs w:val="24"/>
                <w:lang w:bidi="hi-IN"/>
              </w:rPr>
              <w:t xml:space="preserve"> </w:t>
            </w:r>
          </w:p>
          <w:p w14:paraId="128C7238" w14:textId="77777777" w:rsidR="00F8014B" w:rsidRPr="007D28E0" w:rsidRDefault="00F8014B" w:rsidP="00F8014B">
            <w:pPr>
              <w:spacing w:after="120" w:line="240" w:lineRule="auto"/>
              <w:rPr>
                <w:rFonts w:ascii="Times New Roman" w:eastAsia="SimSun" w:hAnsi="Times New Roman"/>
                <w:color w:val="00000A"/>
                <w:sz w:val="24"/>
                <w:szCs w:val="24"/>
                <w:lang w:bidi="hi-IN"/>
              </w:rPr>
            </w:pPr>
          </w:p>
          <w:p w14:paraId="5AFCFDF4" w14:textId="7F5559B0" w:rsidR="004D2965" w:rsidRPr="007D28E0" w:rsidRDefault="004D2965" w:rsidP="00F8014B">
            <w:pPr>
              <w:pStyle w:val="ListParagraph"/>
              <w:spacing w:before="360" w:after="120" w:line="240" w:lineRule="auto"/>
              <w:ind w:left="499"/>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dok</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se u </w:t>
            </w:r>
            <w:proofErr w:type="spellStart"/>
            <w:r w:rsidRPr="007D28E0">
              <w:rPr>
                <w:rFonts w:ascii="Times New Roman" w:eastAsia="SimSun" w:hAnsi="Times New Roman"/>
                <w:color w:val="00000A"/>
                <w:sz w:val="24"/>
                <w:szCs w:val="24"/>
                <w:lang w:bidi="hi-IN"/>
              </w:rPr>
              <w:t>odnosu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preostala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pitanja</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arbitražu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jezik</w:t>
            </w:r>
            <w:proofErr w:type="spellEnd"/>
            <w:r w:rsidRPr="007D28E0">
              <w:rPr>
                <w:rFonts w:ascii="Times New Roman" w:eastAsia="SimSun" w:hAnsi="Times New Roman"/>
                <w:color w:val="00000A"/>
                <w:sz w:val="24"/>
                <w:szCs w:val="24"/>
                <w:lang w:bidi="hi-IN"/>
              </w:rPr>
              <w:t xml:space="preserve">, a </w:t>
            </w:r>
            <w:proofErr w:type="spellStart"/>
            <w:r w:rsidRPr="007D28E0">
              <w:rPr>
                <w:rFonts w:ascii="Times New Roman" w:eastAsia="SimSun" w:hAnsi="Times New Roman"/>
                <w:color w:val="00000A"/>
                <w:sz w:val="24"/>
                <w:szCs w:val="24"/>
                <w:lang w:bidi="hi-IN"/>
              </w:rPr>
              <w:t>koja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nisu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regulirana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ovom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Ugovoru</w:t>
            </w:r>
            <w:proofErr w:type="spellEnd"/>
            <w:r w:rsidRPr="007D28E0">
              <w:rPr>
                <w:rFonts w:ascii="Times New Roman" w:eastAsia="SimSun" w:hAnsi="Times New Roman"/>
                <w:color w:val="00000A"/>
                <w:sz w:val="24"/>
                <w:szCs w:val="24"/>
                <w:lang w:bidi="hi-IN"/>
              </w:rPr>
              <w:t xml:space="preserve">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primjenjivati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članak</w:t>
            </w:r>
            <w:proofErr w:type="spellEnd"/>
            <w:r w:rsidRPr="007D28E0">
              <w:rPr>
                <w:rFonts w:ascii="Times New Roman" w:eastAsia="SimSun" w:hAnsi="Times New Roman"/>
                <w:color w:val="00000A"/>
                <w:sz w:val="24"/>
                <w:szCs w:val="24"/>
                <w:lang w:bidi="hi-IN"/>
              </w:rPr>
              <w:t xml:space="preserve"> 49. </w:t>
            </w:r>
            <w:proofErr w:type="spellStart"/>
            <w:r w:rsidRPr="007D28E0">
              <w:rPr>
                <w:rFonts w:ascii="Times New Roman" w:eastAsia="SimSun" w:hAnsi="Times New Roman"/>
                <w:color w:val="00000A"/>
                <w:sz w:val="24"/>
                <w:szCs w:val="24"/>
                <w:lang w:bidi="hi-IN"/>
              </w:rPr>
              <w:t>Općih</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uvjeta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w:t>
            </w:r>
          </w:p>
          <w:p w14:paraId="36A75FFE" w14:textId="64DFF562" w:rsidR="004D2965" w:rsidRPr="007D28E0" w:rsidRDefault="004D2965" w:rsidP="00F310C3">
            <w:pPr>
              <w:pStyle w:val="ListParagraph"/>
              <w:numPr>
                <w:ilvl w:val="0"/>
                <w:numId w:val="47"/>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Stranke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ovime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izjavljuju</w:t>
            </w:r>
            <w:proofErr w:type="spellEnd"/>
            <w:r w:rsidRPr="007D28E0">
              <w:rPr>
                <w:rFonts w:ascii="Times New Roman" w:eastAsia="SimSun" w:hAnsi="Times New Roman"/>
                <w:color w:val="00000A"/>
                <w:sz w:val="24"/>
                <w:szCs w:val="24"/>
                <w:lang w:bidi="hi-IN"/>
              </w:rPr>
              <w:t xml:space="preserve"> da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pažljivo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pročitale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w:t>
            </w:r>
            <w:proofErr w:type="spellEnd"/>
            <w:r w:rsidRPr="007D28E0">
              <w:rPr>
                <w:rFonts w:ascii="Times New Roman" w:eastAsia="SimSun" w:hAnsi="Times New Roman"/>
                <w:color w:val="00000A"/>
                <w:sz w:val="24"/>
                <w:szCs w:val="24"/>
                <w:lang w:bidi="hi-IN"/>
              </w:rPr>
              <w:t xml:space="preserve">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razumjele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njegov</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sadržaj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učinke</w:t>
            </w:r>
            <w:proofErr w:type="spellEnd"/>
            <w:r w:rsidRPr="007D28E0">
              <w:rPr>
                <w:rFonts w:ascii="Times New Roman" w:eastAsia="SimSun" w:hAnsi="Times New Roman"/>
                <w:color w:val="00000A"/>
                <w:sz w:val="24"/>
                <w:szCs w:val="24"/>
                <w:lang w:bidi="hi-IN"/>
              </w:rPr>
              <w:t xml:space="preserve">. </w:t>
            </w:r>
          </w:p>
          <w:p w14:paraId="4E1A71C2" w14:textId="27CDE56D" w:rsidR="004D2965" w:rsidRPr="007D28E0" w:rsidRDefault="004D2965" w:rsidP="00F8014B">
            <w:pPr>
              <w:pStyle w:val="ListParagraph"/>
              <w:numPr>
                <w:ilvl w:val="0"/>
                <w:numId w:val="47"/>
              </w:numPr>
              <w:autoSpaceDE/>
              <w:autoSpaceDN/>
              <w:adjustRightInd/>
              <w:spacing w:before="36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Ugovor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sastavljen</w:t>
            </w:r>
            <w:proofErr w:type="spellEnd"/>
            <w:r w:rsidRPr="007D28E0">
              <w:rPr>
                <w:rFonts w:ascii="Times New Roman" w:eastAsia="SimSun" w:hAnsi="Times New Roman"/>
                <w:color w:val="00000A"/>
                <w:sz w:val="24"/>
                <w:szCs w:val="24"/>
                <w:lang w:bidi="hi-IN"/>
              </w:rPr>
              <w:t xml:space="preserve"> je u tri </w:t>
            </w:r>
            <w:proofErr w:type="spellStart"/>
            <w:r w:rsidRPr="007D28E0">
              <w:rPr>
                <w:rFonts w:ascii="Times New Roman" w:eastAsia="SimSun" w:hAnsi="Times New Roman"/>
                <w:color w:val="00000A"/>
                <w:sz w:val="24"/>
                <w:szCs w:val="24"/>
                <w:lang w:bidi="hi-IN"/>
              </w:rPr>
              <w:t>istovjetna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primjerka</w:t>
            </w:r>
            <w:proofErr w:type="spellEnd"/>
            <w:r w:rsidRPr="007D28E0">
              <w:rPr>
                <w:rFonts w:ascii="Times New Roman" w:eastAsia="SimSun" w:hAnsi="Times New Roman"/>
                <w:color w:val="00000A"/>
                <w:sz w:val="24"/>
                <w:szCs w:val="24"/>
                <w:lang w:bidi="hi-IN"/>
              </w:rPr>
              <w:t xml:space="preserve"> – </w:t>
            </w:r>
            <w:proofErr w:type="spellStart"/>
            <w:r w:rsidRPr="007D28E0">
              <w:rPr>
                <w:rFonts w:ascii="Times New Roman" w:eastAsia="SimSun" w:hAnsi="Times New Roman"/>
                <w:color w:val="00000A"/>
                <w:sz w:val="24"/>
                <w:szCs w:val="24"/>
                <w:lang w:bidi="hi-IN"/>
              </w:rPr>
              <w:t>jedan</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Operatora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Prenositelja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Stjecatelja</w:t>
            </w:r>
            <w:proofErr w:type="spellEnd"/>
            <w:r w:rsidRPr="007D28E0">
              <w:rPr>
                <w:rFonts w:ascii="Times New Roman" w:eastAsia="SimSun" w:hAnsi="Times New Roman"/>
                <w:color w:val="00000A"/>
                <w:sz w:val="24"/>
                <w:szCs w:val="24"/>
                <w:lang w:bidi="hi-IN"/>
              </w:rPr>
              <w:t>.</w:t>
            </w:r>
          </w:p>
          <w:p w14:paraId="678AFB30" w14:textId="3B7730C6" w:rsidR="004D2965" w:rsidRPr="007D28E0" w:rsidRDefault="004D2965" w:rsidP="00F8014B">
            <w:pPr>
              <w:pStyle w:val="ListParagraph"/>
              <w:numPr>
                <w:ilvl w:val="0"/>
                <w:numId w:val="47"/>
              </w:numPr>
              <w:autoSpaceDE/>
              <w:autoSpaceDN/>
              <w:adjustRightInd/>
              <w:spacing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Ovaj</w:t>
            </w:r>
            <w:proofErr w:type="spellEnd"/>
            <w:r w:rsidRPr="007D28E0">
              <w:rPr>
                <w:rFonts w:ascii="Times New Roman" w:eastAsia="SimSun" w:hAnsi="Times New Roman"/>
                <w:color w:val="00000A"/>
                <w:sz w:val="24"/>
                <w:szCs w:val="24"/>
                <w:lang w:bidi="hi-IN"/>
              </w:rPr>
              <w:t xml:space="preserve"> Ugovor o </w:t>
            </w:r>
            <w:proofErr w:type="spellStart"/>
            <w:r w:rsidR="00F8014B"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stupa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snagu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datumom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kada</w:t>
            </w:r>
            <w:proofErr w:type="spellEnd"/>
            <w:r w:rsidRPr="007D28E0">
              <w:rPr>
                <w:rFonts w:ascii="Times New Roman" w:eastAsia="SimSun" w:hAnsi="Times New Roman"/>
                <w:color w:val="00000A"/>
                <w:sz w:val="24"/>
                <w:szCs w:val="24"/>
                <w:lang w:bidi="hi-IN"/>
              </w:rPr>
              <w:t xml:space="preserve"> ga je </w:t>
            </w:r>
            <w:proofErr w:type="spellStart"/>
            <w:r w:rsidRPr="007D28E0">
              <w:rPr>
                <w:rFonts w:ascii="Times New Roman" w:eastAsia="SimSun" w:hAnsi="Times New Roman"/>
                <w:color w:val="00000A"/>
                <w:sz w:val="24"/>
                <w:szCs w:val="24"/>
                <w:lang w:bidi="hi-IN"/>
              </w:rPr>
              <w:t>potpisao</w:t>
            </w:r>
            <w:proofErr w:type="spellEnd"/>
            <w:r w:rsidRPr="007D28E0">
              <w:rPr>
                <w:rFonts w:ascii="Times New Roman" w:eastAsia="SimSun" w:hAnsi="Times New Roman"/>
                <w:color w:val="00000A"/>
                <w:sz w:val="24"/>
                <w:szCs w:val="24"/>
                <w:lang w:bidi="hi-IN"/>
              </w:rPr>
              <w:t xml:space="preserve"> Operator.</w:t>
            </w:r>
          </w:p>
          <w:p w14:paraId="59D346DD" w14:textId="009E7A12" w:rsidR="004D2965" w:rsidRPr="007D28E0" w:rsidRDefault="004D2965" w:rsidP="00F310C3">
            <w:pPr>
              <w:pStyle w:val="ListParagraph"/>
              <w:numPr>
                <w:ilvl w:val="0"/>
                <w:numId w:val="47"/>
              </w:numPr>
              <w:autoSpaceDE/>
              <w:autoSpaceDN/>
              <w:adjustRightInd/>
              <w:spacing w:before="0" w:after="120" w:line="240" w:lineRule="auto"/>
              <w:ind w:left="499" w:hanging="357"/>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lastRenderedPageBreak/>
              <w:t>Ugovorne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suglasne</w:t>
            </w:r>
            <w:proofErr w:type="spellEnd"/>
            <w:r w:rsidRPr="007D28E0">
              <w:rPr>
                <w:rFonts w:ascii="Times New Roman" w:eastAsia="SimSun" w:hAnsi="Times New Roman"/>
                <w:color w:val="00000A"/>
                <w:sz w:val="24"/>
                <w:szCs w:val="24"/>
                <w:lang w:bidi="hi-IN"/>
              </w:rPr>
              <w:t xml:space="preserve"> da se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pitanja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nisu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regulirana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ovim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Ugovorom</w:t>
            </w:r>
            <w:proofErr w:type="spellEnd"/>
            <w:r w:rsidRPr="007D28E0">
              <w:rPr>
                <w:rFonts w:ascii="Times New Roman" w:eastAsia="SimSun" w:hAnsi="Times New Roman"/>
                <w:color w:val="00000A"/>
                <w:sz w:val="24"/>
                <w:szCs w:val="24"/>
                <w:lang w:bidi="hi-IN"/>
              </w:rPr>
              <w:t xml:space="preserve"> o </w:t>
            </w:r>
            <w:proofErr w:type="spellStart"/>
            <w:r w:rsidR="00CA5CCC" w:rsidRPr="007D28E0">
              <w:rPr>
                <w:rFonts w:ascii="Times New Roman" w:eastAsia="SimSun" w:hAnsi="Times New Roman"/>
                <w:color w:val="00000A"/>
                <w:sz w:val="24"/>
                <w:szCs w:val="24"/>
                <w:lang w:bidi="hi-IN"/>
              </w:rPr>
              <w:t>p</w:t>
            </w:r>
            <w:r w:rsidRPr="007D28E0">
              <w:rPr>
                <w:rFonts w:ascii="Times New Roman" w:eastAsia="SimSun" w:hAnsi="Times New Roman"/>
                <w:color w:val="00000A"/>
                <w:sz w:val="24"/>
                <w:szCs w:val="24"/>
                <w:lang w:bidi="hi-IN"/>
              </w:rPr>
              <w:t>rijenosu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kapaciteta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primjenjuju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Pravila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zakoni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kojima</w:t>
            </w:r>
            <w:proofErr w:type="spellEnd"/>
            <w:r w:rsidRPr="007D28E0">
              <w:rPr>
                <w:rFonts w:ascii="Times New Roman" w:eastAsia="SimSun" w:hAnsi="Times New Roman"/>
                <w:color w:val="00000A"/>
                <w:sz w:val="24"/>
                <w:szCs w:val="24"/>
                <w:lang w:bidi="hi-IN"/>
              </w:rPr>
              <w:t xml:space="preserve"> se </w:t>
            </w:r>
            <w:proofErr w:type="spellStart"/>
            <w:r w:rsidRPr="007D28E0">
              <w:rPr>
                <w:rFonts w:ascii="Times New Roman" w:eastAsia="SimSun" w:hAnsi="Times New Roman"/>
                <w:color w:val="00000A"/>
                <w:sz w:val="24"/>
                <w:szCs w:val="24"/>
                <w:lang w:bidi="hi-IN"/>
              </w:rPr>
              <w:t>uređuje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energetski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sektor</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kao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propisi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doneseni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temelju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tih</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zakona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te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propis</w:t>
            </w:r>
            <w:proofErr w:type="spellEnd"/>
            <w:r w:rsidRPr="007D28E0">
              <w:rPr>
                <w:rFonts w:ascii="Times New Roman" w:eastAsia="SimSun" w:hAnsi="Times New Roman"/>
                <w:color w:val="00000A"/>
                <w:sz w:val="24"/>
                <w:szCs w:val="24"/>
                <w:lang w:bidi="hi-IN"/>
              </w:rPr>
              <w:t xml:space="preserve"> koji </w:t>
            </w:r>
            <w:proofErr w:type="spellStart"/>
            <w:r w:rsidRPr="007D28E0">
              <w:rPr>
                <w:rFonts w:ascii="Times New Roman" w:eastAsia="SimSun" w:hAnsi="Times New Roman"/>
                <w:color w:val="00000A"/>
                <w:sz w:val="24"/>
                <w:szCs w:val="24"/>
                <w:lang w:bidi="hi-IN"/>
              </w:rPr>
              <w:t>uređuje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obvezne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odnose</w:t>
            </w:r>
            <w:proofErr w:type="spellEnd"/>
            <w:r w:rsidRPr="007D28E0">
              <w:rPr>
                <w:rFonts w:ascii="Times New Roman" w:eastAsia="SimSun" w:hAnsi="Times New Roman"/>
                <w:color w:val="00000A"/>
                <w:sz w:val="24"/>
                <w:szCs w:val="24"/>
                <w:lang w:bidi="hi-IN"/>
              </w:rPr>
              <w:t>.</w:t>
            </w:r>
          </w:p>
          <w:p w14:paraId="014D1C44" w14:textId="77777777" w:rsidR="009D0994" w:rsidRPr="007D28E0" w:rsidRDefault="009D0994" w:rsidP="009D0994">
            <w:pPr>
              <w:autoSpaceDE/>
              <w:autoSpaceDN/>
              <w:adjustRightInd/>
              <w:spacing w:before="0" w:after="120" w:line="240" w:lineRule="auto"/>
              <w:ind w:left="142"/>
              <w:rPr>
                <w:rFonts w:ascii="Times New Roman" w:eastAsia="SimSun" w:hAnsi="Times New Roman"/>
                <w:color w:val="00000A"/>
                <w:sz w:val="24"/>
                <w:szCs w:val="24"/>
                <w:lang w:bidi="hi-IN"/>
              </w:rPr>
            </w:pPr>
          </w:p>
          <w:p w14:paraId="1A42F39E" w14:textId="484C63B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r w:rsidRPr="007D28E0">
              <w:rPr>
                <w:rFonts w:eastAsiaTheme="majorEastAsia"/>
                <w:b/>
                <w:color w:val="000000" w:themeColor="text1"/>
                <w:sz w:val="24"/>
                <w:lang w:bidi="hi-IN"/>
              </w:rPr>
              <w:t xml:space="preserve">Za </w:t>
            </w:r>
            <w:proofErr w:type="spellStart"/>
            <w:r w:rsidRPr="007D28E0">
              <w:rPr>
                <w:rFonts w:eastAsiaTheme="majorEastAsia"/>
                <w:b/>
                <w:color w:val="000000" w:themeColor="text1"/>
                <w:sz w:val="24"/>
                <w:lang w:bidi="hi-IN"/>
              </w:rPr>
              <w:t>Prenositelja</w:t>
            </w:r>
            <w:proofErr w:type="spellEnd"/>
            <w:r w:rsidRPr="007D28E0">
              <w:rPr>
                <w:rFonts w:eastAsiaTheme="majorEastAsia"/>
                <w:color w:val="000000" w:themeColor="text1"/>
                <w:sz w:val="24"/>
                <w:lang w:bidi="hi-IN"/>
              </w:rPr>
              <w:t>:</w:t>
            </w:r>
          </w:p>
          <w:p w14:paraId="1588B7E9" w14:textId="7777777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p>
          <w:p w14:paraId="3904325F" w14:textId="77C8588C"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r w:rsidRPr="007D28E0">
              <w:rPr>
                <w:rFonts w:eastAsiaTheme="majorEastAsia"/>
                <w:color w:val="000000" w:themeColor="text1"/>
                <w:sz w:val="24"/>
                <w:lang w:bidi="hi-IN"/>
              </w:rPr>
              <w:t xml:space="preserve">U </w:t>
            </w:r>
            <w:r w:rsidRPr="007D28E0">
              <w:rPr>
                <w:rFonts w:eastAsia="SimSun"/>
                <w:color w:val="00000A"/>
                <w:sz w:val="24"/>
                <w:highlight w:val="lightGray"/>
                <w:lang w:eastAsia="zh-CN" w:bidi="hi-IN"/>
              </w:rPr>
              <w:t>[</w:t>
            </w:r>
            <w:proofErr w:type="spellStart"/>
            <w:r w:rsidRPr="007D28E0">
              <w:rPr>
                <w:rFonts w:eastAsia="SimSun"/>
                <w:i/>
                <w:iCs/>
                <w:color w:val="00000A"/>
                <w:sz w:val="24"/>
                <w:highlight w:val="lightGray"/>
                <w:lang w:eastAsia="zh-CN" w:bidi="hi-IN"/>
              </w:rPr>
              <w:t>mjesto</w:t>
            </w:r>
            <w:proofErr w:type="spellEnd"/>
            <w:proofErr w:type="gramStart"/>
            <w:r w:rsidRPr="007D28E0">
              <w:rPr>
                <w:rFonts w:eastAsia="SimSun"/>
                <w:color w:val="00000A"/>
                <w:sz w:val="24"/>
                <w:highlight w:val="lightGray"/>
                <w:lang w:eastAsia="zh-CN" w:bidi="hi-IN"/>
              </w:rPr>
              <w:t>]</w:t>
            </w:r>
            <w:r w:rsidRPr="007D28E0">
              <w:rPr>
                <w:rFonts w:eastAsiaTheme="majorEastAsia"/>
                <w:color w:val="000000" w:themeColor="text1"/>
                <w:sz w:val="24"/>
                <w:lang w:bidi="hi-IN"/>
              </w:rPr>
              <w:t xml:space="preserve"> ,</w:t>
            </w:r>
            <w:proofErr w:type="gramEnd"/>
            <w:r w:rsidRPr="007D28E0">
              <w:rPr>
                <w:rFonts w:eastAsiaTheme="majorEastAsia"/>
                <w:color w:val="000000" w:themeColor="text1"/>
                <w:sz w:val="24"/>
                <w:lang w:bidi="hi-IN"/>
              </w:rPr>
              <w:t xml:space="preserve"> dana </w:t>
            </w:r>
            <w:r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datum</w:t>
            </w:r>
            <w:r w:rsidRPr="007D28E0">
              <w:rPr>
                <w:rFonts w:eastAsia="SimSun"/>
                <w:color w:val="00000A"/>
                <w:sz w:val="24"/>
                <w:highlight w:val="lightGray"/>
                <w:lang w:eastAsia="zh-CN" w:bidi="hi-IN"/>
              </w:rPr>
              <w:t>]</w:t>
            </w:r>
            <w:r w:rsidRPr="007D28E0">
              <w:rPr>
                <w:rFonts w:eastAsiaTheme="majorEastAsia"/>
                <w:color w:val="000000" w:themeColor="text1"/>
                <w:sz w:val="24"/>
                <w:lang w:bidi="hi-IN"/>
              </w:rPr>
              <w:t>.</w:t>
            </w:r>
          </w:p>
          <w:p w14:paraId="246A8E5F" w14:textId="77777777"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p>
          <w:p w14:paraId="26E485B1" w14:textId="77777777" w:rsidR="009D0994" w:rsidRPr="007D28E0" w:rsidRDefault="009D0994" w:rsidP="009D0994">
            <w:pPr>
              <w:spacing w:before="0" w:after="0" w:line="240" w:lineRule="auto"/>
              <w:rPr>
                <w:rFonts w:ascii="Times New Roman" w:hAnsi="Times New Roman"/>
                <w:color w:val="000000" w:themeColor="text1"/>
                <w:sz w:val="24"/>
                <w:szCs w:val="24"/>
                <w:lang w:val="en-US"/>
              </w:rPr>
            </w:pPr>
            <w:r w:rsidRPr="007D28E0">
              <w:rPr>
                <w:rFonts w:ascii="Times New Roman" w:eastAsiaTheme="majorEastAsia" w:hAnsi="Times New Roman"/>
                <w:color w:val="000000" w:themeColor="text1"/>
                <w:sz w:val="24"/>
                <w:szCs w:val="24"/>
                <w:lang w:val="en-US" w:bidi="hi-IN"/>
              </w:rPr>
              <w:t>_________________________</w:t>
            </w:r>
          </w:p>
          <w:p w14:paraId="32F949EC" w14:textId="5DE0B61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r w:rsidRPr="007D28E0">
              <w:rPr>
                <w:rFonts w:eastAsia="SimSun"/>
                <w:color w:val="00000A"/>
                <w:sz w:val="24"/>
                <w:highlight w:val="lightGray"/>
                <w:lang w:eastAsia="zh-CN" w:bidi="hi-IN"/>
              </w:rPr>
              <w:t>[</w:t>
            </w:r>
            <w:proofErr w:type="spellStart"/>
            <w:r w:rsidRPr="007D28E0">
              <w:rPr>
                <w:rFonts w:eastAsia="SimSun"/>
                <w:i/>
                <w:iCs/>
                <w:color w:val="00000A"/>
                <w:sz w:val="24"/>
                <w:highlight w:val="lightGray"/>
                <w:lang w:eastAsia="zh-CN" w:bidi="hi-IN"/>
              </w:rPr>
              <w:t>ime</w:t>
            </w:r>
            <w:proofErr w:type="spellEnd"/>
            <w:r w:rsidRPr="007D28E0">
              <w:rPr>
                <w:rFonts w:eastAsia="SimSun"/>
                <w:i/>
                <w:iCs/>
                <w:color w:val="00000A"/>
                <w:sz w:val="24"/>
                <w:highlight w:val="lightGray"/>
                <w:lang w:eastAsia="zh-CN" w:bidi="hi-IN"/>
              </w:rPr>
              <w:t xml:space="preserve"> </w:t>
            </w:r>
            <w:proofErr w:type="spellStart"/>
            <w:r w:rsidRPr="007D28E0">
              <w:rPr>
                <w:rFonts w:eastAsia="SimSun"/>
                <w:i/>
                <w:iCs/>
                <w:color w:val="00000A"/>
                <w:sz w:val="24"/>
                <w:highlight w:val="lightGray"/>
                <w:lang w:eastAsia="zh-CN" w:bidi="hi-IN"/>
              </w:rPr>
              <w:t>i</w:t>
            </w:r>
            <w:proofErr w:type="spellEnd"/>
            <w:r w:rsidRPr="007D28E0">
              <w:rPr>
                <w:rFonts w:eastAsia="SimSun"/>
                <w:i/>
                <w:iCs/>
                <w:color w:val="00000A"/>
                <w:sz w:val="24"/>
                <w:highlight w:val="lightGray"/>
                <w:lang w:eastAsia="zh-CN" w:bidi="hi-IN"/>
              </w:rPr>
              <w:t xml:space="preserve"> </w:t>
            </w:r>
            <w:proofErr w:type="spellStart"/>
            <w:r w:rsidRPr="007D28E0">
              <w:rPr>
                <w:rFonts w:eastAsia="SimSun"/>
                <w:i/>
                <w:iCs/>
                <w:color w:val="00000A"/>
                <w:sz w:val="24"/>
                <w:highlight w:val="lightGray"/>
                <w:lang w:eastAsia="zh-CN" w:bidi="hi-IN"/>
              </w:rPr>
              <w:t>prezime</w:t>
            </w:r>
            <w:proofErr w:type="spellEnd"/>
            <w:r w:rsidRPr="007D28E0">
              <w:rPr>
                <w:rFonts w:eastAsia="SimSun"/>
                <w:i/>
                <w:iCs/>
                <w:color w:val="00000A"/>
                <w:sz w:val="24"/>
                <w:highlight w:val="lightGray"/>
                <w:lang w:eastAsia="zh-CN" w:bidi="hi-IN"/>
              </w:rPr>
              <w:t xml:space="preserve">, </w:t>
            </w:r>
            <w:proofErr w:type="spellStart"/>
            <w:r w:rsidRPr="007D28E0">
              <w:rPr>
                <w:rFonts w:eastAsia="SimSun"/>
                <w:i/>
                <w:iCs/>
                <w:color w:val="00000A"/>
                <w:sz w:val="24"/>
                <w:highlight w:val="lightGray"/>
                <w:lang w:eastAsia="zh-CN" w:bidi="hi-IN"/>
              </w:rPr>
              <w:t>funkcija</w:t>
            </w:r>
            <w:proofErr w:type="spellEnd"/>
            <w:r w:rsidRPr="007D28E0">
              <w:rPr>
                <w:rFonts w:eastAsia="SimSun"/>
                <w:color w:val="00000A"/>
                <w:sz w:val="24"/>
                <w:highlight w:val="lightGray"/>
                <w:lang w:eastAsia="zh-CN" w:bidi="hi-IN"/>
              </w:rPr>
              <w:t>]</w:t>
            </w:r>
          </w:p>
          <w:p w14:paraId="29F79604" w14:textId="7777777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p>
          <w:p w14:paraId="0E71DCA3" w14:textId="7777777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p>
          <w:p w14:paraId="49A9D4F5" w14:textId="032A725C"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r w:rsidRPr="007D28E0">
              <w:rPr>
                <w:rFonts w:eastAsiaTheme="majorEastAsia"/>
                <w:b/>
                <w:color w:val="000000" w:themeColor="text1"/>
                <w:sz w:val="24"/>
                <w:lang w:bidi="hi-IN"/>
              </w:rPr>
              <w:t xml:space="preserve">Za </w:t>
            </w:r>
            <w:r w:rsidRPr="007D28E0">
              <w:rPr>
                <w:rFonts w:eastAsiaTheme="majorEastAsia"/>
                <w:b/>
                <w:color w:val="000000" w:themeColor="text1"/>
                <w:sz w:val="24"/>
                <w:lang w:bidi="hi-IN"/>
              </w:rPr>
              <w:t>Stjecatelja</w:t>
            </w:r>
            <w:r w:rsidRPr="007D28E0">
              <w:rPr>
                <w:rFonts w:eastAsiaTheme="majorEastAsia"/>
                <w:color w:val="000000" w:themeColor="text1"/>
                <w:sz w:val="24"/>
                <w:lang w:bidi="hi-IN"/>
              </w:rPr>
              <w:t>:</w:t>
            </w:r>
          </w:p>
          <w:p w14:paraId="135B9A8A" w14:textId="7777777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p>
          <w:p w14:paraId="3C446A50" w14:textId="77777777"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r w:rsidRPr="007D28E0">
              <w:rPr>
                <w:rFonts w:eastAsiaTheme="majorEastAsia"/>
                <w:color w:val="000000" w:themeColor="text1"/>
                <w:sz w:val="24"/>
                <w:lang w:bidi="hi-IN"/>
              </w:rPr>
              <w:t xml:space="preserve">U </w:t>
            </w:r>
            <w:r w:rsidRPr="007D28E0">
              <w:rPr>
                <w:rFonts w:eastAsia="SimSun"/>
                <w:color w:val="00000A"/>
                <w:sz w:val="24"/>
                <w:highlight w:val="lightGray"/>
                <w:lang w:eastAsia="zh-CN" w:bidi="hi-IN"/>
              </w:rPr>
              <w:t>[</w:t>
            </w:r>
            <w:proofErr w:type="spellStart"/>
            <w:r w:rsidRPr="007D28E0">
              <w:rPr>
                <w:rFonts w:eastAsia="SimSun"/>
                <w:i/>
                <w:iCs/>
                <w:color w:val="00000A"/>
                <w:sz w:val="24"/>
                <w:highlight w:val="lightGray"/>
                <w:lang w:eastAsia="zh-CN" w:bidi="hi-IN"/>
              </w:rPr>
              <w:t>mjesto</w:t>
            </w:r>
            <w:proofErr w:type="spellEnd"/>
            <w:proofErr w:type="gramStart"/>
            <w:r w:rsidRPr="007D28E0">
              <w:rPr>
                <w:rFonts w:eastAsia="SimSun"/>
                <w:color w:val="00000A"/>
                <w:sz w:val="24"/>
                <w:highlight w:val="lightGray"/>
                <w:lang w:eastAsia="zh-CN" w:bidi="hi-IN"/>
              </w:rPr>
              <w:t>]</w:t>
            </w:r>
            <w:r w:rsidRPr="007D28E0">
              <w:rPr>
                <w:rFonts w:eastAsiaTheme="majorEastAsia"/>
                <w:color w:val="000000" w:themeColor="text1"/>
                <w:sz w:val="24"/>
                <w:lang w:bidi="hi-IN"/>
              </w:rPr>
              <w:t xml:space="preserve"> ,</w:t>
            </w:r>
            <w:proofErr w:type="gramEnd"/>
            <w:r w:rsidRPr="007D28E0">
              <w:rPr>
                <w:rFonts w:eastAsiaTheme="majorEastAsia"/>
                <w:color w:val="000000" w:themeColor="text1"/>
                <w:sz w:val="24"/>
                <w:lang w:bidi="hi-IN"/>
              </w:rPr>
              <w:t xml:space="preserve"> dana </w:t>
            </w:r>
            <w:r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datum</w:t>
            </w:r>
            <w:r w:rsidRPr="007D28E0">
              <w:rPr>
                <w:rFonts w:eastAsia="SimSun"/>
                <w:color w:val="00000A"/>
                <w:sz w:val="24"/>
                <w:highlight w:val="lightGray"/>
                <w:lang w:eastAsia="zh-CN" w:bidi="hi-IN"/>
              </w:rPr>
              <w:t>]</w:t>
            </w:r>
            <w:r w:rsidRPr="007D28E0">
              <w:rPr>
                <w:rFonts w:eastAsiaTheme="majorEastAsia"/>
                <w:color w:val="000000" w:themeColor="text1"/>
                <w:sz w:val="24"/>
                <w:lang w:bidi="hi-IN"/>
              </w:rPr>
              <w:t>.</w:t>
            </w:r>
          </w:p>
          <w:p w14:paraId="27AF5229" w14:textId="77777777"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p>
          <w:p w14:paraId="0BEFB33C" w14:textId="77777777" w:rsidR="009D0994" w:rsidRPr="007D28E0" w:rsidRDefault="009D0994" w:rsidP="009D0994">
            <w:pPr>
              <w:spacing w:before="0" w:after="0" w:line="240" w:lineRule="auto"/>
              <w:rPr>
                <w:rFonts w:ascii="Times New Roman" w:hAnsi="Times New Roman"/>
                <w:color w:val="000000" w:themeColor="text1"/>
                <w:sz w:val="24"/>
                <w:szCs w:val="24"/>
                <w:lang w:val="en-US"/>
              </w:rPr>
            </w:pPr>
            <w:r w:rsidRPr="007D28E0">
              <w:rPr>
                <w:rFonts w:ascii="Times New Roman" w:eastAsiaTheme="majorEastAsia" w:hAnsi="Times New Roman"/>
                <w:color w:val="000000" w:themeColor="text1"/>
                <w:sz w:val="24"/>
                <w:szCs w:val="24"/>
                <w:lang w:val="en-US" w:bidi="hi-IN"/>
              </w:rPr>
              <w:t>_________________________</w:t>
            </w:r>
          </w:p>
          <w:p w14:paraId="05BBAB17" w14:textId="77777777" w:rsidR="009D0994" w:rsidRPr="007D28E0" w:rsidRDefault="009D0994" w:rsidP="009D0994">
            <w:pPr>
              <w:pStyle w:val="BodyText"/>
              <w:tabs>
                <w:tab w:val="left" w:pos="1440"/>
              </w:tabs>
              <w:spacing w:before="0" w:after="0"/>
              <w:jc w:val="both"/>
              <w:rPr>
                <w:rFonts w:eastAsia="SimSun"/>
                <w:color w:val="00000A"/>
                <w:sz w:val="24"/>
                <w:lang w:eastAsia="zh-CN" w:bidi="hi-IN"/>
              </w:rPr>
            </w:pPr>
            <w:r w:rsidRPr="007D28E0">
              <w:rPr>
                <w:rFonts w:eastAsia="SimSun"/>
                <w:color w:val="00000A"/>
                <w:sz w:val="24"/>
                <w:highlight w:val="lightGray"/>
                <w:lang w:eastAsia="zh-CN" w:bidi="hi-IN"/>
              </w:rPr>
              <w:t>[</w:t>
            </w:r>
            <w:proofErr w:type="spellStart"/>
            <w:r w:rsidRPr="007D28E0">
              <w:rPr>
                <w:rFonts w:eastAsia="SimSun"/>
                <w:i/>
                <w:iCs/>
                <w:color w:val="00000A"/>
                <w:sz w:val="24"/>
                <w:highlight w:val="lightGray"/>
                <w:lang w:eastAsia="zh-CN" w:bidi="hi-IN"/>
              </w:rPr>
              <w:t>ime</w:t>
            </w:r>
            <w:proofErr w:type="spellEnd"/>
            <w:r w:rsidRPr="007D28E0">
              <w:rPr>
                <w:rFonts w:eastAsia="SimSun"/>
                <w:i/>
                <w:iCs/>
                <w:color w:val="00000A"/>
                <w:sz w:val="24"/>
                <w:highlight w:val="lightGray"/>
                <w:lang w:eastAsia="zh-CN" w:bidi="hi-IN"/>
              </w:rPr>
              <w:t xml:space="preserve"> </w:t>
            </w:r>
            <w:proofErr w:type="spellStart"/>
            <w:r w:rsidRPr="007D28E0">
              <w:rPr>
                <w:rFonts w:eastAsia="SimSun"/>
                <w:i/>
                <w:iCs/>
                <w:color w:val="00000A"/>
                <w:sz w:val="24"/>
                <w:highlight w:val="lightGray"/>
                <w:lang w:eastAsia="zh-CN" w:bidi="hi-IN"/>
              </w:rPr>
              <w:t>i</w:t>
            </w:r>
            <w:proofErr w:type="spellEnd"/>
            <w:r w:rsidRPr="007D28E0">
              <w:rPr>
                <w:rFonts w:eastAsia="SimSun"/>
                <w:i/>
                <w:iCs/>
                <w:color w:val="00000A"/>
                <w:sz w:val="24"/>
                <w:highlight w:val="lightGray"/>
                <w:lang w:eastAsia="zh-CN" w:bidi="hi-IN"/>
              </w:rPr>
              <w:t xml:space="preserve"> </w:t>
            </w:r>
            <w:proofErr w:type="spellStart"/>
            <w:r w:rsidRPr="007D28E0">
              <w:rPr>
                <w:rFonts w:eastAsia="SimSun"/>
                <w:i/>
                <w:iCs/>
                <w:color w:val="00000A"/>
                <w:sz w:val="24"/>
                <w:highlight w:val="lightGray"/>
                <w:lang w:eastAsia="zh-CN" w:bidi="hi-IN"/>
              </w:rPr>
              <w:t>prezime</w:t>
            </w:r>
            <w:proofErr w:type="spellEnd"/>
            <w:r w:rsidRPr="007D28E0">
              <w:rPr>
                <w:rFonts w:eastAsia="SimSun"/>
                <w:i/>
                <w:iCs/>
                <w:color w:val="00000A"/>
                <w:sz w:val="24"/>
                <w:highlight w:val="lightGray"/>
                <w:lang w:eastAsia="zh-CN" w:bidi="hi-IN"/>
              </w:rPr>
              <w:t xml:space="preserve">, </w:t>
            </w:r>
            <w:proofErr w:type="spellStart"/>
            <w:r w:rsidRPr="007D28E0">
              <w:rPr>
                <w:rFonts w:eastAsia="SimSun"/>
                <w:i/>
                <w:iCs/>
                <w:color w:val="00000A"/>
                <w:sz w:val="24"/>
                <w:highlight w:val="lightGray"/>
                <w:lang w:eastAsia="zh-CN" w:bidi="hi-IN"/>
              </w:rPr>
              <w:t>funkcija</w:t>
            </w:r>
            <w:proofErr w:type="spellEnd"/>
            <w:r w:rsidRPr="007D28E0">
              <w:rPr>
                <w:rFonts w:eastAsia="SimSun"/>
                <w:color w:val="00000A"/>
                <w:sz w:val="24"/>
                <w:highlight w:val="lightGray"/>
                <w:lang w:eastAsia="zh-CN" w:bidi="hi-IN"/>
              </w:rPr>
              <w:t>]</w:t>
            </w:r>
          </w:p>
          <w:p w14:paraId="6EF957C4" w14:textId="77777777" w:rsidR="009D0994" w:rsidRPr="007D28E0" w:rsidRDefault="009D0994" w:rsidP="009D0994">
            <w:pPr>
              <w:pStyle w:val="BodyText"/>
              <w:tabs>
                <w:tab w:val="left" w:pos="1440"/>
              </w:tabs>
              <w:spacing w:before="0" w:after="0"/>
              <w:jc w:val="both"/>
              <w:rPr>
                <w:rFonts w:eastAsia="SimSun"/>
                <w:color w:val="00000A"/>
                <w:sz w:val="24"/>
                <w:lang w:eastAsia="zh-CN" w:bidi="hi-IN"/>
              </w:rPr>
            </w:pPr>
          </w:p>
          <w:p w14:paraId="6181B1A3" w14:textId="77777777" w:rsidR="009D0994" w:rsidRPr="007D28E0" w:rsidRDefault="009D0994" w:rsidP="009D0994">
            <w:pPr>
              <w:pStyle w:val="BodyText"/>
              <w:tabs>
                <w:tab w:val="left" w:pos="1440"/>
              </w:tabs>
              <w:spacing w:before="0" w:after="0"/>
              <w:jc w:val="both"/>
              <w:rPr>
                <w:rFonts w:eastAsia="SimSun"/>
                <w:color w:val="00000A"/>
                <w:sz w:val="24"/>
                <w:lang w:eastAsia="zh-CN" w:bidi="hi-IN"/>
              </w:rPr>
            </w:pPr>
          </w:p>
          <w:p w14:paraId="4CD1AD7E" w14:textId="5DB0F00F"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r w:rsidRPr="007D28E0">
              <w:rPr>
                <w:rFonts w:eastAsiaTheme="majorEastAsia"/>
                <w:b/>
                <w:color w:val="000000" w:themeColor="text1"/>
                <w:sz w:val="24"/>
                <w:lang w:bidi="hi-IN"/>
              </w:rPr>
              <w:t xml:space="preserve">Za </w:t>
            </w:r>
            <w:proofErr w:type="spellStart"/>
            <w:r w:rsidRPr="007D28E0">
              <w:rPr>
                <w:rFonts w:eastAsiaTheme="majorEastAsia"/>
                <w:b/>
                <w:color w:val="000000" w:themeColor="text1"/>
                <w:sz w:val="24"/>
                <w:lang w:bidi="hi-IN"/>
              </w:rPr>
              <w:t>Operatora</w:t>
            </w:r>
            <w:proofErr w:type="spellEnd"/>
            <w:r w:rsidRPr="007D28E0">
              <w:rPr>
                <w:rFonts w:eastAsiaTheme="majorEastAsia"/>
                <w:color w:val="000000" w:themeColor="text1"/>
                <w:sz w:val="24"/>
                <w:lang w:bidi="hi-IN"/>
              </w:rPr>
              <w:t>:</w:t>
            </w:r>
          </w:p>
          <w:p w14:paraId="22F997FD" w14:textId="7777777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p>
          <w:p w14:paraId="5C4876E3" w14:textId="7EEFA0CB"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r w:rsidRPr="007D28E0">
              <w:rPr>
                <w:rFonts w:eastAsiaTheme="majorEastAsia"/>
                <w:color w:val="000000" w:themeColor="text1"/>
                <w:sz w:val="24"/>
                <w:lang w:bidi="hi-IN"/>
              </w:rPr>
              <w:t xml:space="preserve">U </w:t>
            </w:r>
            <w:proofErr w:type="spellStart"/>
            <w:proofErr w:type="gramStart"/>
            <w:r w:rsidRPr="007D28E0">
              <w:rPr>
                <w:rFonts w:eastAsia="SimSun"/>
                <w:color w:val="00000A"/>
                <w:sz w:val="24"/>
                <w:lang w:eastAsia="zh-CN" w:bidi="hi-IN"/>
              </w:rPr>
              <w:t>Zagrebu</w:t>
            </w:r>
            <w:proofErr w:type="spellEnd"/>
            <w:r w:rsidRPr="007D28E0">
              <w:rPr>
                <w:rFonts w:eastAsiaTheme="majorEastAsia"/>
                <w:color w:val="000000" w:themeColor="text1"/>
                <w:sz w:val="24"/>
                <w:lang w:bidi="hi-IN"/>
              </w:rPr>
              <w:t xml:space="preserve"> ,</w:t>
            </w:r>
            <w:proofErr w:type="gramEnd"/>
            <w:r w:rsidRPr="007D28E0">
              <w:rPr>
                <w:rFonts w:eastAsiaTheme="majorEastAsia"/>
                <w:color w:val="000000" w:themeColor="text1"/>
                <w:sz w:val="24"/>
                <w:lang w:bidi="hi-IN"/>
              </w:rPr>
              <w:t xml:space="preserve"> dana </w:t>
            </w:r>
            <w:r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datum</w:t>
            </w:r>
            <w:r w:rsidRPr="007D28E0">
              <w:rPr>
                <w:rFonts w:eastAsia="SimSun"/>
                <w:color w:val="00000A"/>
                <w:sz w:val="24"/>
                <w:highlight w:val="lightGray"/>
                <w:lang w:eastAsia="zh-CN" w:bidi="hi-IN"/>
              </w:rPr>
              <w:t>]</w:t>
            </w:r>
            <w:r w:rsidRPr="007D28E0">
              <w:rPr>
                <w:rFonts w:eastAsiaTheme="majorEastAsia"/>
                <w:color w:val="000000" w:themeColor="text1"/>
                <w:sz w:val="24"/>
                <w:lang w:bidi="hi-IN"/>
              </w:rPr>
              <w:t>.</w:t>
            </w:r>
          </w:p>
          <w:p w14:paraId="6305C239" w14:textId="77777777"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p>
          <w:p w14:paraId="6EF8E3CA" w14:textId="77777777" w:rsidR="009D0994" w:rsidRPr="007D28E0" w:rsidRDefault="009D0994" w:rsidP="009D0994">
            <w:pPr>
              <w:spacing w:before="0" w:after="0" w:line="240" w:lineRule="auto"/>
              <w:rPr>
                <w:rFonts w:ascii="Times New Roman" w:hAnsi="Times New Roman"/>
                <w:color w:val="000000" w:themeColor="text1"/>
                <w:sz w:val="24"/>
                <w:szCs w:val="24"/>
                <w:lang w:val="en-US"/>
              </w:rPr>
            </w:pPr>
            <w:r w:rsidRPr="007D28E0">
              <w:rPr>
                <w:rFonts w:ascii="Times New Roman" w:eastAsiaTheme="majorEastAsia" w:hAnsi="Times New Roman"/>
                <w:color w:val="000000" w:themeColor="text1"/>
                <w:sz w:val="24"/>
                <w:szCs w:val="24"/>
                <w:lang w:val="en-US" w:bidi="hi-IN"/>
              </w:rPr>
              <w:t>_________________________</w:t>
            </w:r>
          </w:p>
          <w:p w14:paraId="5D47A97A" w14:textId="498D9AF4"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r w:rsidRPr="007D28E0">
              <w:rPr>
                <w:rFonts w:eastAsia="SimSun"/>
                <w:color w:val="00000A"/>
                <w:sz w:val="24"/>
                <w:lang w:eastAsia="zh-CN" w:bidi="hi-IN"/>
              </w:rPr>
              <w:t xml:space="preserve">Ivan Fugaš, </w:t>
            </w:r>
            <w:proofErr w:type="spellStart"/>
            <w:r w:rsidRPr="007D28E0">
              <w:rPr>
                <w:rFonts w:eastAsia="SimSun"/>
                <w:color w:val="00000A"/>
                <w:sz w:val="24"/>
                <w:lang w:eastAsia="zh-CN" w:bidi="hi-IN"/>
              </w:rPr>
              <w:t>direktor</w:t>
            </w:r>
            <w:proofErr w:type="spellEnd"/>
          </w:p>
          <w:p w14:paraId="5E17A995" w14:textId="7777777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p>
          <w:p w14:paraId="195271BE" w14:textId="79B25668" w:rsidR="004D2965" w:rsidRPr="007D28E0" w:rsidRDefault="004D2965" w:rsidP="009D0994">
            <w:pPr>
              <w:spacing w:before="0" w:after="0" w:line="240" w:lineRule="auto"/>
              <w:rPr>
                <w:rFonts w:ascii="Times New Roman" w:eastAsiaTheme="majorEastAsia" w:hAnsi="Times New Roman"/>
                <w:color w:val="000000" w:themeColor="text1"/>
                <w:sz w:val="24"/>
                <w:szCs w:val="24"/>
                <w:lang w:val="en-US" w:bidi="hi-IN"/>
              </w:rPr>
            </w:pPr>
          </w:p>
        </w:tc>
        <w:tc>
          <w:tcPr>
            <w:tcW w:w="4536" w:type="dxa"/>
          </w:tcPr>
          <w:p w14:paraId="401068B9"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lastRenderedPageBreak/>
              <w:t>Rights and obligations of parties</w:t>
            </w:r>
          </w:p>
          <w:p w14:paraId="508E67EF" w14:textId="77777777" w:rsidR="004D2965" w:rsidRPr="007D28E0" w:rsidRDefault="004D2965" w:rsidP="00A34A33">
            <w:pPr>
              <w:pStyle w:val="ListParagraph"/>
              <w:autoSpaceDE/>
              <w:autoSpaceDN/>
              <w:adjustRightInd/>
              <w:spacing w:before="0" w:after="120" w:line="240" w:lineRule="auto"/>
              <w:ind w:left="0"/>
              <w:contextualSpacing w:val="0"/>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Article 2.</w:t>
            </w:r>
          </w:p>
          <w:p w14:paraId="68B678A4" w14:textId="77777777" w:rsidR="009D0994" w:rsidRPr="007D28E0" w:rsidRDefault="009D0994" w:rsidP="009D0994">
            <w:pPr>
              <w:pStyle w:val="ListParagraph"/>
              <w:autoSpaceDE/>
              <w:autoSpaceDN/>
              <w:adjustRightInd/>
              <w:spacing w:before="0" w:after="120" w:line="240" w:lineRule="auto"/>
              <w:ind w:left="425"/>
              <w:contextualSpacing w:val="0"/>
              <w:textAlignment w:val="baseline"/>
              <w:rPr>
                <w:rFonts w:ascii="Times New Roman" w:eastAsia="SimSun" w:hAnsi="Times New Roman"/>
                <w:color w:val="00000A"/>
                <w:sz w:val="24"/>
                <w:szCs w:val="24"/>
                <w:lang w:bidi="hi-IN"/>
              </w:rPr>
            </w:pPr>
          </w:p>
          <w:p w14:paraId="023616CB" w14:textId="789AE0FE" w:rsidR="004D2965" w:rsidRPr="007D28E0" w:rsidRDefault="004D2965" w:rsidP="00F310C3">
            <w:pPr>
              <w:pStyle w:val="ListParagraph"/>
              <w:numPr>
                <w:ilvl w:val="0"/>
                <w:numId w:val="42"/>
              </w:numPr>
              <w:autoSpaceDE/>
              <w:autoSpaceDN/>
              <w:adjustRightInd/>
              <w:spacing w:before="0"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As of the date of transfer of LNG Regasification Capacity for Transfer indicated in the table in article 1 of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 xml:space="preserve">Transfer Agreement, the </w:t>
            </w:r>
            <w:r w:rsidRPr="007D28E0">
              <w:rPr>
                <w:rFonts w:ascii="Times New Roman" w:eastAsia="SimSun" w:hAnsi="Times New Roman"/>
                <w:color w:val="000000"/>
                <w:sz w:val="24"/>
                <w:szCs w:val="24"/>
                <w:lang w:bidi="hi-IN"/>
              </w:rPr>
              <w:t>Transferor</w:t>
            </w:r>
            <w:r w:rsidRPr="007D28E0">
              <w:rPr>
                <w:rFonts w:ascii="Times New Roman" w:eastAsia="SimSun" w:hAnsi="Times New Roman"/>
                <w:color w:val="00000A"/>
                <w:sz w:val="24"/>
                <w:szCs w:val="24"/>
                <w:lang w:bidi="hi-IN"/>
              </w:rPr>
              <w:t xml:space="preserve"> transfers, and the Acquirer assumes from the </w:t>
            </w:r>
            <w:r w:rsidRPr="007D28E0">
              <w:rPr>
                <w:rFonts w:ascii="Times New Roman" w:eastAsia="SimSun" w:hAnsi="Times New Roman"/>
                <w:color w:val="000000"/>
                <w:sz w:val="24"/>
                <w:szCs w:val="24"/>
                <w:lang w:bidi="hi-IN"/>
              </w:rPr>
              <w:t>Transferor</w:t>
            </w:r>
            <w:r w:rsidRPr="007D28E0">
              <w:rPr>
                <w:rFonts w:ascii="Times New Roman" w:eastAsia="SimSun" w:hAnsi="Times New Roman"/>
                <w:color w:val="00000A"/>
                <w:sz w:val="24"/>
                <w:szCs w:val="24"/>
                <w:lang w:bidi="hi-IN"/>
              </w:rPr>
              <w:t xml:space="preserve"> the rights and obligations and the contractual position of the </w:t>
            </w:r>
            <w:r w:rsidRPr="007D28E0">
              <w:rPr>
                <w:rFonts w:ascii="Times New Roman" w:eastAsia="SimSun" w:hAnsi="Times New Roman"/>
                <w:color w:val="000000"/>
                <w:sz w:val="24"/>
                <w:szCs w:val="24"/>
                <w:lang w:bidi="hi-IN"/>
              </w:rPr>
              <w:t>Transferor</w:t>
            </w:r>
            <w:r w:rsidRPr="007D28E0">
              <w:rPr>
                <w:rFonts w:ascii="Times New Roman" w:eastAsia="SimSun" w:hAnsi="Times New Roman"/>
                <w:color w:val="00000A"/>
                <w:sz w:val="24"/>
                <w:szCs w:val="24"/>
                <w:lang w:bidi="hi-IN"/>
              </w:rPr>
              <w:t xml:space="preserve"> from TUA relating to the LNG Regasification Capacity for Transfer (including, but not limited to, the obligation to provide credit support (collateral), and the obligation to abide by the Service Schedule).</w:t>
            </w:r>
          </w:p>
          <w:p w14:paraId="70150A7D" w14:textId="77777777" w:rsidR="004D2965" w:rsidRPr="007D28E0" w:rsidRDefault="004D2965" w:rsidP="00A34A33">
            <w:pPr>
              <w:pStyle w:val="ListParagraph"/>
              <w:numPr>
                <w:ilvl w:val="0"/>
                <w:numId w:val="42"/>
              </w:numPr>
              <w:autoSpaceDE/>
              <w:autoSpaceDN/>
              <w:adjustRightInd/>
              <w:spacing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Transferor remains a contracting party to TUA in relation to all other rights and obligations of the Terminal User from TUA, which are not subject to transfer under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w:t>
            </w:r>
          </w:p>
          <w:p w14:paraId="724045B6" w14:textId="77777777" w:rsidR="004D2965" w:rsidRPr="007D28E0" w:rsidRDefault="004D2965" w:rsidP="00F310C3">
            <w:pPr>
              <w:pStyle w:val="ListParagraph"/>
              <w:numPr>
                <w:ilvl w:val="0"/>
                <w:numId w:val="42"/>
              </w:numPr>
              <w:autoSpaceDE/>
              <w:autoSpaceDN/>
              <w:adjustRightInd/>
              <w:spacing w:before="0"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Acquirer shall pay the Operator the Terminal use fee and all other claims, related to and/or in connection with the transferred LNG Regasification Capacity for Transfer, which arise from the date of transfer specified in article 1 of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 onwards, in accordance with provisions of TUA.</w:t>
            </w:r>
          </w:p>
          <w:p w14:paraId="272F6705" w14:textId="031B6539" w:rsidR="00A34A33" w:rsidRPr="007D28E0" w:rsidRDefault="004D2965" w:rsidP="00A34A33">
            <w:pPr>
              <w:pStyle w:val="ListParagraph"/>
              <w:numPr>
                <w:ilvl w:val="0"/>
                <w:numId w:val="42"/>
              </w:numPr>
              <w:autoSpaceDE/>
              <w:autoSpaceDN/>
              <w:adjustRightInd/>
              <w:spacing w:before="0" w:after="120" w:line="240" w:lineRule="auto"/>
              <w:ind w:left="425" w:hanging="425"/>
              <w:contextualSpacing w:val="0"/>
              <w:textAlignment w:val="baseline"/>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 xml:space="preserve">The Transferor shall pay the Operator the Terminal use fee and all other claims, related to and/or in connection with the transferred LNG Regasification Capacity for Transfer, which arose until the date of transfer specified in article 1 of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 in accordance with provisions of TUA.</w:t>
            </w:r>
          </w:p>
          <w:p w14:paraId="24AA2657" w14:textId="77777777" w:rsidR="009D0994" w:rsidRPr="007D28E0" w:rsidRDefault="009D0994" w:rsidP="009D0994">
            <w:pPr>
              <w:pStyle w:val="ListParagraph"/>
              <w:autoSpaceDE/>
              <w:autoSpaceDN/>
              <w:adjustRightInd/>
              <w:spacing w:before="360" w:after="120" w:line="240" w:lineRule="auto"/>
              <w:ind w:left="425"/>
              <w:contextualSpacing w:val="0"/>
              <w:textAlignment w:val="baseline"/>
              <w:rPr>
                <w:rFonts w:ascii="Times New Roman" w:eastAsia="SimSun" w:hAnsi="Times New Roman"/>
                <w:color w:val="00000A"/>
                <w:sz w:val="24"/>
                <w:szCs w:val="24"/>
                <w:lang w:bidi="hi-IN"/>
              </w:rPr>
            </w:pPr>
          </w:p>
          <w:p w14:paraId="0D691C66" w14:textId="77777777" w:rsidR="009D0994" w:rsidRPr="007D28E0" w:rsidRDefault="009D0994" w:rsidP="009D0994">
            <w:pPr>
              <w:pStyle w:val="ListParagraph"/>
              <w:autoSpaceDE/>
              <w:autoSpaceDN/>
              <w:adjustRightInd/>
              <w:spacing w:before="0" w:after="120" w:line="240" w:lineRule="auto"/>
              <w:ind w:left="425"/>
              <w:contextualSpacing w:val="0"/>
              <w:textAlignment w:val="baseline"/>
              <w:rPr>
                <w:rFonts w:ascii="Times New Roman" w:eastAsia="SimSun" w:hAnsi="Times New Roman"/>
                <w:color w:val="00000A"/>
                <w:sz w:val="24"/>
                <w:szCs w:val="24"/>
                <w:lang w:bidi="hi-IN"/>
              </w:rPr>
            </w:pPr>
          </w:p>
          <w:p w14:paraId="12555B44" w14:textId="2CD89F6E" w:rsidR="004D2965" w:rsidRPr="007D28E0" w:rsidRDefault="004D2965" w:rsidP="009D0994">
            <w:pPr>
              <w:pStyle w:val="ListParagraph"/>
              <w:numPr>
                <w:ilvl w:val="0"/>
                <w:numId w:val="42"/>
              </w:numPr>
              <w:autoSpaceDE/>
              <w:autoSpaceDN/>
              <w:adjustRightInd/>
              <w:spacing w:before="0"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Acquirer is obliged, within the deadline referred to in the </w:t>
            </w:r>
            <w:r w:rsidRPr="007D28E0">
              <w:rPr>
                <w:rFonts w:ascii="Times New Roman" w:eastAsia="SimSun" w:hAnsi="Times New Roman"/>
                <w:color w:val="000000"/>
                <w:sz w:val="24"/>
                <w:szCs w:val="24"/>
                <w:lang w:bidi="hi-IN"/>
              </w:rPr>
              <w:t xml:space="preserve">Rules, </w:t>
            </w:r>
            <w:r w:rsidRPr="007D28E0">
              <w:rPr>
                <w:rFonts w:ascii="Times New Roman" w:eastAsia="SimSun" w:hAnsi="Times New Roman"/>
                <w:color w:val="00000A"/>
                <w:sz w:val="24"/>
                <w:szCs w:val="24"/>
                <w:lang w:bidi="hi-IN"/>
              </w:rPr>
              <w:t xml:space="preserve">concurrently with providing the Operator with copies of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 signed by the Transferor and Acquirer</w:t>
            </w:r>
            <w:r w:rsidRPr="007D28E0">
              <w:rPr>
                <w:rFonts w:ascii="Times New Roman" w:eastAsia="SimSun" w:hAnsi="Times New Roman"/>
                <w:color w:val="000000"/>
                <w:sz w:val="24"/>
                <w:szCs w:val="24"/>
                <w:lang w:bidi="hi-IN"/>
              </w:rPr>
              <w:t>,</w:t>
            </w:r>
            <w:r w:rsidRPr="007D28E0">
              <w:rPr>
                <w:rFonts w:ascii="Times New Roman" w:eastAsia="SimSun" w:hAnsi="Times New Roman"/>
                <w:color w:val="00000A"/>
                <w:sz w:val="24"/>
                <w:szCs w:val="24"/>
                <w:lang w:bidi="hi-IN"/>
              </w:rPr>
              <w:t xml:space="preserve"> to submit to the Operator credit support (collateral) for the LNG Regasification Capacity for Transfer in accordance with the provisions of TUA and Rules</w:t>
            </w:r>
            <w:r w:rsidRPr="007D28E0">
              <w:rPr>
                <w:rFonts w:ascii="Times New Roman" w:eastAsia="SimSun" w:hAnsi="Times New Roman"/>
                <w:color w:val="000000"/>
                <w:sz w:val="24"/>
                <w:szCs w:val="24"/>
                <w:lang w:bidi="hi-IN"/>
              </w:rPr>
              <w:t>;</w:t>
            </w:r>
            <w:r w:rsidRPr="007D28E0">
              <w:rPr>
                <w:rFonts w:ascii="Times New Roman" w:eastAsia="SimSun" w:hAnsi="Times New Roman"/>
                <w:color w:val="00000A"/>
                <w:sz w:val="24"/>
                <w:szCs w:val="24"/>
                <w:lang w:bidi="hi-IN"/>
              </w:rPr>
              <w:t xml:space="preserve"> and to maintain and renew it in accordance with the provisions of TUA and the Rules. </w:t>
            </w:r>
          </w:p>
          <w:p w14:paraId="6F9B0D2D" w14:textId="77777777" w:rsidR="004D2965" w:rsidRPr="007D28E0" w:rsidRDefault="004D2965" w:rsidP="00EF77EE">
            <w:pPr>
              <w:pStyle w:val="ListParagraph"/>
              <w:numPr>
                <w:ilvl w:val="0"/>
                <w:numId w:val="42"/>
              </w:numPr>
              <w:autoSpaceDE/>
              <w:autoSpaceDN/>
              <w:adjustRightInd/>
              <w:spacing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Provision of the credit support (collateral), within the deadline referred to in Rules is essential components of the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w:t>
            </w:r>
          </w:p>
          <w:p w14:paraId="2A557082" w14:textId="77777777" w:rsidR="004D2965" w:rsidRPr="007D28E0" w:rsidRDefault="004D2965" w:rsidP="00F310C3">
            <w:pPr>
              <w:pStyle w:val="ListParagraph"/>
              <w:numPr>
                <w:ilvl w:val="0"/>
                <w:numId w:val="42"/>
              </w:numPr>
              <w:autoSpaceDE/>
              <w:autoSpaceDN/>
              <w:adjustRightInd/>
              <w:spacing w:before="0"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Acquirer agrees that the Operator is entitled to use all credit supports (collaterals) provided by the Acquirer under any other contract, </w:t>
            </w:r>
            <w:proofErr w:type="gramStart"/>
            <w:r w:rsidRPr="007D28E0">
              <w:rPr>
                <w:rFonts w:ascii="Times New Roman" w:eastAsia="SimSun" w:hAnsi="Times New Roman"/>
                <w:color w:val="00000A"/>
                <w:sz w:val="24"/>
                <w:szCs w:val="24"/>
                <w:lang w:bidi="hi-IN"/>
              </w:rPr>
              <w:t>in order to</w:t>
            </w:r>
            <w:proofErr w:type="gramEnd"/>
            <w:r w:rsidRPr="007D28E0">
              <w:rPr>
                <w:rFonts w:ascii="Times New Roman" w:eastAsia="SimSun" w:hAnsi="Times New Roman"/>
                <w:color w:val="00000A"/>
                <w:sz w:val="24"/>
                <w:szCs w:val="24"/>
                <w:lang w:bidi="hi-IN"/>
              </w:rPr>
              <w:t xml:space="preserve"> settle all claims of the Operator related to and/or in connection with the LNG Regasification Capacity for Transfer.</w:t>
            </w:r>
          </w:p>
          <w:p w14:paraId="49ACAD84" w14:textId="77777777" w:rsidR="00EF77EE" w:rsidRPr="007D28E0" w:rsidRDefault="00EF77EE" w:rsidP="00EF77EE">
            <w:pPr>
              <w:pStyle w:val="ListParagraph"/>
              <w:autoSpaceDE/>
              <w:autoSpaceDN/>
              <w:adjustRightInd/>
              <w:spacing w:before="0" w:after="120" w:line="240" w:lineRule="auto"/>
              <w:ind w:left="425"/>
              <w:contextualSpacing w:val="0"/>
              <w:textAlignment w:val="baseline"/>
              <w:rPr>
                <w:rFonts w:ascii="Times New Roman" w:eastAsia="SimSun" w:hAnsi="Times New Roman"/>
                <w:color w:val="00000A"/>
                <w:sz w:val="24"/>
                <w:szCs w:val="24"/>
                <w:lang w:bidi="hi-IN"/>
              </w:rPr>
            </w:pPr>
          </w:p>
          <w:p w14:paraId="2AC9FA21" w14:textId="77777777" w:rsidR="004D2965" w:rsidRPr="007D28E0" w:rsidRDefault="004D2965" w:rsidP="00F310C3">
            <w:pPr>
              <w:pStyle w:val="ListParagraph"/>
              <w:numPr>
                <w:ilvl w:val="0"/>
                <w:numId w:val="42"/>
              </w:numPr>
              <w:autoSpaceDE/>
              <w:autoSpaceDN/>
              <w:adjustRightInd/>
              <w:spacing w:before="0" w:after="120" w:line="240" w:lineRule="auto"/>
              <w:ind w:left="425" w:hanging="425"/>
              <w:contextualSpacing w:val="0"/>
              <w:textAlignment w:val="baseline"/>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Termination or cessation of TUA concluded between the Transferor and the Operator does not affect the validity of the transfer from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 provided that the transfer of LNG Regasification Capacity for Transfer is completed in line with the Rules prior to occurrence of termination or cessation of TUA.</w:t>
            </w:r>
          </w:p>
          <w:p w14:paraId="218D81BB" w14:textId="77777777" w:rsidR="004D2965" w:rsidRPr="007D28E0" w:rsidRDefault="004D2965" w:rsidP="00F310C3">
            <w:pPr>
              <w:spacing w:after="0" w:line="240" w:lineRule="auto"/>
              <w:rPr>
                <w:rFonts w:ascii="Times New Roman" w:eastAsia="SimSun" w:hAnsi="Times New Roman"/>
                <w:color w:val="000000"/>
                <w:sz w:val="24"/>
                <w:szCs w:val="24"/>
                <w:lang w:bidi="hi-IN"/>
              </w:rPr>
            </w:pPr>
          </w:p>
          <w:p w14:paraId="50C0CC92"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0F789205"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0456855F"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7780B0F9" w14:textId="77777777" w:rsidR="009D0994" w:rsidRPr="007D28E0" w:rsidRDefault="009D0994" w:rsidP="00F310C3">
            <w:pPr>
              <w:spacing w:after="0" w:line="240" w:lineRule="auto"/>
              <w:rPr>
                <w:rFonts w:ascii="Times New Roman" w:eastAsia="SimSun" w:hAnsi="Times New Roman"/>
                <w:color w:val="000000"/>
                <w:sz w:val="24"/>
                <w:szCs w:val="24"/>
                <w:lang w:bidi="hi-IN"/>
              </w:rPr>
            </w:pPr>
          </w:p>
          <w:p w14:paraId="4CB6B02F"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lastRenderedPageBreak/>
              <w:t xml:space="preserve">Final provisions </w:t>
            </w:r>
          </w:p>
          <w:p w14:paraId="1791DF55" w14:textId="77777777" w:rsidR="004D2965" w:rsidRPr="007D28E0" w:rsidRDefault="004D2965" w:rsidP="00EF77EE">
            <w:pPr>
              <w:pStyle w:val="ListParagraph"/>
              <w:autoSpaceDE/>
              <w:autoSpaceDN/>
              <w:adjustRightInd/>
              <w:spacing w:before="0" w:after="120" w:line="240" w:lineRule="auto"/>
              <w:ind w:left="-109"/>
              <w:contextualSpacing w:val="0"/>
              <w:jc w:val="center"/>
              <w:rPr>
                <w:rFonts w:ascii="Times New Roman" w:eastAsia="SimSun" w:hAnsi="Times New Roman"/>
                <w:b/>
                <w:bCs/>
                <w:color w:val="000000"/>
                <w:sz w:val="24"/>
                <w:szCs w:val="24"/>
                <w:lang w:bidi="hi-IN"/>
              </w:rPr>
            </w:pPr>
            <w:r w:rsidRPr="007D28E0">
              <w:rPr>
                <w:rFonts w:ascii="Times New Roman" w:eastAsia="SimSun" w:hAnsi="Times New Roman"/>
                <w:color w:val="000000"/>
                <w:sz w:val="24"/>
                <w:szCs w:val="24"/>
                <w:lang w:bidi="hi-IN"/>
              </w:rPr>
              <w:t>Article</w:t>
            </w:r>
            <w:r w:rsidRPr="007D28E0">
              <w:rPr>
                <w:rFonts w:ascii="Times New Roman" w:eastAsia="SimSun" w:hAnsi="Times New Roman"/>
                <w:b/>
                <w:bCs/>
                <w:color w:val="000000"/>
                <w:sz w:val="24"/>
                <w:szCs w:val="24"/>
                <w:lang w:bidi="hi-IN"/>
              </w:rPr>
              <w:t xml:space="preserve"> </w:t>
            </w:r>
            <w:r w:rsidRPr="007D28E0">
              <w:rPr>
                <w:rFonts w:ascii="Times New Roman" w:eastAsia="SimSun" w:hAnsi="Times New Roman"/>
                <w:color w:val="000000"/>
                <w:sz w:val="24"/>
                <w:szCs w:val="24"/>
                <w:lang w:bidi="hi-IN"/>
              </w:rPr>
              <w:t>3.</w:t>
            </w:r>
          </w:p>
          <w:p w14:paraId="4E56F967" w14:textId="77777777" w:rsidR="004D2965" w:rsidRPr="007D28E0" w:rsidRDefault="004D2965" w:rsidP="00F310C3">
            <w:pPr>
              <w:pStyle w:val="ListParagraph"/>
              <w:numPr>
                <w:ilvl w:val="0"/>
                <w:numId w:val="43"/>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law of the Republic of Croatia is governing for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 and rights and obligations arising from it.</w:t>
            </w:r>
          </w:p>
          <w:p w14:paraId="79AAC05A" w14:textId="77777777" w:rsidR="004D2965" w:rsidRPr="007D28E0" w:rsidRDefault="004D2965" w:rsidP="00F310C3">
            <w:pPr>
              <w:pStyle w:val="ListParagraph"/>
              <w:numPr>
                <w:ilvl w:val="0"/>
                <w:numId w:val="43"/>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Any disputes arising out of or in connection with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 xml:space="preserve">Transfer Agreement, its violation, termination or validity, shall be finally settled by arbitration, as follows: </w:t>
            </w:r>
          </w:p>
          <w:p w14:paraId="26A23807" w14:textId="77777777" w:rsidR="004D2965" w:rsidRPr="007D28E0" w:rsidRDefault="004D2965" w:rsidP="00F310C3">
            <w:pPr>
              <w:spacing w:after="120" w:line="240" w:lineRule="auto"/>
              <w:ind w:left="709" w:hanging="142"/>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if all parties to the dispute are established under the laws of the Republic of Croatia, the seat of arbitration shall be in the Republic of Croatia, Zagreb. The language of arbitration shall be </w:t>
            </w:r>
            <w:proofErr w:type="gramStart"/>
            <w:r w:rsidRPr="007D28E0">
              <w:rPr>
                <w:rFonts w:ascii="Times New Roman" w:eastAsia="SimSun" w:hAnsi="Times New Roman"/>
                <w:color w:val="00000A"/>
                <w:sz w:val="24"/>
                <w:szCs w:val="24"/>
                <w:lang w:bidi="hi-IN"/>
              </w:rPr>
              <w:t>Croatian;</w:t>
            </w:r>
            <w:proofErr w:type="gramEnd"/>
            <w:r w:rsidRPr="007D28E0">
              <w:rPr>
                <w:rFonts w:ascii="Times New Roman" w:eastAsia="SimSun" w:hAnsi="Times New Roman"/>
                <w:color w:val="00000A"/>
                <w:sz w:val="24"/>
                <w:szCs w:val="24"/>
                <w:lang w:bidi="hi-IN"/>
              </w:rPr>
              <w:t xml:space="preserve">  </w:t>
            </w:r>
          </w:p>
          <w:p w14:paraId="384C3DC9" w14:textId="77777777" w:rsidR="004D2965" w:rsidRPr="007D28E0" w:rsidRDefault="004D2965" w:rsidP="00F310C3">
            <w:pPr>
              <w:spacing w:after="120" w:line="240" w:lineRule="auto"/>
              <w:ind w:left="709" w:hanging="142"/>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if at least one party to the dispute is established under a foreign law, the seat of arbitration shall be in the Republic of Austria, Vienna. Language of arbitration shall be </w:t>
            </w:r>
            <w:proofErr w:type="gramStart"/>
            <w:r w:rsidRPr="007D28E0">
              <w:rPr>
                <w:rFonts w:ascii="Times New Roman" w:eastAsia="SimSun" w:hAnsi="Times New Roman"/>
                <w:color w:val="00000A"/>
                <w:sz w:val="24"/>
                <w:szCs w:val="24"/>
                <w:lang w:bidi="hi-IN"/>
              </w:rPr>
              <w:t>English;</w:t>
            </w:r>
            <w:proofErr w:type="gramEnd"/>
            <w:r w:rsidRPr="007D28E0">
              <w:rPr>
                <w:rFonts w:ascii="Times New Roman" w:eastAsia="SimSun" w:hAnsi="Times New Roman"/>
                <w:color w:val="00000A"/>
                <w:sz w:val="24"/>
                <w:szCs w:val="24"/>
                <w:lang w:bidi="hi-IN"/>
              </w:rPr>
              <w:t xml:space="preserve"> </w:t>
            </w:r>
          </w:p>
          <w:p w14:paraId="56AA92B1" w14:textId="65FDD5E5" w:rsidR="004D2965" w:rsidRPr="007D28E0" w:rsidRDefault="004D2965" w:rsidP="00F8014B">
            <w:pPr>
              <w:spacing w:after="120" w:line="240" w:lineRule="auto"/>
              <w:ind w:left="567"/>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while Article 49 of the </w:t>
            </w:r>
            <w:r w:rsidRPr="007D28E0">
              <w:rPr>
                <w:rFonts w:ascii="Times New Roman" w:eastAsia="SimSun" w:hAnsi="Times New Roman"/>
                <w:color w:val="000000"/>
                <w:sz w:val="24"/>
                <w:szCs w:val="24"/>
                <w:lang w:bidi="hi-IN"/>
              </w:rPr>
              <w:t xml:space="preserve">General Terms and Conditions of </w:t>
            </w:r>
            <w:r w:rsidR="00F8014B" w:rsidRPr="007D28E0">
              <w:rPr>
                <w:rFonts w:ascii="Times New Roman" w:eastAsia="SimSun" w:hAnsi="Times New Roman"/>
                <w:color w:val="000000"/>
                <w:sz w:val="24"/>
                <w:szCs w:val="24"/>
                <w:lang w:bidi="hi-IN"/>
              </w:rPr>
              <w:t>Rules</w:t>
            </w:r>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A"/>
                <w:sz w:val="24"/>
                <w:szCs w:val="24"/>
                <w:lang w:bidi="hi-IN"/>
              </w:rPr>
              <w:t>shall be applicable to other issues related to arbitration and language</w:t>
            </w:r>
            <w:r w:rsidR="00F8014B" w:rsidRPr="007D28E0">
              <w:rPr>
                <w:rFonts w:ascii="Times New Roman" w:eastAsia="SimSun" w:hAnsi="Times New Roman"/>
                <w:color w:val="00000A"/>
                <w:sz w:val="24"/>
                <w:szCs w:val="24"/>
                <w:lang w:bidi="hi-IN"/>
              </w:rPr>
              <w:t>,</w:t>
            </w:r>
            <w:r w:rsidRPr="007D28E0">
              <w:rPr>
                <w:rFonts w:ascii="Times New Roman" w:eastAsia="SimSun" w:hAnsi="Times New Roman"/>
                <w:color w:val="00000A"/>
                <w:sz w:val="24"/>
                <w:szCs w:val="24"/>
                <w:lang w:bidi="hi-IN"/>
              </w:rPr>
              <w:t xml:space="preserve"> not regulated in this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w:t>
            </w:r>
          </w:p>
          <w:p w14:paraId="68CA81E4" w14:textId="77777777" w:rsidR="004D2965" w:rsidRPr="007D28E0" w:rsidRDefault="004D2965" w:rsidP="00F310C3">
            <w:pPr>
              <w:pStyle w:val="ListParagraph"/>
              <w:numPr>
                <w:ilvl w:val="0"/>
                <w:numId w:val="43"/>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The Parties hereby declare that they have carefully read the </w:t>
            </w:r>
            <w:r w:rsidRPr="007D28E0">
              <w:rPr>
                <w:rFonts w:ascii="Times New Roman" w:eastAsia="SimSun" w:hAnsi="Times New Roman"/>
                <w:color w:val="000000"/>
                <w:sz w:val="24"/>
                <w:szCs w:val="24"/>
                <w:lang w:bidi="hi-IN"/>
              </w:rPr>
              <w:t xml:space="preserve">Capacity </w:t>
            </w:r>
            <w:r w:rsidRPr="007D28E0">
              <w:rPr>
                <w:rFonts w:ascii="Times New Roman" w:eastAsia="SimSun" w:hAnsi="Times New Roman"/>
                <w:color w:val="00000A"/>
                <w:sz w:val="24"/>
                <w:szCs w:val="24"/>
                <w:lang w:bidi="hi-IN"/>
              </w:rPr>
              <w:t>Transfer Agreement and understood its content and effects.</w:t>
            </w:r>
          </w:p>
          <w:p w14:paraId="3BE5EFC1" w14:textId="77777777" w:rsidR="004D2965" w:rsidRPr="007D28E0" w:rsidRDefault="004D2965" w:rsidP="00F310C3">
            <w:pPr>
              <w:pStyle w:val="ListParagraph"/>
              <w:numPr>
                <w:ilvl w:val="0"/>
                <w:numId w:val="43"/>
              </w:numPr>
              <w:autoSpaceDE/>
              <w:autoSpaceDN/>
              <w:adjustRightInd/>
              <w:spacing w:before="0" w:after="120" w:line="240" w:lineRule="auto"/>
              <w:ind w:left="426" w:hanging="426"/>
              <w:contextualSpacing w:val="0"/>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 xml:space="preserve">This Transfer Agreement was drafted in three identical counterparts - one for the Operator, Transferor and Acquirer. </w:t>
            </w:r>
          </w:p>
          <w:p w14:paraId="6620E93B" w14:textId="77777777" w:rsidR="00F8014B" w:rsidRPr="007D28E0" w:rsidRDefault="00F8014B" w:rsidP="00F8014B">
            <w:pPr>
              <w:pStyle w:val="ListParagraph"/>
              <w:autoSpaceDE/>
              <w:autoSpaceDN/>
              <w:adjustRightInd/>
              <w:spacing w:before="0" w:after="120" w:line="240" w:lineRule="auto"/>
              <w:ind w:left="426"/>
              <w:contextualSpacing w:val="0"/>
              <w:rPr>
                <w:rFonts w:ascii="Times New Roman" w:eastAsia="SimSun" w:hAnsi="Times New Roman"/>
                <w:color w:val="000000"/>
                <w:sz w:val="24"/>
                <w:szCs w:val="24"/>
                <w:lang w:bidi="hi-IN"/>
              </w:rPr>
            </w:pPr>
          </w:p>
          <w:p w14:paraId="7F2B967A" w14:textId="59FAAD31" w:rsidR="004D2965" w:rsidRPr="007D28E0" w:rsidRDefault="004D2965" w:rsidP="00F310C3">
            <w:pPr>
              <w:pStyle w:val="ListParagraph"/>
              <w:numPr>
                <w:ilvl w:val="0"/>
                <w:numId w:val="43"/>
              </w:numPr>
              <w:autoSpaceDE/>
              <w:autoSpaceDN/>
              <w:adjustRightInd/>
              <w:spacing w:before="0" w:after="120" w:line="240" w:lineRule="auto"/>
              <w:ind w:left="426" w:hanging="426"/>
              <w:contextualSpacing w:val="0"/>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 xml:space="preserve">This </w:t>
            </w:r>
            <w:r w:rsidR="00F8014B" w:rsidRPr="007D28E0">
              <w:rPr>
                <w:rFonts w:ascii="Times New Roman" w:eastAsia="SimSun" w:hAnsi="Times New Roman"/>
                <w:color w:val="00000A"/>
                <w:sz w:val="24"/>
                <w:szCs w:val="24"/>
                <w:lang w:bidi="hi-IN"/>
              </w:rPr>
              <w:t xml:space="preserve">Capacity </w:t>
            </w:r>
            <w:r w:rsidRPr="007D28E0">
              <w:rPr>
                <w:rFonts w:ascii="Times New Roman" w:eastAsia="SimSun" w:hAnsi="Times New Roman"/>
                <w:color w:val="00000A"/>
                <w:sz w:val="24"/>
                <w:szCs w:val="24"/>
                <w:lang w:bidi="hi-IN"/>
              </w:rPr>
              <w:t>Transfer Agreement enters into force on the date when it is signed by the Operator.</w:t>
            </w:r>
          </w:p>
          <w:p w14:paraId="4638BE95" w14:textId="77777777" w:rsidR="004D2965" w:rsidRPr="007D28E0" w:rsidRDefault="004D2965" w:rsidP="00F310C3">
            <w:pPr>
              <w:pStyle w:val="ListParagraph"/>
              <w:numPr>
                <w:ilvl w:val="0"/>
                <w:numId w:val="43"/>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lastRenderedPageBreak/>
              <w:t xml:space="preserve">The Parties agree that all matters which are not regulated by this </w:t>
            </w:r>
            <w:r w:rsidRPr="007D28E0">
              <w:rPr>
                <w:rFonts w:ascii="Times New Roman" w:eastAsia="SimSun" w:hAnsi="Times New Roman"/>
                <w:color w:val="000000"/>
                <w:sz w:val="24"/>
                <w:szCs w:val="24"/>
                <w:lang w:bidi="hi-IN"/>
              </w:rPr>
              <w:t xml:space="preserve">Capacity Transfer </w:t>
            </w:r>
            <w:r w:rsidRPr="007D28E0">
              <w:rPr>
                <w:rFonts w:ascii="Times New Roman" w:eastAsia="SimSun" w:hAnsi="Times New Roman"/>
                <w:color w:val="00000A"/>
                <w:sz w:val="24"/>
                <w:szCs w:val="24"/>
                <w:lang w:bidi="hi-IN"/>
              </w:rPr>
              <w:t>Agreement shall be regulated by the Rules, laws which regulate energy sector, as well as legislation adopted based on such laws, and legislation which regulates obligatory relations.</w:t>
            </w:r>
          </w:p>
          <w:p w14:paraId="0F48161B" w14:textId="77777777" w:rsidR="004D2965" w:rsidRPr="007D28E0" w:rsidRDefault="004D2965" w:rsidP="00F310C3">
            <w:pPr>
              <w:spacing w:before="0" w:after="0" w:line="240" w:lineRule="auto"/>
              <w:rPr>
                <w:rFonts w:ascii="Times New Roman" w:eastAsiaTheme="majorEastAsia" w:hAnsi="Times New Roman"/>
                <w:color w:val="000000" w:themeColor="text1"/>
                <w:sz w:val="24"/>
                <w:szCs w:val="24"/>
                <w:lang w:val="en-US" w:bidi="hi-IN"/>
              </w:rPr>
            </w:pPr>
          </w:p>
          <w:p w14:paraId="5B84D0B0" w14:textId="2464E261" w:rsidR="009D0994" w:rsidRPr="007D28E0" w:rsidRDefault="009D0994" w:rsidP="00AB5F7E">
            <w:pPr>
              <w:pStyle w:val="BodyText"/>
              <w:tabs>
                <w:tab w:val="left" w:pos="1440"/>
              </w:tabs>
              <w:spacing w:after="0"/>
              <w:jc w:val="both"/>
              <w:rPr>
                <w:rFonts w:eastAsiaTheme="majorEastAsia"/>
                <w:color w:val="000000" w:themeColor="text1"/>
                <w:sz w:val="24"/>
                <w:lang w:bidi="hi-IN"/>
              </w:rPr>
            </w:pPr>
            <w:r w:rsidRPr="007D28E0">
              <w:rPr>
                <w:rFonts w:eastAsiaTheme="majorEastAsia"/>
                <w:b/>
                <w:color w:val="000000" w:themeColor="text1"/>
                <w:sz w:val="24"/>
                <w:lang w:bidi="hi-IN"/>
              </w:rPr>
              <w:t>For Tran</w:t>
            </w:r>
            <w:r w:rsidR="002D69D9" w:rsidRPr="007D28E0">
              <w:rPr>
                <w:rFonts w:eastAsiaTheme="majorEastAsia"/>
                <w:b/>
                <w:color w:val="000000" w:themeColor="text1"/>
                <w:sz w:val="24"/>
                <w:lang w:bidi="hi-IN"/>
              </w:rPr>
              <w:t>sferor</w:t>
            </w:r>
            <w:r w:rsidRPr="007D28E0">
              <w:rPr>
                <w:rFonts w:eastAsiaTheme="majorEastAsia"/>
                <w:color w:val="000000" w:themeColor="text1"/>
                <w:sz w:val="24"/>
                <w:lang w:bidi="hi-IN"/>
              </w:rPr>
              <w:t>:</w:t>
            </w:r>
          </w:p>
          <w:p w14:paraId="1146E9B3" w14:textId="7777777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p>
          <w:p w14:paraId="688031DF" w14:textId="56DA3CD1" w:rsidR="009D0994" w:rsidRPr="007D28E0" w:rsidRDefault="002D69D9" w:rsidP="009D0994">
            <w:pPr>
              <w:pStyle w:val="BodyText"/>
              <w:tabs>
                <w:tab w:val="left" w:pos="1440"/>
              </w:tabs>
              <w:spacing w:before="0" w:after="0"/>
              <w:ind w:left="34"/>
              <w:jc w:val="both"/>
              <w:rPr>
                <w:rFonts w:eastAsiaTheme="majorEastAsia"/>
                <w:color w:val="000000" w:themeColor="text1"/>
                <w:sz w:val="24"/>
                <w:lang w:bidi="hi-IN"/>
              </w:rPr>
            </w:pPr>
            <w:r w:rsidRPr="007D28E0">
              <w:rPr>
                <w:rFonts w:eastAsiaTheme="majorEastAsia"/>
                <w:color w:val="000000" w:themeColor="text1"/>
                <w:sz w:val="24"/>
                <w:lang w:bidi="hi-IN"/>
              </w:rPr>
              <w:t>In</w:t>
            </w:r>
            <w:r w:rsidR="009D0994" w:rsidRPr="007D28E0">
              <w:rPr>
                <w:rFonts w:eastAsiaTheme="majorEastAsia"/>
                <w:color w:val="000000" w:themeColor="text1"/>
                <w:sz w:val="24"/>
                <w:lang w:bidi="hi-IN"/>
              </w:rPr>
              <w:t xml:space="preserve"> </w:t>
            </w:r>
            <w:r w:rsidR="009D0994"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place</w:t>
            </w:r>
            <w:proofErr w:type="gramStart"/>
            <w:r w:rsidR="009D0994" w:rsidRPr="007D28E0">
              <w:rPr>
                <w:rFonts w:eastAsia="SimSun"/>
                <w:color w:val="00000A"/>
                <w:sz w:val="24"/>
                <w:highlight w:val="lightGray"/>
                <w:lang w:eastAsia="zh-CN" w:bidi="hi-IN"/>
              </w:rPr>
              <w:t>]</w:t>
            </w:r>
            <w:r w:rsidR="009D0994" w:rsidRPr="007D28E0">
              <w:rPr>
                <w:rFonts w:eastAsiaTheme="majorEastAsia"/>
                <w:color w:val="000000" w:themeColor="text1"/>
                <w:sz w:val="24"/>
                <w:lang w:bidi="hi-IN"/>
              </w:rPr>
              <w:t xml:space="preserve"> ,</w:t>
            </w:r>
            <w:proofErr w:type="gramEnd"/>
            <w:r w:rsidR="009D0994" w:rsidRPr="007D28E0">
              <w:rPr>
                <w:rFonts w:eastAsiaTheme="majorEastAsia"/>
                <w:color w:val="000000" w:themeColor="text1"/>
                <w:sz w:val="24"/>
                <w:lang w:bidi="hi-IN"/>
              </w:rPr>
              <w:t xml:space="preserve"> </w:t>
            </w:r>
            <w:r w:rsidRPr="007D28E0">
              <w:rPr>
                <w:rFonts w:eastAsiaTheme="majorEastAsia"/>
                <w:color w:val="000000" w:themeColor="text1"/>
                <w:sz w:val="24"/>
                <w:lang w:bidi="hi-IN"/>
              </w:rPr>
              <w:t>on</w:t>
            </w:r>
            <w:r w:rsidR="009D0994" w:rsidRPr="007D28E0">
              <w:rPr>
                <w:rFonts w:eastAsiaTheme="majorEastAsia"/>
                <w:color w:val="000000" w:themeColor="text1"/>
                <w:sz w:val="24"/>
                <w:lang w:bidi="hi-IN"/>
              </w:rPr>
              <w:t xml:space="preserve"> </w:t>
            </w:r>
            <w:r w:rsidR="009D0994"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date</w:t>
            </w:r>
            <w:r w:rsidR="009D0994" w:rsidRPr="007D28E0">
              <w:rPr>
                <w:rFonts w:eastAsia="SimSun"/>
                <w:color w:val="00000A"/>
                <w:sz w:val="24"/>
                <w:highlight w:val="lightGray"/>
                <w:lang w:eastAsia="zh-CN" w:bidi="hi-IN"/>
              </w:rPr>
              <w:t>]</w:t>
            </w:r>
            <w:r w:rsidR="009D0994" w:rsidRPr="007D28E0">
              <w:rPr>
                <w:rFonts w:eastAsiaTheme="majorEastAsia"/>
                <w:color w:val="000000" w:themeColor="text1"/>
                <w:sz w:val="24"/>
                <w:lang w:bidi="hi-IN"/>
              </w:rPr>
              <w:t>.</w:t>
            </w:r>
          </w:p>
          <w:p w14:paraId="19061A8C" w14:textId="77777777"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p>
          <w:p w14:paraId="1A351ADE" w14:textId="77777777" w:rsidR="009D0994" w:rsidRPr="007D28E0" w:rsidRDefault="009D0994" w:rsidP="009D0994">
            <w:pPr>
              <w:spacing w:before="0" w:after="0" w:line="240" w:lineRule="auto"/>
              <w:rPr>
                <w:rFonts w:ascii="Times New Roman" w:hAnsi="Times New Roman"/>
                <w:color w:val="000000" w:themeColor="text1"/>
                <w:sz w:val="24"/>
                <w:szCs w:val="24"/>
                <w:lang w:val="en-US"/>
              </w:rPr>
            </w:pPr>
            <w:r w:rsidRPr="007D28E0">
              <w:rPr>
                <w:rFonts w:ascii="Times New Roman" w:eastAsiaTheme="majorEastAsia" w:hAnsi="Times New Roman"/>
                <w:color w:val="000000" w:themeColor="text1"/>
                <w:sz w:val="24"/>
                <w:szCs w:val="24"/>
                <w:lang w:val="en-US" w:bidi="hi-IN"/>
              </w:rPr>
              <w:t>_________________________</w:t>
            </w:r>
          </w:p>
          <w:p w14:paraId="02547E5C" w14:textId="1BAE42D0"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r w:rsidRPr="007D28E0">
              <w:rPr>
                <w:rFonts w:eastAsia="SimSun"/>
                <w:color w:val="00000A"/>
                <w:sz w:val="24"/>
                <w:highlight w:val="lightGray"/>
                <w:lang w:eastAsia="zh-CN" w:bidi="hi-IN"/>
              </w:rPr>
              <w:t>[</w:t>
            </w:r>
            <w:r w:rsidR="002D69D9" w:rsidRPr="007D28E0">
              <w:rPr>
                <w:rFonts w:eastAsia="SimSun"/>
                <w:i/>
                <w:iCs/>
                <w:color w:val="00000A"/>
                <w:sz w:val="24"/>
                <w:highlight w:val="lightGray"/>
                <w:lang w:eastAsia="zh-CN" w:bidi="hi-IN"/>
              </w:rPr>
              <w:t>name and surname</w:t>
            </w:r>
            <w:r w:rsidRPr="007D28E0">
              <w:rPr>
                <w:rFonts w:eastAsia="SimSun"/>
                <w:i/>
                <w:iCs/>
                <w:color w:val="00000A"/>
                <w:sz w:val="24"/>
                <w:highlight w:val="lightGray"/>
                <w:lang w:eastAsia="zh-CN" w:bidi="hi-IN"/>
              </w:rPr>
              <w:t>, fun</w:t>
            </w:r>
            <w:r w:rsidR="002D69D9" w:rsidRPr="007D28E0">
              <w:rPr>
                <w:rFonts w:eastAsia="SimSun"/>
                <w:i/>
                <w:iCs/>
                <w:color w:val="00000A"/>
                <w:sz w:val="24"/>
                <w:highlight w:val="lightGray"/>
                <w:lang w:eastAsia="zh-CN" w:bidi="hi-IN"/>
              </w:rPr>
              <w:t>ction</w:t>
            </w:r>
            <w:r w:rsidR="002D69D9" w:rsidRPr="007D28E0">
              <w:rPr>
                <w:rFonts w:eastAsia="SimSun"/>
                <w:color w:val="00000A"/>
                <w:sz w:val="24"/>
                <w:highlight w:val="lightGray"/>
                <w:lang w:eastAsia="zh-CN" w:bidi="hi-IN"/>
              </w:rPr>
              <w:t>]</w:t>
            </w:r>
          </w:p>
          <w:p w14:paraId="7E803C60" w14:textId="7777777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p>
          <w:p w14:paraId="18992E7C" w14:textId="7777777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p>
          <w:p w14:paraId="4798FBFA" w14:textId="432E30B2" w:rsidR="009D0994" w:rsidRPr="007D28E0" w:rsidRDefault="002D69D9" w:rsidP="00AB5F7E">
            <w:pPr>
              <w:pStyle w:val="BodyText"/>
              <w:tabs>
                <w:tab w:val="left" w:pos="1440"/>
              </w:tabs>
              <w:spacing w:before="0" w:after="0"/>
              <w:jc w:val="both"/>
              <w:rPr>
                <w:rFonts w:eastAsiaTheme="majorEastAsia"/>
                <w:color w:val="000000" w:themeColor="text1"/>
                <w:sz w:val="24"/>
                <w:lang w:bidi="hi-IN"/>
              </w:rPr>
            </w:pPr>
            <w:r w:rsidRPr="007D28E0">
              <w:rPr>
                <w:rFonts w:eastAsiaTheme="majorEastAsia"/>
                <w:b/>
                <w:color w:val="000000" w:themeColor="text1"/>
                <w:sz w:val="24"/>
                <w:lang w:bidi="hi-IN"/>
              </w:rPr>
              <w:t xml:space="preserve">For </w:t>
            </w:r>
            <w:r w:rsidRPr="007D28E0">
              <w:rPr>
                <w:rFonts w:eastAsia="SimSun"/>
                <w:b/>
                <w:bCs/>
                <w:color w:val="00000A"/>
                <w:sz w:val="24"/>
                <w:lang w:val="en-GB" w:bidi="hi-IN"/>
              </w:rPr>
              <w:t>Acquirer</w:t>
            </w:r>
            <w:r w:rsidR="009D0994" w:rsidRPr="007D28E0">
              <w:rPr>
                <w:rFonts w:eastAsiaTheme="majorEastAsia"/>
                <w:b/>
                <w:bCs/>
                <w:color w:val="000000" w:themeColor="text1"/>
                <w:sz w:val="24"/>
                <w:lang w:bidi="hi-IN"/>
              </w:rPr>
              <w:t>:</w:t>
            </w:r>
          </w:p>
          <w:p w14:paraId="530770BF" w14:textId="7777777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p>
          <w:p w14:paraId="76345567" w14:textId="1899E29A" w:rsidR="002D69D9" w:rsidRPr="007D28E0" w:rsidRDefault="002D69D9" w:rsidP="002D69D9">
            <w:pPr>
              <w:pStyle w:val="BodyText"/>
              <w:tabs>
                <w:tab w:val="left" w:pos="1440"/>
              </w:tabs>
              <w:spacing w:before="0" w:after="0"/>
              <w:ind w:left="34"/>
              <w:jc w:val="both"/>
              <w:rPr>
                <w:rFonts w:eastAsiaTheme="majorEastAsia"/>
                <w:color w:val="000000" w:themeColor="text1"/>
                <w:sz w:val="24"/>
                <w:lang w:bidi="hi-IN"/>
              </w:rPr>
            </w:pPr>
            <w:r w:rsidRPr="007D28E0">
              <w:rPr>
                <w:rFonts w:eastAsiaTheme="majorEastAsia"/>
                <w:color w:val="000000" w:themeColor="text1"/>
                <w:sz w:val="24"/>
                <w:lang w:bidi="hi-IN"/>
              </w:rPr>
              <w:t>In</w:t>
            </w:r>
            <w:r w:rsidRPr="007D28E0">
              <w:rPr>
                <w:rFonts w:eastAsiaTheme="majorEastAsia"/>
                <w:color w:val="000000" w:themeColor="text1"/>
                <w:sz w:val="24"/>
                <w:lang w:bidi="hi-IN"/>
              </w:rPr>
              <w:t xml:space="preserve"> </w:t>
            </w:r>
            <w:r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place</w:t>
            </w:r>
            <w:proofErr w:type="gramStart"/>
            <w:r w:rsidRPr="007D28E0">
              <w:rPr>
                <w:rFonts w:eastAsia="SimSun"/>
                <w:color w:val="00000A"/>
                <w:sz w:val="24"/>
                <w:highlight w:val="lightGray"/>
                <w:lang w:eastAsia="zh-CN" w:bidi="hi-IN"/>
              </w:rPr>
              <w:t>]</w:t>
            </w:r>
            <w:r w:rsidRPr="007D28E0">
              <w:rPr>
                <w:rFonts w:eastAsiaTheme="majorEastAsia"/>
                <w:color w:val="000000" w:themeColor="text1"/>
                <w:sz w:val="24"/>
                <w:lang w:bidi="hi-IN"/>
              </w:rPr>
              <w:t xml:space="preserve"> ,</w:t>
            </w:r>
            <w:proofErr w:type="gramEnd"/>
            <w:r w:rsidRPr="007D28E0">
              <w:rPr>
                <w:rFonts w:eastAsiaTheme="majorEastAsia"/>
                <w:color w:val="000000" w:themeColor="text1"/>
                <w:sz w:val="24"/>
                <w:lang w:bidi="hi-IN"/>
              </w:rPr>
              <w:t xml:space="preserve"> </w:t>
            </w:r>
            <w:r w:rsidRPr="007D28E0">
              <w:rPr>
                <w:rFonts w:eastAsiaTheme="majorEastAsia"/>
                <w:color w:val="000000" w:themeColor="text1"/>
                <w:sz w:val="24"/>
                <w:lang w:bidi="hi-IN"/>
              </w:rPr>
              <w:t>on</w:t>
            </w:r>
            <w:r w:rsidRPr="007D28E0">
              <w:rPr>
                <w:rFonts w:eastAsiaTheme="majorEastAsia"/>
                <w:color w:val="000000" w:themeColor="text1"/>
                <w:sz w:val="24"/>
                <w:lang w:bidi="hi-IN"/>
              </w:rPr>
              <w:t xml:space="preserve"> </w:t>
            </w:r>
            <w:r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date</w:t>
            </w:r>
            <w:r w:rsidRPr="007D28E0">
              <w:rPr>
                <w:rFonts w:eastAsia="SimSun"/>
                <w:color w:val="00000A"/>
                <w:sz w:val="24"/>
                <w:highlight w:val="lightGray"/>
                <w:lang w:eastAsia="zh-CN" w:bidi="hi-IN"/>
              </w:rPr>
              <w:t>]</w:t>
            </w:r>
            <w:r w:rsidRPr="007D28E0">
              <w:rPr>
                <w:rFonts w:eastAsiaTheme="majorEastAsia"/>
                <w:color w:val="000000" w:themeColor="text1"/>
                <w:sz w:val="24"/>
                <w:lang w:bidi="hi-IN"/>
              </w:rPr>
              <w:t>.</w:t>
            </w:r>
          </w:p>
          <w:p w14:paraId="50BD3558" w14:textId="77777777" w:rsidR="002D69D9" w:rsidRPr="007D28E0" w:rsidRDefault="002D69D9" w:rsidP="002D69D9">
            <w:pPr>
              <w:pStyle w:val="BodyText"/>
              <w:tabs>
                <w:tab w:val="left" w:pos="1440"/>
              </w:tabs>
              <w:spacing w:before="0" w:after="0"/>
              <w:ind w:left="34"/>
              <w:jc w:val="both"/>
              <w:rPr>
                <w:rFonts w:eastAsiaTheme="majorEastAsia"/>
                <w:color w:val="000000" w:themeColor="text1"/>
                <w:sz w:val="24"/>
                <w:lang w:bidi="hi-IN"/>
              </w:rPr>
            </w:pPr>
          </w:p>
          <w:p w14:paraId="05B46496" w14:textId="77777777" w:rsidR="002D69D9" w:rsidRPr="007D28E0" w:rsidRDefault="002D69D9" w:rsidP="002D69D9">
            <w:pPr>
              <w:spacing w:before="0" w:after="0" w:line="240" w:lineRule="auto"/>
              <w:rPr>
                <w:rFonts w:ascii="Times New Roman" w:hAnsi="Times New Roman"/>
                <w:color w:val="000000" w:themeColor="text1"/>
                <w:sz w:val="24"/>
                <w:szCs w:val="24"/>
                <w:lang w:val="en-US"/>
              </w:rPr>
            </w:pPr>
            <w:r w:rsidRPr="007D28E0">
              <w:rPr>
                <w:rFonts w:ascii="Times New Roman" w:eastAsiaTheme="majorEastAsia" w:hAnsi="Times New Roman"/>
                <w:color w:val="000000" w:themeColor="text1"/>
                <w:sz w:val="24"/>
                <w:szCs w:val="24"/>
                <w:lang w:val="en-US" w:bidi="hi-IN"/>
              </w:rPr>
              <w:t>_________________________</w:t>
            </w:r>
          </w:p>
          <w:p w14:paraId="74838C61" w14:textId="77777777" w:rsidR="002D69D9" w:rsidRPr="007D28E0" w:rsidRDefault="002D69D9" w:rsidP="002D69D9">
            <w:pPr>
              <w:pStyle w:val="BodyText"/>
              <w:tabs>
                <w:tab w:val="left" w:pos="1440"/>
              </w:tabs>
              <w:spacing w:before="0" w:after="0"/>
              <w:jc w:val="both"/>
              <w:rPr>
                <w:rFonts w:eastAsiaTheme="majorEastAsia"/>
                <w:b/>
                <w:color w:val="000000" w:themeColor="text1"/>
                <w:sz w:val="24"/>
                <w:lang w:bidi="hi-IN"/>
              </w:rPr>
            </w:pPr>
            <w:r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name and surname, function</w:t>
            </w:r>
            <w:r w:rsidRPr="007D28E0">
              <w:rPr>
                <w:rFonts w:eastAsia="SimSun"/>
                <w:color w:val="00000A"/>
                <w:sz w:val="24"/>
                <w:highlight w:val="lightGray"/>
                <w:lang w:eastAsia="zh-CN" w:bidi="hi-IN"/>
              </w:rPr>
              <w:t>]</w:t>
            </w:r>
          </w:p>
          <w:p w14:paraId="236D3E15" w14:textId="77777777" w:rsidR="009D0994" w:rsidRPr="007D28E0" w:rsidRDefault="009D0994" w:rsidP="009D0994">
            <w:pPr>
              <w:pStyle w:val="BodyText"/>
              <w:tabs>
                <w:tab w:val="left" w:pos="1440"/>
              </w:tabs>
              <w:spacing w:before="0" w:after="0"/>
              <w:jc w:val="both"/>
              <w:rPr>
                <w:rFonts w:eastAsia="SimSun"/>
                <w:color w:val="00000A"/>
                <w:sz w:val="24"/>
                <w:lang w:eastAsia="zh-CN" w:bidi="hi-IN"/>
              </w:rPr>
            </w:pPr>
          </w:p>
          <w:p w14:paraId="30F37104" w14:textId="77777777" w:rsidR="009D0994" w:rsidRPr="007D28E0" w:rsidRDefault="009D0994" w:rsidP="009D0994">
            <w:pPr>
              <w:pStyle w:val="BodyText"/>
              <w:tabs>
                <w:tab w:val="left" w:pos="1440"/>
              </w:tabs>
              <w:spacing w:before="0" w:after="0"/>
              <w:jc w:val="both"/>
              <w:rPr>
                <w:rFonts w:eastAsia="SimSun"/>
                <w:color w:val="00000A"/>
                <w:sz w:val="24"/>
                <w:lang w:eastAsia="zh-CN" w:bidi="hi-IN"/>
              </w:rPr>
            </w:pPr>
          </w:p>
          <w:p w14:paraId="06436193" w14:textId="5E0EF501" w:rsidR="009D0994" w:rsidRPr="007D28E0" w:rsidRDefault="009D0994" w:rsidP="00AB5F7E">
            <w:pPr>
              <w:pStyle w:val="BodyText"/>
              <w:tabs>
                <w:tab w:val="left" w:pos="1440"/>
              </w:tabs>
              <w:spacing w:before="0" w:after="0"/>
              <w:jc w:val="both"/>
              <w:rPr>
                <w:rFonts w:eastAsiaTheme="majorEastAsia"/>
                <w:color w:val="000000" w:themeColor="text1"/>
                <w:sz w:val="24"/>
                <w:lang w:bidi="hi-IN"/>
              </w:rPr>
            </w:pPr>
            <w:r w:rsidRPr="007D28E0">
              <w:rPr>
                <w:rFonts w:eastAsiaTheme="majorEastAsia"/>
                <w:b/>
                <w:color w:val="000000" w:themeColor="text1"/>
                <w:sz w:val="24"/>
                <w:lang w:bidi="hi-IN"/>
              </w:rPr>
              <w:t>Za Operator</w:t>
            </w:r>
            <w:r w:rsidRPr="007D28E0">
              <w:rPr>
                <w:rFonts w:eastAsiaTheme="majorEastAsia"/>
                <w:color w:val="000000" w:themeColor="text1"/>
                <w:sz w:val="24"/>
                <w:lang w:bidi="hi-IN"/>
              </w:rPr>
              <w:t>:</w:t>
            </w:r>
          </w:p>
          <w:p w14:paraId="620303F1" w14:textId="77777777" w:rsidR="009D0994" w:rsidRPr="007D28E0" w:rsidRDefault="009D0994" w:rsidP="009D0994">
            <w:pPr>
              <w:pStyle w:val="BodyText"/>
              <w:tabs>
                <w:tab w:val="left" w:pos="1440"/>
              </w:tabs>
              <w:spacing w:before="0" w:after="0"/>
              <w:jc w:val="both"/>
              <w:rPr>
                <w:rFonts w:eastAsiaTheme="majorEastAsia"/>
                <w:color w:val="000000" w:themeColor="text1"/>
                <w:sz w:val="24"/>
                <w:lang w:bidi="hi-IN"/>
              </w:rPr>
            </w:pPr>
          </w:p>
          <w:p w14:paraId="28BB0F97" w14:textId="3AA91116" w:rsidR="009D0994" w:rsidRPr="007D28E0" w:rsidRDefault="002D69D9" w:rsidP="009D0994">
            <w:pPr>
              <w:pStyle w:val="BodyText"/>
              <w:tabs>
                <w:tab w:val="left" w:pos="1440"/>
              </w:tabs>
              <w:spacing w:before="0" w:after="0"/>
              <w:ind w:left="34"/>
              <w:jc w:val="both"/>
              <w:rPr>
                <w:rFonts w:eastAsiaTheme="majorEastAsia"/>
                <w:color w:val="000000" w:themeColor="text1"/>
                <w:sz w:val="24"/>
                <w:lang w:bidi="hi-IN"/>
              </w:rPr>
            </w:pPr>
            <w:r w:rsidRPr="007D28E0">
              <w:rPr>
                <w:rFonts w:eastAsiaTheme="majorEastAsia"/>
                <w:color w:val="000000" w:themeColor="text1"/>
                <w:sz w:val="24"/>
                <w:lang w:bidi="hi-IN"/>
              </w:rPr>
              <w:t>In</w:t>
            </w:r>
            <w:r w:rsidR="009D0994" w:rsidRPr="007D28E0">
              <w:rPr>
                <w:rFonts w:eastAsiaTheme="majorEastAsia"/>
                <w:color w:val="000000" w:themeColor="text1"/>
                <w:sz w:val="24"/>
                <w:lang w:bidi="hi-IN"/>
              </w:rPr>
              <w:t xml:space="preserve"> </w:t>
            </w:r>
            <w:proofErr w:type="spellStart"/>
            <w:proofErr w:type="gramStart"/>
            <w:r w:rsidR="009D0994" w:rsidRPr="007D28E0">
              <w:rPr>
                <w:rFonts w:eastAsia="SimSun"/>
                <w:color w:val="00000A"/>
                <w:sz w:val="24"/>
                <w:lang w:eastAsia="zh-CN" w:bidi="hi-IN"/>
              </w:rPr>
              <w:t>Zagrebu</w:t>
            </w:r>
            <w:proofErr w:type="spellEnd"/>
            <w:r w:rsidR="009D0994" w:rsidRPr="007D28E0">
              <w:rPr>
                <w:rFonts w:eastAsiaTheme="majorEastAsia"/>
                <w:color w:val="000000" w:themeColor="text1"/>
                <w:sz w:val="24"/>
                <w:lang w:bidi="hi-IN"/>
              </w:rPr>
              <w:t xml:space="preserve"> ,</w:t>
            </w:r>
            <w:proofErr w:type="gramEnd"/>
            <w:r w:rsidR="009D0994" w:rsidRPr="007D28E0">
              <w:rPr>
                <w:rFonts w:eastAsiaTheme="majorEastAsia"/>
                <w:color w:val="000000" w:themeColor="text1"/>
                <w:sz w:val="24"/>
                <w:lang w:bidi="hi-IN"/>
              </w:rPr>
              <w:t xml:space="preserve"> </w:t>
            </w:r>
            <w:r w:rsidRPr="007D28E0">
              <w:rPr>
                <w:rFonts w:eastAsiaTheme="majorEastAsia"/>
                <w:color w:val="000000" w:themeColor="text1"/>
                <w:sz w:val="24"/>
                <w:lang w:bidi="hi-IN"/>
              </w:rPr>
              <w:t>on</w:t>
            </w:r>
            <w:r w:rsidR="009D0994" w:rsidRPr="007D28E0">
              <w:rPr>
                <w:rFonts w:eastAsiaTheme="majorEastAsia"/>
                <w:color w:val="000000" w:themeColor="text1"/>
                <w:sz w:val="24"/>
                <w:lang w:bidi="hi-IN"/>
              </w:rPr>
              <w:t xml:space="preserve"> </w:t>
            </w:r>
            <w:r w:rsidR="009D0994" w:rsidRPr="007D28E0">
              <w:rPr>
                <w:rFonts w:eastAsia="SimSun"/>
                <w:color w:val="00000A"/>
                <w:sz w:val="24"/>
                <w:highlight w:val="lightGray"/>
                <w:lang w:eastAsia="zh-CN" w:bidi="hi-IN"/>
              </w:rPr>
              <w:t>[</w:t>
            </w:r>
            <w:r w:rsidRPr="007D28E0">
              <w:rPr>
                <w:rFonts w:eastAsia="SimSun"/>
                <w:i/>
                <w:iCs/>
                <w:color w:val="00000A"/>
                <w:sz w:val="24"/>
                <w:highlight w:val="lightGray"/>
                <w:lang w:eastAsia="zh-CN" w:bidi="hi-IN"/>
              </w:rPr>
              <w:t>date</w:t>
            </w:r>
            <w:r w:rsidR="009D0994" w:rsidRPr="007D28E0">
              <w:rPr>
                <w:rFonts w:eastAsia="SimSun"/>
                <w:color w:val="00000A"/>
                <w:sz w:val="24"/>
                <w:highlight w:val="lightGray"/>
                <w:lang w:eastAsia="zh-CN" w:bidi="hi-IN"/>
              </w:rPr>
              <w:t>]</w:t>
            </w:r>
            <w:r w:rsidR="009D0994" w:rsidRPr="007D28E0">
              <w:rPr>
                <w:rFonts w:eastAsiaTheme="majorEastAsia"/>
                <w:color w:val="000000" w:themeColor="text1"/>
                <w:sz w:val="24"/>
                <w:lang w:bidi="hi-IN"/>
              </w:rPr>
              <w:t>.</w:t>
            </w:r>
          </w:p>
          <w:p w14:paraId="2B51E1EF" w14:textId="77777777" w:rsidR="009D0994" w:rsidRPr="007D28E0" w:rsidRDefault="009D0994" w:rsidP="009D0994">
            <w:pPr>
              <w:pStyle w:val="BodyText"/>
              <w:tabs>
                <w:tab w:val="left" w:pos="1440"/>
              </w:tabs>
              <w:spacing w:before="0" w:after="0"/>
              <w:ind w:left="34"/>
              <w:jc w:val="both"/>
              <w:rPr>
                <w:rFonts w:eastAsiaTheme="majorEastAsia"/>
                <w:color w:val="000000" w:themeColor="text1"/>
                <w:sz w:val="24"/>
                <w:lang w:bidi="hi-IN"/>
              </w:rPr>
            </w:pPr>
          </w:p>
          <w:p w14:paraId="7F554BA3" w14:textId="77777777" w:rsidR="009D0994" w:rsidRPr="007D28E0" w:rsidRDefault="009D0994" w:rsidP="009D0994">
            <w:pPr>
              <w:spacing w:before="0" w:after="0" w:line="240" w:lineRule="auto"/>
              <w:rPr>
                <w:rFonts w:ascii="Times New Roman" w:hAnsi="Times New Roman"/>
                <w:color w:val="000000" w:themeColor="text1"/>
                <w:sz w:val="24"/>
                <w:szCs w:val="24"/>
                <w:lang w:val="en-US"/>
              </w:rPr>
            </w:pPr>
            <w:r w:rsidRPr="007D28E0">
              <w:rPr>
                <w:rFonts w:ascii="Times New Roman" w:eastAsiaTheme="majorEastAsia" w:hAnsi="Times New Roman"/>
                <w:color w:val="000000" w:themeColor="text1"/>
                <w:sz w:val="24"/>
                <w:szCs w:val="24"/>
                <w:lang w:val="en-US" w:bidi="hi-IN"/>
              </w:rPr>
              <w:t>_________________________</w:t>
            </w:r>
          </w:p>
          <w:p w14:paraId="0643A6CD" w14:textId="77777777" w:rsidR="009D0994" w:rsidRPr="007D28E0" w:rsidRDefault="009D0994" w:rsidP="009D0994">
            <w:pPr>
              <w:pStyle w:val="BodyText"/>
              <w:tabs>
                <w:tab w:val="left" w:pos="1440"/>
              </w:tabs>
              <w:spacing w:before="0" w:after="0"/>
              <w:jc w:val="both"/>
              <w:rPr>
                <w:rFonts w:eastAsiaTheme="majorEastAsia"/>
                <w:b/>
                <w:color w:val="000000" w:themeColor="text1"/>
                <w:sz w:val="24"/>
                <w:lang w:bidi="hi-IN"/>
              </w:rPr>
            </w:pPr>
            <w:r w:rsidRPr="007D28E0">
              <w:rPr>
                <w:rFonts w:eastAsia="SimSun"/>
                <w:color w:val="00000A"/>
                <w:sz w:val="24"/>
                <w:lang w:eastAsia="zh-CN" w:bidi="hi-IN"/>
              </w:rPr>
              <w:t xml:space="preserve">Ivan Fugaš, </w:t>
            </w:r>
            <w:proofErr w:type="spellStart"/>
            <w:r w:rsidRPr="007D28E0">
              <w:rPr>
                <w:rFonts w:eastAsia="SimSun"/>
                <w:color w:val="00000A"/>
                <w:sz w:val="24"/>
                <w:lang w:eastAsia="zh-CN" w:bidi="hi-IN"/>
              </w:rPr>
              <w:t>direktor</w:t>
            </w:r>
            <w:proofErr w:type="spellEnd"/>
          </w:p>
          <w:p w14:paraId="09F42223" w14:textId="77777777" w:rsidR="009D0994" w:rsidRPr="007D28E0" w:rsidRDefault="009D0994" w:rsidP="00F310C3">
            <w:pPr>
              <w:spacing w:before="0" w:after="0" w:line="240" w:lineRule="auto"/>
              <w:rPr>
                <w:rFonts w:ascii="Times New Roman" w:eastAsiaTheme="majorEastAsia" w:hAnsi="Times New Roman"/>
                <w:color w:val="000000" w:themeColor="text1"/>
                <w:sz w:val="24"/>
                <w:szCs w:val="24"/>
                <w:lang w:val="en-US" w:bidi="hi-IN"/>
              </w:rPr>
            </w:pPr>
          </w:p>
        </w:tc>
      </w:tr>
    </w:tbl>
    <w:p w14:paraId="5CBB2AEA" w14:textId="77777777" w:rsidR="004D2965" w:rsidRPr="007D28E0" w:rsidRDefault="004D2965" w:rsidP="00C426B1">
      <w:pPr>
        <w:spacing w:before="0" w:after="0" w:line="240" w:lineRule="auto"/>
        <w:jc w:val="left"/>
        <w:rPr>
          <w:rFonts w:ascii="Times New Roman" w:hAnsi="Times New Roman"/>
          <w:color w:val="000000" w:themeColor="text1"/>
          <w:sz w:val="24"/>
          <w:szCs w:val="24"/>
          <w:lang w:val="en-US"/>
        </w:rPr>
      </w:pPr>
    </w:p>
    <w:sectPr w:rsidR="004D2965" w:rsidRPr="007D28E0" w:rsidSect="002A15E7">
      <w:headerReference w:type="default" r:id="rId8"/>
      <w:footerReference w:type="default" r:id="rId9"/>
      <w:pgSz w:w="11906" w:h="16838"/>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22B0" w14:textId="77777777" w:rsidR="009B0806" w:rsidRDefault="009B0806">
      <w:pPr>
        <w:spacing w:before="0" w:after="0" w:line="240" w:lineRule="auto"/>
        <w:rPr>
          <w:szCs w:val="24"/>
        </w:rPr>
      </w:pPr>
      <w:r>
        <w:rPr>
          <w:szCs w:val="24"/>
        </w:rPr>
        <w:separator/>
      </w:r>
    </w:p>
  </w:endnote>
  <w:endnote w:type="continuationSeparator" w:id="0">
    <w:p w14:paraId="0432B618" w14:textId="77777777" w:rsidR="009B0806" w:rsidRDefault="009B0806">
      <w:pPr>
        <w:spacing w:before="0" w:after="0" w:line="240" w:lineRule="auto"/>
        <w:rPr>
          <w:szCs w:val="24"/>
        </w:rPr>
      </w:pPr>
      <w:r>
        <w:rPr>
          <w:szCs w:val="24"/>
        </w:rPr>
        <w:continuationSeparator/>
      </w:r>
    </w:p>
  </w:endnote>
  <w:endnote w:type="continuationNotice" w:id="1">
    <w:p w14:paraId="6020C139" w14:textId="77777777" w:rsidR="009B0806" w:rsidRDefault="009B08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10833"/>
      <w:docPartObj>
        <w:docPartGallery w:val="Page Numbers (Bottom of Page)"/>
        <w:docPartUnique/>
      </w:docPartObj>
    </w:sdtPr>
    <w:sdtEndPr>
      <w:rPr>
        <w:rFonts w:ascii="Arial" w:hAnsi="Arial" w:cs="Arial"/>
        <w:noProof/>
      </w:rPr>
    </w:sdtEndPr>
    <w:sdtContent>
      <w:p w14:paraId="5E01C672" w14:textId="77777777" w:rsidR="0056501A" w:rsidRPr="00522FCA" w:rsidRDefault="0056501A">
        <w:pPr>
          <w:pStyle w:val="Footer"/>
          <w:jc w:val="center"/>
          <w:rPr>
            <w:rFonts w:ascii="Arial" w:hAnsi="Arial" w:cs="Arial"/>
          </w:rPr>
        </w:pPr>
        <w:r w:rsidRPr="00522FCA">
          <w:rPr>
            <w:rFonts w:ascii="Arial" w:hAnsi="Arial" w:cs="Arial"/>
          </w:rPr>
          <w:fldChar w:fldCharType="begin"/>
        </w:r>
        <w:r w:rsidRPr="00522FCA">
          <w:rPr>
            <w:rFonts w:ascii="Arial" w:hAnsi="Arial" w:cs="Arial"/>
          </w:rPr>
          <w:instrText xml:space="preserve"> PAGE   \* MERGEFORMAT </w:instrText>
        </w:r>
        <w:r w:rsidRPr="00522FCA">
          <w:rPr>
            <w:rFonts w:ascii="Arial" w:hAnsi="Arial" w:cs="Arial"/>
          </w:rPr>
          <w:fldChar w:fldCharType="separate"/>
        </w:r>
        <w:r>
          <w:rPr>
            <w:rFonts w:ascii="Arial" w:hAnsi="Arial" w:cs="Arial"/>
            <w:noProof/>
          </w:rPr>
          <w:t>5</w:t>
        </w:r>
        <w:r w:rsidRPr="00522FCA">
          <w:rPr>
            <w:rFonts w:ascii="Arial" w:hAnsi="Arial" w:cs="Arial"/>
            <w:noProof/>
          </w:rPr>
          <w:fldChar w:fldCharType="end"/>
        </w:r>
      </w:p>
    </w:sdtContent>
  </w:sdt>
  <w:p w14:paraId="0526D95C" w14:textId="77777777" w:rsidR="0056501A" w:rsidRDefault="0056501A">
    <w:pPr>
      <w:spacing w:before="0" w:after="0" w:line="240" w:lineRule="auto"/>
      <w:jc w:val="lef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4691" w14:textId="77777777" w:rsidR="009B0806" w:rsidRDefault="009B0806">
      <w:pPr>
        <w:spacing w:before="0" w:after="0" w:line="240" w:lineRule="auto"/>
        <w:rPr>
          <w:szCs w:val="24"/>
        </w:rPr>
      </w:pPr>
      <w:r>
        <w:rPr>
          <w:szCs w:val="24"/>
        </w:rPr>
        <w:separator/>
      </w:r>
    </w:p>
  </w:footnote>
  <w:footnote w:type="continuationSeparator" w:id="0">
    <w:p w14:paraId="64824507" w14:textId="77777777" w:rsidR="009B0806" w:rsidRDefault="009B0806">
      <w:pPr>
        <w:spacing w:before="0" w:after="0" w:line="240" w:lineRule="auto"/>
        <w:rPr>
          <w:szCs w:val="24"/>
        </w:rPr>
      </w:pPr>
      <w:r>
        <w:rPr>
          <w:szCs w:val="24"/>
        </w:rPr>
        <w:continuationSeparator/>
      </w:r>
    </w:p>
  </w:footnote>
  <w:footnote w:type="continuationNotice" w:id="1">
    <w:p w14:paraId="11A7BABA" w14:textId="77777777" w:rsidR="009B0806" w:rsidRDefault="009B08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2B1F" w14:textId="4AD26580" w:rsidR="0056501A" w:rsidRDefault="0001583E">
    <w:pPr>
      <w:spacing w:before="0" w:after="0" w:line="240" w:lineRule="auto"/>
      <w:jc w:val="left"/>
      <w:rPr>
        <w:rFonts w:ascii="Times New Roman" w:hAnsi="Times New Roman"/>
        <w:sz w:val="24"/>
        <w:szCs w:val="24"/>
      </w:rPr>
    </w:pPr>
    <w:r w:rsidRPr="0001583E">
      <w:rPr>
        <w:rFonts w:ascii="Calibri" w:eastAsia="Calibri" w:hAnsi="Calibri"/>
        <w:noProof/>
        <w:lang w:val="hr-HR" w:eastAsia="hr-HR"/>
      </w:rPr>
      <w:drawing>
        <wp:anchor distT="0" distB="0" distL="114300" distR="114300" simplePos="0" relativeHeight="251659264" behindDoc="1" locked="0" layoutInCell="0" allowOverlap="1" wp14:anchorId="048CAC75" wp14:editId="28A3A171">
          <wp:simplePos x="0" y="0"/>
          <wp:positionH relativeFrom="margin">
            <wp:align>left</wp:align>
          </wp:positionH>
          <wp:positionV relativeFrom="margin">
            <wp:posOffset>-809625</wp:posOffset>
          </wp:positionV>
          <wp:extent cx="5693369" cy="8051800"/>
          <wp:effectExtent l="0" t="0" r="3175" b="6350"/>
          <wp:wrapNone/>
          <wp:docPr id="2" name="Picture 2" descr="memo_final_c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o_final_cr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369" cy="805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3ACC818"/>
    <w:lvl w:ilvl="0">
      <w:start w:val="1"/>
      <w:numFmt w:val="lowerLetter"/>
      <w:lvlText w:val="%1)"/>
      <w:lvlJc w:val="left"/>
      <w:pPr>
        <w:ind w:left="1335" w:hanging="360"/>
      </w:pPr>
      <w:rPr>
        <w:rFonts w:cs="Times New Roman"/>
      </w:rPr>
    </w:lvl>
    <w:lvl w:ilvl="1">
      <w:start w:val="1"/>
      <w:numFmt w:val="lowerRoman"/>
      <w:lvlText w:val="(%2)"/>
      <w:lvlJc w:val="left"/>
      <w:pPr>
        <w:ind w:left="2415" w:hanging="720"/>
      </w:pPr>
      <w:rPr>
        <w:rFonts w:cs="Times New Roman"/>
      </w:rPr>
    </w:lvl>
    <w:lvl w:ilvl="2">
      <w:start w:val="1"/>
      <w:numFmt w:val="lowerRoman"/>
      <w:lvlText w:val="%3."/>
      <w:lvlJc w:val="right"/>
      <w:pPr>
        <w:ind w:left="2775" w:hanging="180"/>
      </w:pPr>
      <w:rPr>
        <w:rFonts w:cs="Times New Roman"/>
      </w:rPr>
    </w:lvl>
    <w:lvl w:ilvl="3">
      <w:start w:val="1"/>
      <w:numFmt w:val="decimal"/>
      <w:lvlText w:val="%4."/>
      <w:lvlJc w:val="left"/>
      <w:pPr>
        <w:ind w:left="3495" w:hanging="360"/>
      </w:pPr>
      <w:rPr>
        <w:rFonts w:cs="Times New Roman"/>
      </w:rPr>
    </w:lvl>
    <w:lvl w:ilvl="4">
      <w:start w:val="1"/>
      <w:numFmt w:val="lowerLetter"/>
      <w:lvlText w:val="%5."/>
      <w:lvlJc w:val="left"/>
      <w:pPr>
        <w:ind w:left="4215" w:hanging="360"/>
      </w:pPr>
      <w:rPr>
        <w:rFonts w:cs="Times New Roman"/>
      </w:rPr>
    </w:lvl>
    <w:lvl w:ilvl="5">
      <w:start w:val="1"/>
      <w:numFmt w:val="lowerRoman"/>
      <w:lvlText w:val="%6."/>
      <w:lvlJc w:val="right"/>
      <w:pPr>
        <w:ind w:left="4935" w:hanging="180"/>
      </w:pPr>
      <w:rPr>
        <w:rFonts w:cs="Times New Roman"/>
      </w:rPr>
    </w:lvl>
    <w:lvl w:ilvl="6">
      <w:start w:val="1"/>
      <w:numFmt w:val="decimal"/>
      <w:lvlText w:val="%7."/>
      <w:lvlJc w:val="left"/>
      <w:pPr>
        <w:ind w:left="5655" w:hanging="360"/>
      </w:pPr>
      <w:rPr>
        <w:rFonts w:cs="Times New Roman"/>
      </w:rPr>
    </w:lvl>
    <w:lvl w:ilvl="7">
      <w:start w:val="1"/>
      <w:numFmt w:val="lowerLetter"/>
      <w:lvlText w:val="%8."/>
      <w:lvlJc w:val="left"/>
      <w:pPr>
        <w:ind w:left="6375" w:hanging="360"/>
      </w:pPr>
      <w:rPr>
        <w:rFonts w:cs="Times New Roman"/>
      </w:rPr>
    </w:lvl>
    <w:lvl w:ilvl="8">
      <w:start w:val="1"/>
      <w:numFmt w:val="lowerRoman"/>
      <w:lvlText w:val="%9."/>
      <w:lvlJc w:val="right"/>
      <w:pPr>
        <w:ind w:left="7095" w:hanging="180"/>
      </w:pPr>
      <w:rPr>
        <w:rFonts w:cs="Times New Roman"/>
      </w:rPr>
    </w:lvl>
  </w:abstractNum>
  <w:abstractNum w:abstractNumId="1" w15:restartNumberingAfterBreak="0">
    <w:nsid w:val="00000002"/>
    <w:multiLevelType w:val="multilevel"/>
    <w:tmpl w:val="3D62506E"/>
    <w:lvl w:ilvl="0">
      <w:start w:val="1"/>
      <w:numFmt w:val="lowerLetter"/>
      <w:lvlText w:val="(%1)"/>
      <w:lvlJc w:val="left"/>
      <w:pPr>
        <w:ind w:left="1287" w:hanging="360"/>
      </w:pPr>
      <w:rPr>
        <w:rFonts w:cs="Times New Roman"/>
      </w:rPr>
    </w:lvl>
    <w:lvl w:ilvl="1">
      <w:start w:val="1"/>
      <w:numFmt w:val="lowerLetter"/>
      <w:lvlText w:val="%2)"/>
      <w:lvlJc w:val="left"/>
      <w:pPr>
        <w:ind w:left="2217" w:hanging="57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 w15:restartNumberingAfterBreak="0">
    <w:nsid w:val="00000003"/>
    <w:multiLevelType w:val="multilevel"/>
    <w:tmpl w:val="61E04AF6"/>
    <w:lvl w:ilvl="0">
      <w:start w:val="1"/>
      <w:numFmt w:val="decimal"/>
      <w:lvlText w:val="%1."/>
      <w:lvlJc w:val="left"/>
      <w:pPr>
        <w:ind w:left="360" w:hanging="360"/>
      </w:pPr>
      <w:rPr>
        <w:rFonts w:cs="Times New Roman"/>
        <w:b/>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asciiTheme="majorHAnsi" w:hAnsiTheme="majorHAnsi" w:cs="Times New Roman"/>
      </w:rPr>
    </w:lvl>
    <w:lvl w:ilvl="3">
      <w:start w:val="1"/>
      <w:numFmt w:val="decimal"/>
      <w:pStyle w:val="Heading4"/>
      <w:lvlText w:val="%1.%2.%3.%4"/>
      <w:lvlJc w:val="left"/>
      <w:pPr>
        <w:ind w:left="864" w:hanging="864"/>
      </w:pPr>
      <w:rPr>
        <w:rFonts w:asciiTheme="majorHAnsi" w:hAnsiTheme="majorHAnsi" w:cs="Times New Roman"/>
      </w:rPr>
    </w:lvl>
    <w:lvl w:ilvl="4">
      <w:start w:val="1"/>
      <w:numFmt w:val="decimal"/>
      <w:pStyle w:val="Heading5"/>
      <w:lvlText w:val="%1.%2.%3.%4.%5"/>
      <w:lvlJc w:val="left"/>
      <w:pPr>
        <w:ind w:left="1008" w:hanging="1008"/>
      </w:pPr>
      <w:rPr>
        <w:rFonts w:asciiTheme="majorHAnsi" w:hAnsiTheme="majorHAnsi" w:cs="Times New Roman"/>
      </w:rPr>
    </w:lvl>
    <w:lvl w:ilvl="5">
      <w:start w:val="1"/>
      <w:numFmt w:val="decimal"/>
      <w:pStyle w:val="Heading6"/>
      <w:lvlText w:val="%1.%2.%3.%4.%5.%6"/>
      <w:lvlJc w:val="left"/>
      <w:pPr>
        <w:ind w:left="1152" w:hanging="1152"/>
      </w:pPr>
      <w:rPr>
        <w:rFonts w:asciiTheme="majorHAnsi" w:hAnsiTheme="majorHAnsi" w:cs="Times New Roman"/>
      </w:rPr>
    </w:lvl>
    <w:lvl w:ilvl="6">
      <w:start w:val="1"/>
      <w:numFmt w:val="decimal"/>
      <w:pStyle w:val="Heading7"/>
      <w:lvlText w:val="%1.%2.%3.%4.%5.%6.%7"/>
      <w:lvlJc w:val="left"/>
      <w:pPr>
        <w:ind w:left="1296" w:hanging="1296"/>
      </w:pPr>
      <w:rPr>
        <w:rFonts w:asciiTheme="majorHAnsi" w:hAnsiTheme="majorHAnsi" w:cs="Times New Roman"/>
      </w:rPr>
    </w:lvl>
    <w:lvl w:ilvl="7">
      <w:start w:val="1"/>
      <w:numFmt w:val="decimal"/>
      <w:pStyle w:val="Heading8"/>
      <w:lvlText w:val="%1.%2.%3.%4.%5.%6.%7.%8"/>
      <w:lvlJc w:val="left"/>
      <w:pPr>
        <w:ind w:left="1440" w:hanging="1440"/>
      </w:pPr>
      <w:rPr>
        <w:rFonts w:asciiTheme="majorHAnsi" w:hAnsiTheme="majorHAnsi" w:cs="Times New Roman"/>
      </w:rPr>
    </w:lvl>
    <w:lvl w:ilvl="8">
      <w:start w:val="1"/>
      <w:numFmt w:val="decimal"/>
      <w:pStyle w:val="Heading9"/>
      <w:lvlText w:val="%1.%2.%3.%4.%5.%6.%7.%8.%9"/>
      <w:lvlJc w:val="left"/>
      <w:pPr>
        <w:ind w:left="1584" w:hanging="1584"/>
      </w:pPr>
      <w:rPr>
        <w:rFonts w:asciiTheme="majorHAnsi" w:hAnsiTheme="majorHAnsi" w:cs="Times New Roman"/>
      </w:rPr>
    </w:lvl>
  </w:abstractNum>
  <w:abstractNum w:abstractNumId="3" w15:restartNumberingAfterBreak="0">
    <w:nsid w:val="00000004"/>
    <w:multiLevelType w:val="multilevel"/>
    <w:tmpl w:val="6F2EB97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0000005"/>
    <w:multiLevelType w:val="multilevel"/>
    <w:tmpl w:val="AB789B8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0000006"/>
    <w:multiLevelType w:val="multilevel"/>
    <w:tmpl w:val="DF92A196"/>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0000007"/>
    <w:multiLevelType w:val="hybridMultilevel"/>
    <w:tmpl w:val="13C00816"/>
    <w:lvl w:ilvl="0" w:tplc="0BAE4C50">
      <w:start w:val="1"/>
      <w:numFmt w:val="upperLetter"/>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0000008"/>
    <w:multiLevelType w:val="multilevel"/>
    <w:tmpl w:val="FA6C991C"/>
    <w:lvl w:ilvl="0">
      <w:start w:val="1"/>
      <w:numFmt w:val="decimal"/>
      <w:lvlText w:val="%1."/>
      <w:lvlJc w:val="left"/>
      <w:pPr>
        <w:ind w:left="360" w:hanging="360"/>
      </w:pPr>
      <w:rPr>
        <w:rFonts w:cs="Times New Roman" w:hint="eastAsia"/>
      </w:rPr>
    </w:lvl>
    <w:lvl w:ilvl="1">
      <w:start w:val="1"/>
      <w:numFmt w:val="decimal"/>
      <w:lvlText w:val="%1.%2."/>
      <w:lvlJc w:val="left"/>
      <w:pPr>
        <w:ind w:left="360" w:hanging="360"/>
      </w:pPr>
      <w:rPr>
        <w:rFonts w:cs="Times New Roman" w:hint="eastAsia"/>
      </w:rPr>
    </w:lvl>
    <w:lvl w:ilvl="2">
      <w:start w:val="1"/>
      <w:numFmt w:val="decimal"/>
      <w:lvlText w:val="%1.%2.%3."/>
      <w:lvlJc w:val="left"/>
      <w:pPr>
        <w:ind w:left="720" w:hanging="720"/>
      </w:pPr>
      <w:rPr>
        <w:rFonts w:cs="Times New Roman" w:hint="eastAsia"/>
      </w:rPr>
    </w:lvl>
    <w:lvl w:ilvl="3">
      <w:start w:val="1"/>
      <w:numFmt w:val="decimal"/>
      <w:lvlText w:val="%1.%2.%3.%4."/>
      <w:lvlJc w:val="left"/>
      <w:pPr>
        <w:ind w:left="720" w:hanging="720"/>
      </w:pPr>
      <w:rPr>
        <w:rFonts w:cs="Times New Roman" w:hint="eastAsia"/>
      </w:rPr>
    </w:lvl>
    <w:lvl w:ilvl="4">
      <w:start w:val="1"/>
      <w:numFmt w:val="decimal"/>
      <w:lvlText w:val="%1.%2.%3.%4.%5."/>
      <w:lvlJc w:val="left"/>
      <w:pPr>
        <w:ind w:left="1080" w:hanging="1080"/>
      </w:pPr>
      <w:rPr>
        <w:rFonts w:cs="Times New Roman" w:hint="eastAsia"/>
      </w:rPr>
    </w:lvl>
    <w:lvl w:ilvl="5">
      <w:start w:val="1"/>
      <w:numFmt w:val="decimal"/>
      <w:lvlText w:val="%1.%2.%3.%4.%5.%6."/>
      <w:lvlJc w:val="left"/>
      <w:pPr>
        <w:ind w:left="1080" w:hanging="1080"/>
      </w:pPr>
      <w:rPr>
        <w:rFonts w:cs="Times New Roman" w:hint="eastAsia"/>
      </w:rPr>
    </w:lvl>
    <w:lvl w:ilvl="6">
      <w:start w:val="1"/>
      <w:numFmt w:val="decimal"/>
      <w:lvlText w:val="%1.%2.%3.%4.%5.%6.%7."/>
      <w:lvlJc w:val="left"/>
      <w:pPr>
        <w:ind w:left="1440" w:hanging="1440"/>
      </w:pPr>
      <w:rPr>
        <w:rFonts w:cs="Times New Roman" w:hint="eastAsia"/>
      </w:rPr>
    </w:lvl>
    <w:lvl w:ilvl="7">
      <w:start w:val="1"/>
      <w:numFmt w:val="decimal"/>
      <w:lvlText w:val="%1.%2.%3.%4.%5.%6.%7.%8."/>
      <w:lvlJc w:val="left"/>
      <w:pPr>
        <w:ind w:left="1440" w:hanging="1440"/>
      </w:pPr>
      <w:rPr>
        <w:rFonts w:cs="Times New Roman" w:hint="eastAsia"/>
      </w:rPr>
    </w:lvl>
    <w:lvl w:ilvl="8">
      <w:start w:val="1"/>
      <w:numFmt w:val="decimal"/>
      <w:lvlText w:val="%1.%2.%3.%4.%5.%6.%7.%8.%9."/>
      <w:lvlJc w:val="left"/>
      <w:pPr>
        <w:ind w:left="1800" w:hanging="1800"/>
      </w:pPr>
      <w:rPr>
        <w:rFonts w:cs="Times New Roman" w:hint="eastAsia"/>
      </w:rPr>
    </w:lvl>
  </w:abstractNum>
  <w:abstractNum w:abstractNumId="8" w15:restartNumberingAfterBreak="0">
    <w:nsid w:val="00000009"/>
    <w:multiLevelType w:val="hybridMultilevel"/>
    <w:tmpl w:val="4B6E4C7A"/>
    <w:lvl w:ilvl="0" w:tplc="FFFFFFFF">
      <w:start w:val="1"/>
      <w:numFmt w:val="lowerLetter"/>
      <w:lvlText w:val="(%1)"/>
      <w:lvlJc w:val="left"/>
      <w:pPr>
        <w:ind w:left="1506" w:hanging="570"/>
      </w:pPr>
      <w:rPr>
        <w:rFonts w:cs="Times New Roman" w:hint="eastAsia"/>
      </w:rPr>
    </w:lvl>
    <w:lvl w:ilvl="1" w:tplc="04090003">
      <w:start w:val="1"/>
      <w:numFmt w:val="bullet"/>
      <w:lvlText w:val="o"/>
      <w:lvlJc w:val="left"/>
      <w:pPr>
        <w:ind w:left="2016" w:hanging="360"/>
      </w:pPr>
      <w:rPr>
        <w:rFonts w:ascii="Courier New" w:hAnsi="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hint="default"/>
      </w:rPr>
    </w:lvl>
    <w:lvl w:ilvl="8" w:tplc="04090005">
      <w:start w:val="1"/>
      <w:numFmt w:val="bullet"/>
      <w:lvlText w:val=""/>
      <w:lvlJc w:val="left"/>
      <w:pPr>
        <w:ind w:left="7056" w:hanging="360"/>
      </w:pPr>
      <w:rPr>
        <w:rFonts w:ascii="Wingdings" w:hAnsi="Wingdings" w:hint="default"/>
      </w:rPr>
    </w:lvl>
  </w:abstractNum>
  <w:abstractNum w:abstractNumId="9" w15:restartNumberingAfterBreak="0">
    <w:nsid w:val="0000000A"/>
    <w:multiLevelType w:val="hybridMultilevel"/>
    <w:tmpl w:val="D6E0D168"/>
    <w:lvl w:ilvl="0" w:tplc="5A12E190">
      <w:start w:val="1"/>
      <w:numFmt w:val="lowerRoman"/>
      <w:lvlText w:val="(%1)"/>
      <w:lvlJc w:val="left"/>
      <w:pPr>
        <w:ind w:left="1500" w:hanging="720"/>
      </w:pPr>
      <w:rPr>
        <w:rFonts w:cs="Times New Roman" w:hint="eastAsia"/>
        <w:color w:val="010000"/>
      </w:rPr>
    </w:lvl>
    <w:lvl w:ilvl="1" w:tplc="04090019">
      <w:start w:val="1"/>
      <w:numFmt w:val="lowerLetter"/>
      <w:lvlText w:val="%2."/>
      <w:lvlJc w:val="left"/>
      <w:pPr>
        <w:ind w:left="1860" w:hanging="360"/>
      </w:pPr>
      <w:rPr>
        <w:rFonts w:cs="Times New Roman"/>
      </w:rPr>
    </w:lvl>
    <w:lvl w:ilvl="2" w:tplc="0409001B">
      <w:start w:val="1"/>
      <w:numFmt w:val="lowerRoman"/>
      <w:lvlText w:val="%3."/>
      <w:lvlJc w:val="right"/>
      <w:pPr>
        <w:ind w:left="2580" w:hanging="180"/>
      </w:pPr>
      <w:rPr>
        <w:rFonts w:cs="Times New Roman"/>
      </w:rPr>
    </w:lvl>
    <w:lvl w:ilvl="3" w:tplc="0409000F">
      <w:start w:val="1"/>
      <w:numFmt w:val="decimal"/>
      <w:lvlText w:val="%4."/>
      <w:lvlJc w:val="left"/>
      <w:pPr>
        <w:ind w:left="3300" w:hanging="360"/>
      </w:pPr>
      <w:rPr>
        <w:rFonts w:cs="Times New Roman"/>
      </w:rPr>
    </w:lvl>
    <w:lvl w:ilvl="4" w:tplc="04090019">
      <w:start w:val="1"/>
      <w:numFmt w:val="lowerLetter"/>
      <w:lvlText w:val="%5."/>
      <w:lvlJc w:val="left"/>
      <w:pPr>
        <w:ind w:left="4020" w:hanging="360"/>
      </w:pPr>
      <w:rPr>
        <w:rFonts w:cs="Times New Roman"/>
      </w:rPr>
    </w:lvl>
    <w:lvl w:ilvl="5" w:tplc="0409001B">
      <w:start w:val="1"/>
      <w:numFmt w:val="lowerRoman"/>
      <w:lvlText w:val="%6."/>
      <w:lvlJc w:val="right"/>
      <w:pPr>
        <w:ind w:left="4740" w:hanging="180"/>
      </w:pPr>
      <w:rPr>
        <w:rFonts w:cs="Times New Roman"/>
      </w:rPr>
    </w:lvl>
    <w:lvl w:ilvl="6" w:tplc="0409000F">
      <w:start w:val="1"/>
      <w:numFmt w:val="decimal"/>
      <w:lvlText w:val="%7."/>
      <w:lvlJc w:val="left"/>
      <w:pPr>
        <w:ind w:left="5460" w:hanging="360"/>
      </w:pPr>
      <w:rPr>
        <w:rFonts w:cs="Times New Roman"/>
      </w:rPr>
    </w:lvl>
    <w:lvl w:ilvl="7" w:tplc="04090019">
      <w:start w:val="1"/>
      <w:numFmt w:val="lowerLetter"/>
      <w:lvlText w:val="%8."/>
      <w:lvlJc w:val="left"/>
      <w:pPr>
        <w:ind w:left="6180" w:hanging="360"/>
      </w:pPr>
      <w:rPr>
        <w:rFonts w:cs="Times New Roman"/>
      </w:rPr>
    </w:lvl>
    <w:lvl w:ilvl="8" w:tplc="0409001B">
      <w:start w:val="1"/>
      <w:numFmt w:val="lowerRoman"/>
      <w:lvlText w:val="%9."/>
      <w:lvlJc w:val="right"/>
      <w:pPr>
        <w:ind w:left="6900" w:hanging="180"/>
      </w:pPr>
      <w:rPr>
        <w:rFonts w:cs="Times New Roman"/>
      </w:rPr>
    </w:lvl>
  </w:abstractNum>
  <w:abstractNum w:abstractNumId="10" w15:restartNumberingAfterBreak="0">
    <w:nsid w:val="0000000B"/>
    <w:multiLevelType w:val="multilevel"/>
    <w:tmpl w:val="3E1640E4"/>
    <w:lvl w:ilvl="0">
      <w:start w:val="1"/>
      <w:numFmt w:val="decimal"/>
      <w:lvlText w:val="%1."/>
      <w:lvlJc w:val="left"/>
      <w:pPr>
        <w:ind w:left="360" w:hanging="360"/>
      </w:pPr>
      <w:rPr>
        <w:rFonts w:cs="Times New Roman"/>
        <w:b/>
        <w:sz w:val="22"/>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000000C"/>
    <w:multiLevelType w:val="multilevel"/>
    <w:tmpl w:val="35D46A30"/>
    <w:lvl w:ilvl="0">
      <w:start w:val="1"/>
      <w:numFmt w:val="lowerRoman"/>
      <w:lvlText w:val="(%1)"/>
      <w:lvlJc w:val="left"/>
      <w:pPr>
        <w:ind w:left="1500" w:hanging="720"/>
      </w:pPr>
      <w:rPr>
        <w:rFonts w:cs="Times New Roman"/>
        <w:color w:val="010000"/>
        <w:sz w:val="22"/>
      </w:rPr>
    </w:lvl>
    <w:lvl w:ilvl="1">
      <w:start w:val="1"/>
      <w:numFmt w:val="lowerLetter"/>
      <w:lvlText w:val="%2."/>
      <w:lvlJc w:val="left"/>
      <w:pPr>
        <w:ind w:left="1860" w:hanging="360"/>
      </w:pPr>
      <w:rPr>
        <w:rFonts w:cs="Times New Roman"/>
      </w:rPr>
    </w:lvl>
    <w:lvl w:ilvl="2">
      <w:start w:val="1"/>
      <w:numFmt w:val="lowerRoman"/>
      <w:lvlText w:val="%3."/>
      <w:lvlJc w:val="right"/>
      <w:pPr>
        <w:ind w:left="2580" w:hanging="180"/>
      </w:pPr>
      <w:rPr>
        <w:rFonts w:cs="Times New Roman"/>
      </w:rPr>
    </w:lvl>
    <w:lvl w:ilvl="3">
      <w:start w:val="1"/>
      <w:numFmt w:val="decimal"/>
      <w:lvlText w:val="%4."/>
      <w:lvlJc w:val="left"/>
      <w:pPr>
        <w:ind w:left="3300" w:hanging="360"/>
      </w:pPr>
      <w:rPr>
        <w:rFonts w:cs="Times New Roman"/>
      </w:rPr>
    </w:lvl>
    <w:lvl w:ilvl="4">
      <w:start w:val="1"/>
      <w:numFmt w:val="lowerLetter"/>
      <w:lvlText w:val="%5."/>
      <w:lvlJc w:val="left"/>
      <w:pPr>
        <w:ind w:left="4020" w:hanging="360"/>
      </w:pPr>
      <w:rPr>
        <w:rFonts w:cs="Times New Roman"/>
      </w:rPr>
    </w:lvl>
    <w:lvl w:ilvl="5">
      <w:start w:val="1"/>
      <w:numFmt w:val="lowerRoman"/>
      <w:lvlText w:val="%6."/>
      <w:lvlJc w:val="right"/>
      <w:pPr>
        <w:ind w:left="4740" w:hanging="180"/>
      </w:pPr>
      <w:rPr>
        <w:rFonts w:cs="Times New Roman"/>
      </w:rPr>
    </w:lvl>
    <w:lvl w:ilvl="6">
      <w:start w:val="1"/>
      <w:numFmt w:val="decimal"/>
      <w:lvlText w:val="%7."/>
      <w:lvlJc w:val="left"/>
      <w:pPr>
        <w:ind w:left="5460" w:hanging="360"/>
      </w:pPr>
      <w:rPr>
        <w:rFonts w:cs="Times New Roman"/>
      </w:rPr>
    </w:lvl>
    <w:lvl w:ilvl="7">
      <w:start w:val="1"/>
      <w:numFmt w:val="lowerLetter"/>
      <w:lvlText w:val="%8."/>
      <w:lvlJc w:val="left"/>
      <w:pPr>
        <w:ind w:left="6180" w:hanging="360"/>
      </w:pPr>
      <w:rPr>
        <w:rFonts w:cs="Times New Roman"/>
      </w:rPr>
    </w:lvl>
    <w:lvl w:ilvl="8">
      <w:start w:val="1"/>
      <w:numFmt w:val="lowerRoman"/>
      <w:lvlText w:val="%9."/>
      <w:lvlJc w:val="right"/>
      <w:pPr>
        <w:ind w:left="6900" w:hanging="180"/>
      </w:pPr>
      <w:rPr>
        <w:rFonts w:cs="Times New Roman"/>
      </w:rPr>
    </w:lvl>
  </w:abstractNum>
  <w:abstractNum w:abstractNumId="12" w15:restartNumberingAfterBreak="0">
    <w:nsid w:val="0000000D"/>
    <w:multiLevelType w:val="hybridMultilevel"/>
    <w:tmpl w:val="2AB490C2"/>
    <w:lvl w:ilvl="0" w:tplc="0C0A0017">
      <w:start w:val="1"/>
      <w:numFmt w:val="lowerLetter"/>
      <w:lvlText w:val="%1)"/>
      <w:lvlJc w:val="left"/>
      <w:pPr>
        <w:ind w:left="1335" w:hanging="360"/>
      </w:pPr>
      <w:rPr>
        <w:rFonts w:cs="Times New Roman"/>
      </w:rPr>
    </w:lvl>
    <w:lvl w:ilvl="1" w:tplc="D626F608">
      <w:start w:val="1"/>
      <w:numFmt w:val="lowerRoman"/>
      <w:lvlText w:val="(%2)"/>
      <w:lvlJc w:val="left"/>
      <w:pPr>
        <w:ind w:left="2415" w:hanging="720"/>
      </w:pPr>
      <w:rPr>
        <w:rFonts w:cs="Times New Roman" w:hint="eastAsia"/>
      </w:rPr>
    </w:lvl>
    <w:lvl w:ilvl="2" w:tplc="0409001B">
      <w:start w:val="1"/>
      <w:numFmt w:val="lowerRoman"/>
      <w:lvlText w:val="%3."/>
      <w:lvlJc w:val="right"/>
      <w:pPr>
        <w:ind w:left="2775" w:hanging="180"/>
      </w:pPr>
      <w:rPr>
        <w:rFonts w:cs="Times New Roman"/>
      </w:rPr>
    </w:lvl>
    <w:lvl w:ilvl="3" w:tplc="0409000F">
      <w:start w:val="1"/>
      <w:numFmt w:val="decimal"/>
      <w:lvlText w:val="%4."/>
      <w:lvlJc w:val="left"/>
      <w:pPr>
        <w:ind w:left="3495" w:hanging="360"/>
      </w:pPr>
      <w:rPr>
        <w:rFonts w:cs="Times New Roman"/>
      </w:rPr>
    </w:lvl>
    <w:lvl w:ilvl="4" w:tplc="04090019">
      <w:start w:val="1"/>
      <w:numFmt w:val="lowerLetter"/>
      <w:lvlText w:val="%5."/>
      <w:lvlJc w:val="left"/>
      <w:pPr>
        <w:ind w:left="4215" w:hanging="360"/>
      </w:pPr>
      <w:rPr>
        <w:rFonts w:cs="Times New Roman"/>
      </w:rPr>
    </w:lvl>
    <w:lvl w:ilvl="5" w:tplc="0409001B">
      <w:start w:val="1"/>
      <w:numFmt w:val="lowerRoman"/>
      <w:lvlText w:val="%6."/>
      <w:lvlJc w:val="right"/>
      <w:pPr>
        <w:ind w:left="4935" w:hanging="180"/>
      </w:pPr>
      <w:rPr>
        <w:rFonts w:cs="Times New Roman"/>
      </w:rPr>
    </w:lvl>
    <w:lvl w:ilvl="6" w:tplc="0409000F">
      <w:start w:val="1"/>
      <w:numFmt w:val="decimal"/>
      <w:lvlText w:val="%7."/>
      <w:lvlJc w:val="left"/>
      <w:pPr>
        <w:ind w:left="5655" w:hanging="360"/>
      </w:pPr>
      <w:rPr>
        <w:rFonts w:cs="Times New Roman"/>
      </w:rPr>
    </w:lvl>
    <w:lvl w:ilvl="7" w:tplc="04090019">
      <w:start w:val="1"/>
      <w:numFmt w:val="lowerLetter"/>
      <w:lvlText w:val="%8."/>
      <w:lvlJc w:val="left"/>
      <w:pPr>
        <w:ind w:left="6375" w:hanging="360"/>
      </w:pPr>
      <w:rPr>
        <w:rFonts w:cs="Times New Roman"/>
      </w:rPr>
    </w:lvl>
    <w:lvl w:ilvl="8" w:tplc="0409001B">
      <w:start w:val="1"/>
      <w:numFmt w:val="lowerRoman"/>
      <w:lvlText w:val="%9."/>
      <w:lvlJc w:val="right"/>
      <w:pPr>
        <w:ind w:left="7095" w:hanging="180"/>
      </w:pPr>
      <w:rPr>
        <w:rFonts w:cs="Times New Roman"/>
      </w:rPr>
    </w:lvl>
  </w:abstractNum>
  <w:abstractNum w:abstractNumId="13" w15:restartNumberingAfterBreak="0">
    <w:nsid w:val="0000000E"/>
    <w:multiLevelType w:val="multilevel"/>
    <w:tmpl w:val="3E1640E4"/>
    <w:lvl w:ilvl="0">
      <w:start w:val="1"/>
      <w:numFmt w:val="decimal"/>
      <w:lvlText w:val="%1."/>
      <w:lvlJc w:val="left"/>
      <w:pPr>
        <w:ind w:left="360" w:hanging="360"/>
      </w:pPr>
      <w:rPr>
        <w:rFonts w:cs="Times New Roman"/>
        <w:b/>
        <w:sz w:val="22"/>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0000000F"/>
    <w:multiLevelType w:val="multilevel"/>
    <w:tmpl w:val="D2629D38"/>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hint="cs"/>
      </w:rPr>
    </w:lvl>
    <w:lvl w:ilvl="2">
      <w:start w:val="1"/>
      <w:numFmt w:val="decimal"/>
      <w:isLgl/>
      <w:lvlText w:val="%1.%2.%3"/>
      <w:lvlJc w:val="left"/>
      <w:pPr>
        <w:ind w:left="1080" w:hanging="720"/>
      </w:pPr>
      <w:rPr>
        <w:rFonts w:cs="Times New Roman" w:hint="eastAsia"/>
      </w:rPr>
    </w:lvl>
    <w:lvl w:ilvl="3">
      <w:start w:val="1"/>
      <w:numFmt w:val="decimal"/>
      <w:isLgl/>
      <w:lvlText w:val="%1.%2.%3.%4"/>
      <w:lvlJc w:val="left"/>
      <w:pPr>
        <w:ind w:left="1080" w:hanging="720"/>
      </w:pPr>
      <w:rPr>
        <w:rFonts w:cs="Times New Roman" w:hint="eastAsia"/>
      </w:rPr>
    </w:lvl>
    <w:lvl w:ilvl="4">
      <w:start w:val="1"/>
      <w:numFmt w:val="decimal"/>
      <w:isLgl/>
      <w:lvlText w:val="%1.%2.%3.%4.%5"/>
      <w:lvlJc w:val="left"/>
      <w:pPr>
        <w:ind w:left="1440" w:hanging="1080"/>
      </w:pPr>
      <w:rPr>
        <w:rFonts w:cs="Times New Roman" w:hint="eastAsia"/>
      </w:rPr>
    </w:lvl>
    <w:lvl w:ilvl="5">
      <w:start w:val="1"/>
      <w:numFmt w:val="decimal"/>
      <w:isLgl/>
      <w:lvlText w:val="%1.%2.%3.%4.%5.%6"/>
      <w:lvlJc w:val="left"/>
      <w:pPr>
        <w:ind w:left="1440" w:hanging="1080"/>
      </w:pPr>
      <w:rPr>
        <w:rFonts w:cs="Times New Roman" w:hint="eastAsia"/>
      </w:rPr>
    </w:lvl>
    <w:lvl w:ilvl="6">
      <w:start w:val="1"/>
      <w:numFmt w:val="decimal"/>
      <w:isLgl/>
      <w:lvlText w:val="%1.%2.%3.%4.%5.%6.%7"/>
      <w:lvlJc w:val="left"/>
      <w:pPr>
        <w:ind w:left="1800" w:hanging="1440"/>
      </w:pPr>
      <w:rPr>
        <w:rFonts w:cs="Times New Roman" w:hint="eastAsia"/>
      </w:rPr>
    </w:lvl>
    <w:lvl w:ilvl="7">
      <w:start w:val="1"/>
      <w:numFmt w:val="decimal"/>
      <w:isLgl/>
      <w:lvlText w:val="%1.%2.%3.%4.%5.%6.%7.%8"/>
      <w:lvlJc w:val="left"/>
      <w:pPr>
        <w:ind w:left="1800" w:hanging="1440"/>
      </w:pPr>
      <w:rPr>
        <w:rFonts w:cs="Times New Roman" w:hint="eastAsia"/>
      </w:rPr>
    </w:lvl>
    <w:lvl w:ilvl="8">
      <w:start w:val="1"/>
      <w:numFmt w:val="decimal"/>
      <w:isLgl/>
      <w:lvlText w:val="%1.%2.%3.%4.%5.%6.%7.%8.%9"/>
      <w:lvlJc w:val="left"/>
      <w:pPr>
        <w:ind w:left="1800" w:hanging="1440"/>
      </w:pPr>
      <w:rPr>
        <w:rFonts w:cs="Times New Roman" w:hint="eastAsia"/>
      </w:rPr>
    </w:lvl>
  </w:abstractNum>
  <w:abstractNum w:abstractNumId="15" w15:restartNumberingAfterBreak="0">
    <w:nsid w:val="00000010"/>
    <w:multiLevelType w:val="multilevel"/>
    <w:tmpl w:val="3BF0E8CA"/>
    <w:lvl w:ilvl="0">
      <w:start w:val="1"/>
      <w:numFmt w:val="none"/>
      <w:pStyle w:val="Heading2"/>
      <w:suff w:val="nothing"/>
      <w:lvlText w:val=""/>
      <w:lvlJc w:val="left"/>
      <w:rPr>
        <w:rFonts w:ascii="Arial" w:hAnsi="Arial"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15:restartNumberingAfterBreak="0">
    <w:nsid w:val="00000011"/>
    <w:multiLevelType w:val="multilevel"/>
    <w:tmpl w:val="913648B2"/>
    <w:lvl w:ilvl="0">
      <w:start w:val="1"/>
      <w:numFmt w:val="lowerLetter"/>
      <w:lvlText w:val="%1."/>
      <w:lvlJc w:val="left"/>
      <w:pPr>
        <w:ind w:left="720" w:hanging="360"/>
      </w:pPr>
      <w:rPr>
        <w:rFonts w:cs="Times New Roman"/>
      </w:rPr>
    </w:lvl>
    <w:lvl w:ilvl="1">
      <w:start w:val="1"/>
      <w:numFmt w:val="lowerRoman"/>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00000012"/>
    <w:multiLevelType w:val="hybridMultilevel"/>
    <w:tmpl w:val="4B6E4C7A"/>
    <w:lvl w:ilvl="0" w:tplc="FFFFFFFF">
      <w:start w:val="1"/>
      <w:numFmt w:val="lowerLetter"/>
      <w:lvlText w:val="(%1)"/>
      <w:lvlJc w:val="left"/>
      <w:pPr>
        <w:ind w:left="1506" w:hanging="570"/>
      </w:pPr>
      <w:rPr>
        <w:rFonts w:cs="Times New Roman" w:hint="eastAsia"/>
      </w:rPr>
    </w:lvl>
    <w:lvl w:ilvl="1" w:tplc="04090003">
      <w:start w:val="1"/>
      <w:numFmt w:val="bullet"/>
      <w:lvlText w:val="o"/>
      <w:lvlJc w:val="left"/>
      <w:pPr>
        <w:ind w:left="2016" w:hanging="360"/>
      </w:pPr>
      <w:rPr>
        <w:rFonts w:ascii="Courier New" w:hAnsi="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hint="default"/>
      </w:rPr>
    </w:lvl>
    <w:lvl w:ilvl="8" w:tplc="04090005">
      <w:start w:val="1"/>
      <w:numFmt w:val="bullet"/>
      <w:lvlText w:val=""/>
      <w:lvlJc w:val="left"/>
      <w:pPr>
        <w:ind w:left="7056" w:hanging="360"/>
      </w:pPr>
      <w:rPr>
        <w:rFonts w:ascii="Wingdings" w:hAnsi="Wingdings" w:hint="default"/>
      </w:rPr>
    </w:lvl>
  </w:abstractNum>
  <w:abstractNum w:abstractNumId="18" w15:restartNumberingAfterBreak="0">
    <w:nsid w:val="00000013"/>
    <w:multiLevelType w:val="hybridMultilevel"/>
    <w:tmpl w:val="9D706C90"/>
    <w:lvl w:ilvl="0" w:tplc="FFFFFFFF">
      <w:start w:val="1"/>
      <w:numFmt w:val="lowerLetter"/>
      <w:lvlText w:val="(%1)"/>
      <w:lvlJc w:val="left"/>
      <w:pPr>
        <w:ind w:left="1287" w:hanging="360"/>
      </w:pPr>
      <w:rPr>
        <w:rFonts w:cs="Times New Roman" w:hint="eastAsia"/>
      </w:rPr>
    </w:lvl>
    <w:lvl w:ilvl="1" w:tplc="BBFC332A">
      <w:start w:val="1"/>
      <w:numFmt w:val="lowerLetter"/>
      <w:lvlText w:val="%2)"/>
      <w:lvlJc w:val="left"/>
      <w:pPr>
        <w:ind w:left="2217" w:hanging="570"/>
      </w:pPr>
      <w:rPr>
        <w:rFonts w:cs="Times New Roman" w:hint="eastAsia"/>
      </w:rPr>
    </w:lvl>
    <w:lvl w:ilvl="2" w:tplc="0409001B">
      <w:start w:val="1"/>
      <w:numFmt w:val="lowerRoman"/>
      <w:lvlText w:val="%3."/>
      <w:lvlJc w:val="right"/>
      <w:pPr>
        <w:ind w:left="2727" w:hanging="180"/>
      </w:pPr>
      <w:rPr>
        <w:rFonts w:cs="Times New Roman"/>
      </w:rPr>
    </w:lvl>
    <w:lvl w:ilvl="3" w:tplc="0409000F">
      <w:start w:val="1"/>
      <w:numFmt w:val="decimal"/>
      <w:lvlText w:val="%4."/>
      <w:lvlJc w:val="left"/>
      <w:pPr>
        <w:ind w:left="3447" w:hanging="360"/>
      </w:pPr>
      <w:rPr>
        <w:rFonts w:cs="Times New Roman"/>
      </w:rPr>
    </w:lvl>
    <w:lvl w:ilvl="4" w:tplc="04090019">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start w:val="1"/>
      <w:numFmt w:val="decimal"/>
      <w:lvlText w:val="%7."/>
      <w:lvlJc w:val="left"/>
      <w:pPr>
        <w:ind w:left="5607" w:hanging="360"/>
      </w:pPr>
      <w:rPr>
        <w:rFonts w:cs="Times New Roman"/>
      </w:rPr>
    </w:lvl>
    <w:lvl w:ilvl="7" w:tplc="04090019">
      <w:start w:val="1"/>
      <w:numFmt w:val="lowerLetter"/>
      <w:lvlText w:val="%8."/>
      <w:lvlJc w:val="left"/>
      <w:pPr>
        <w:ind w:left="6327" w:hanging="360"/>
      </w:pPr>
      <w:rPr>
        <w:rFonts w:cs="Times New Roman"/>
      </w:rPr>
    </w:lvl>
    <w:lvl w:ilvl="8" w:tplc="0409001B">
      <w:start w:val="1"/>
      <w:numFmt w:val="lowerRoman"/>
      <w:lvlText w:val="%9."/>
      <w:lvlJc w:val="right"/>
      <w:pPr>
        <w:ind w:left="7047" w:hanging="180"/>
      </w:pPr>
      <w:rPr>
        <w:rFonts w:cs="Times New Roman"/>
      </w:rPr>
    </w:lvl>
  </w:abstractNum>
  <w:abstractNum w:abstractNumId="19" w15:restartNumberingAfterBreak="0">
    <w:nsid w:val="00000014"/>
    <w:multiLevelType w:val="hybridMultilevel"/>
    <w:tmpl w:val="D8D644DA"/>
    <w:lvl w:ilvl="0" w:tplc="0C0A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00000015"/>
    <w:multiLevelType w:val="multilevel"/>
    <w:tmpl w:val="71DA13A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00000016"/>
    <w:multiLevelType w:val="multilevel"/>
    <w:tmpl w:val="838869DE"/>
    <w:lvl w:ilvl="0">
      <w:start w:val="1"/>
      <w:numFmt w:val="lowerLetter"/>
      <w:lvlText w:val="(%1)"/>
      <w:lvlJc w:val="left"/>
      <w:pPr>
        <w:ind w:left="1506" w:hanging="570"/>
      </w:pPr>
      <w:rPr>
        <w:rFonts w:cs="Times New Roman"/>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2" w15:restartNumberingAfterBreak="0">
    <w:nsid w:val="00000017"/>
    <w:multiLevelType w:val="multilevel"/>
    <w:tmpl w:val="21FAC340"/>
    <w:lvl w:ilvl="0">
      <w:start w:val="1"/>
      <w:numFmt w:val="lowerLetter"/>
      <w:lvlText w:val="(%1)"/>
      <w:lvlJc w:val="left"/>
      <w:pPr>
        <w:ind w:left="1506" w:hanging="570"/>
      </w:pPr>
      <w:rPr>
        <w:rFonts w:cs="Times New Roman"/>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3" w15:restartNumberingAfterBreak="0">
    <w:nsid w:val="00000018"/>
    <w:multiLevelType w:val="multilevel"/>
    <w:tmpl w:val="80747CC2"/>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4" w15:restartNumberingAfterBreak="0">
    <w:nsid w:val="00000019"/>
    <w:multiLevelType w:val="hybridMultilevel"/>
    <w:tmpl w:val="D1007B54"/>
    <w:lvl w:ilvl="0" w:tplc="0C0A0019">
      <w:start w:val="1"/>
      <w:numFmt w:val="lowerLetter"/>
      <w:lvlText w:val="%1."/>
      <w:lvlJc w:val="left"/>
      <w:pPr>
        <w:ind w:left="720" w:hanging="360"/>
      </w:pPr>
      <w:rPr>
        <w:rFonts w:cs="Times New Roman"/>
      </w:rPr>
    </w:lvl>
    <w:lvl w:ilvl="1" w:tplc="63FC3568">
      <w:start w:val="1"/>
      <w:numFmt w:val="lowerRoman"/>
      <w:lvlText w:val="(%2)"/>
      <w:lvlJc w:val="left"/>
      <w:pPr>
        <w:ind w:left="1440" w:hanging="360"/>
      </w:pPr>
      <w:rPr>
        <w:rFonts w:cs="Times New Roman" w:hint="eastAsia"/>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5" w15:restartNumberingAfterBreak="0">
    <w:nsid w:val="0000001A"/>
    <w:multiLevelType w:val="hybridMultilevel"/>
    <w:tmpl w:val="F82E882A"/>
    <w:lvl w:ilvl="0" w:tplc="FFFFFFFF">
      <w:start w:val="1"/>
      <w:numFmt w:val="lowerLetter"/>
      <w:lvlText w:val="(%1)"/>
      <w:lvlJc w:val="left"/>
      <w:pPr>
        <w:ind w:left="1287" w:hanging="360"/>
      </w:pPr>
      <w:rPr>
        <w:rFonts w:cs="Times New Roman" w:hint="eastAsia"/>
      </w:rPr>
    </w:lvl>
    <w:lvl w:ilvl="1" w:tplc="0C0A0019">
      <w:start w:val="1"/>
      <w:numFmt w:val="lowerLetter"/>
      <w:lvlText w:val="%2."/>
      <w:lvlJc w:val="left"/>
      <w:pPr>
        <w:ind w:left="2007" w:hanging="360"/>
      </w:pPr>
      <w:rPr>
        <w:rFonts w:cs="Times New Roman"/>
      </w:rPr>
    </w:lvl>
    <w:lvl w:ilvl="2" w:tplc="0C0A001B">
      <w:start w:val="1"/>
      <w:numFmt w:val="lowerRoman"/>
      <w:lvlText w:val="%3."/>
      <w:lvlJc w:val="right"/>
      <w:pPr>
        <w:ind w:left="2727" w:hanging="180"/>
      </w:pPr>
      <w:rPr>
        <w:rFonts w:cs="Times New Roman"/>
      </w:rPr>
    </w:lvl>
    <w:lvl w:ilvl="3" w:tplc="0C0A000F">
      <w:start w:val="1"/>
      <w:numFmt w:val="decimal"/>
      <w:lvlText w:val="%4."/>
      <w:lvlJc w:val="left"/>
      <w:pPr>
        <w:ind w:left="3447" w:hanging="360"/>
      </w:pPr>
      <w:rPr>
        <w:rFonts w:cs="Times New Roman"/>
      </w:rPr>
    </w:lvl>
    <w:lvl w:ilvl="4" w:tplc="0C0A0019">
      <w:start w:val="1"/>
      <w:numFmt w:val="lowerLetter"/>
      <w:lvlText w:val="%5."/>
      <w:lvlJc w:val="left"/>
      <w:pPr>
        <w:ind w:left="4167" w:hanging="360"/>
      </w:pPr>
      <w:rPr>
        <w:rFonts w:cs="Times New Roman"/>
      </w:rPr>
    </w:lvl>
    <w:lvl w:ilvl="5" w:tplc="0C0A001B">
      <w:start w:val="1"/>
      <w:numFmt w:val="lowerRoman"/>
      <w:lvlText w:val="%6."/>
      <w:lvlJc w:val="right"/>
      <w:pPr>
        <w:ind w:left="4887" w:hanging="180"/>
      </w:pPr>
      <w:rPr>
        <w:rFonts w:cs="Times New Roman"/>
      </w:rPr>
    </w:lvl>
    <w:lvl w:ilvl="6" w:tplc="0C0A000F">
      <w:start w:val="1"/>
      <w:numFmt w:val="decimal"/>
      <w:lvlText w:val="%7."/>
      <w:lvlJc w:val="left"/>
      <w:pPr>
        <w:ind w:left="5607" w:hanging="360"/>
      </w:pPr>
      <w:rPr>
        <w:rFonts w:cs="Times New Roman"/>
      </w:rPr>
    </w:lvl>
    <w:lvl w:ilvl="7" w:tplc="0C0A0019">
      <w:start w:val="1"/>
      <w:numFmt w:val="lowerLetter"/>
      <w:lvlText w:val="%8."/>
      <w:lvlJc w:val="left"/>
      <w:pPr>
        <w:ind w:left="6327" w:hanging="360"/>
      </w:pPr>
      <w:rPr>
        <w:rFonts w:cs="Times New Roman"/>
      </w:rPr>
    </w:lvl>
    <w:lvl w:ilvl="8" w:tplc="0C0A001B">
      <w:start w:val="1"/>
      <w:numFmt w:val="lowerRoman"/>
      <w:lvlText w:val="%9."/>
      <w:lvlJc w:val="right"/>
      <w:pPr>
        <w:ind w:left="7047" w:hanging="180"/>
      </w:pPr>
      <w:rPr>
        <w:rFonts w:cs="Times New Roman"/>
      </w:rPr>
    </w:lvl>
  </w:abstractNum>
  <w:abstractNum w:abstractNumId="26" w15:restartNumberingAfterBreak="0">
    <w:nsid w:val="0000001B"/>
    <w:multiLevelType w:val="multilevel"/>
    <w:tmpl w:val="F32A2E4E"/>
    <w:lvl w:ilvl="0">
      <w:start w:val="4"/>
      <w:numFmt w:val="decimal"/>
      <w:lvlText w:val="%1."/>
      <w:lvlJc w:val="left"/>
      <w:pPr>
        <w:ind w:left="360" w:hanging="360"/>
      </w:pPr>
      <w:rPr>
        <w:rFonts w:cs="Times New Roman" w:hint="default"/>
      </w:rPr>
    </w:lvl>
    <w:lvl w:ilvl="1">
      <w:start w:val="2"/>
      <w:numFmt w:val="decimal"/>
      <w:lvlText w:val="%1.%2."/>
      <w:lvlJc w:val="left"/>
      <w:pPr>
        <w:ind w:left="930" w:hanging="360"/>
      </w:pPr>
      <w:rPr>
        <w:rFonts w:cs="Times New Roman" w:hint="cs"/>
      </w:rPr>
    </w:lvl>
    <w:lvl w:ilvl="2">
      <w:start w:val="1"/>
      <w:numFmt w:val="decimal"/>
      <w:lvlText w:val="%1.%2.%3."/>
      <w:lvlJc w:val="left"/>
      <w:pPr>
        <w:ind w:left="1860" w:hanging="720"/>
      </w:pPr>
      <w:rPr>
        <w:rFonts w:cs="Times New Roman" w:hint="eastAsia"/>
      </w:rPr>
    </w:lvl>
    <w:lvl w:ilvl="3">
      <w:start w:val="1"/>
      <w:numFmt w:val="decimal"/>
      <w:lvlText w:val="%1.%2.%3.%4."/>
      <w:lvlJc w:val="left"/>
      <w:pPr>
        <w:ind w:left="2430" w:hanging="720"/>
      </w:pPr>
      <w:rPr>
        <w:rFonts w:cs="Times New Roman" w:hint="eastAsia"/>
      </w:rPr>
    </w:lvl>
    <w:lvl w:ilvl="4">
      <w:start w:val="1"/>
      <w:numFmt w:val="decimal"/>
      <w:lvlText w:val="%1.%2.%3.%4.%5."/>
      <w:lvlJc w:val="left"/>
      <w:pPr>
        <w:ind w:left="3360" w:hanging="1080"/>
      </w:pPr>
      <w:rPr>
        <w:rFonts w:cs="Times New Roman" w:hint="eastAsia"/>
      </w:rPr>
    </w:lvl>
    <w:lvl w:ilvl="5">
      <w:start w:val="1"/>
      <w:numFmt w:val="decimal"/>
      <w:lvlText w:val="%1.%2.%3.%4.%5.%6."/>
      <w:lvlJc w:val="left"/>
      <w:pPr>
        <w:ind w:left="3930" w:hanging="1080"/>
      </w:pPr>
      <w:rPr>
        <w:rFonts w:cs="Times New Roman" w:hint="eastAsia"/>
      </w:rPr>
    </w:lvl>
    <w:lvl w:ilvl="6">
      <w:start w:val="1"/>
      <w:numFmt w:val="decimal"/>
      <w:lvlText w:val="%1.%2.%3.%4.%5.%6.%7."/>
      <w:lvlJc w:val="left"/>
      <w:pPr>
        <w:ind w:left="4860" w:hanging="1440"/>
      </w:pPr>
      <w:rPr>
        <w:rFonts w:cs="Times New Roman" w:hint="eastAsia"/>
      </w:rPr>
    </w:lvl>
    <w:lvl w:ilvl="7">
      <w:start w:val="1"/>
      <w:numFmt w:val="decimal"/>
      <w:lvlText w:val="%1.%2.%3.%4.%5.%6.%7.%8."/>
      <w:lvlJc w:val="left"/>
      <w:pPr>
        <w:ind w:left="5430" w:hanging="1440"/>
      </w:pPr>
      <w:rPr>
        <w:rFonts w:cs="Times New Roman" w:hint="eastAsia"/>
      </w:rPr>
    </w:lvl>
    <w:lvl w:ilvl="8">
      <w:start w:val="1"/>
      <w:numFmt w:val="decimal"/>
      <w:lvlText w:val="%1.%2.%3.%4.%5.%6.%7.%8.%9."/>
      <w:lvlJc w:val="left"/>
      <w:pPr>
        <w:ind w:left="6360" w:hanging="1800"/>
      </w:pPr>
      <w:rPr>
        <w:rFonts w:cs="Times New Roman" w:hint="eastAsia"/>
      </w:rPr>
    </w:lvl>
  </w:abstractNum>
  <w:abstractNum w:abstractNumId="27" w15:restartNumberingAfterBreak="0">
    <w:nsid w:val="035B583B"/>
    <w:multiLevelType w:val="multilevel"/>
    <w:tmpl w:val="B98A6F96"/>
    <w:lvl w:ilvl="0">
      <w:start w:val="6"/>
      <w:numFmt w:val="decimal"/>
      <w:lvlText w:val="%1."/>
      <w:lvlJc w:val="left"/>
      <w:pPr>
        <w:ind w:left="360" w:hanging="360"/>
      </w:pPr>
      <w:rPr>
        <w:rFonts w:hint="default"/>
        <w:b/>
        <w:sz w:val="20"/>
        <w:szCs w:val="20"/>
      </w:rPr>
    </w:lvl>
    <w:lvl w:ilvl="1">
      <w:start w:val="1"/>
      <w:numFmt w:val="decimal"/>
      <w:lvlText w:val="%1.%2."/>
      <w:lvlJc w:val="left"/>
      <w:pPr>
        <w:ind w:left="927" w:hanging="360"/>
      </w:pPr>
      <w:rPr>
        <w:rFonts w:hint="default"/>
        <w:sz w:val="20"/>
        <w:szCs w:val="20"/>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061A4EED"/>
    <w:multiLevelType w:val="hybridMultilevel"/>
    <w:tmpl w:val="F30474E8"/>
    <w:lvl w:ilvl="0" w:tplc="BA6A2B98">
      <w:start w:val="1"/>
      <w:numFmt w:val="lowerLetter"/>
      <w:lvlText w:val="(%1)"/>
      <w:lvlJc w:val="left"/>
      <w:pPr>
        <w:ind w:left="480" w:hanging="456"/>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29" w15:restartNumberingAfterBreak="0">
    <w:nsid w:val="107E6F66"/>
    <w:multiLevelType w:val="hybridMultilevel"/>
    <w:tmpl w:val="C586182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24E513F5"/>
    <w:multiLevelType w:val="hybridMultilevel"/>
    <w:tmpl w:val="25AECC88"/>
    <w:lvl w:ilvl="0" w:tplc="BD804A70">
      <w:start w:val="1"/>
      <w:numFmt w:val="lowerLetter"/>
      <w:lvlText w:val="(%1)"/>
      <w:lvlJc w:val="left"/>
      <w:pPr>
        <w:ind w:left="529" w:hanging="495"/>
      </w:pPr>
      <w:rPr>
        <w:rFonts w:hint="default"/>
      </w:rPr>
    </w:lvl>
    <w:lvl w:ilvl="1" w:tplc="041A0019" w:tentative="1">
      <w:start w:val="1"/>
      <w:numFmt w:val="lowerLetter"/>
      <w:lvlText w:val="%2."/>
      <w:lvlJc w:val="left"/>
      <w:pPr>
        <w:ind w:left="1114" w:hanging="360"/>
      </w:pPr>
    </w:lvl>
    <w:lvl w:ilvl="2" w:tplc="041A001B" w:tentative="1">
      <w:start w:val="1"/>
      <w:numFmt w:val="lowerRoman"/>
      <w:lvlText w:val="%3."/>
      <w:lvlJc w:val="right"/>
      <w:pPr>
        <w:ind w:left="1834" w:hanging="180"/>
      </w:pPr>
    </w:lvl>
    <w:lvl w:ilvl="3" w:tplc="041A000F" w:tentative="1">
      <w:start w:val="1"/>
      <w:numFmt w:val="decimal"/>
      <w:lvlText w:val="%4."/>
      <w:lvlJc w:val="left"/>
      <w:pPr>
        <w:ind w:left="2554" w:hanging="360"/>
      </w:pPr>
    </w:lvl>
    <w:lvl w:ilvl="4" w:tplc="041A0019" w:tentative="1">
      <w:start w:val="1"/>
      <w:numFmt w:val="lowerLetter"/>
      <w:lvlText w:val="%5."/>
      <w:lvlJc w:val="left"/>
      <w:pPr>
        <w:ind w:left="3274" w:hanging="360"/>
      </w:pPr>
    </w:lvl>
    <w:lvl w:ilvl="5" w:tplc="041A001B" w:tentative="1">
      <w:start w:val="1"/>
      <w:numFmt w:val="lowerRoman"/>
      <w:lvlText w:val="%6."/>
      <w:lvlJc w:val="right"/>
      <w:pPr>
        <w:ind w:left="3994" w:hanging="180"/>
      </w:pPr>
    </w:lvl>
    <w:lvl w:ilvl="6" w:tplc="041A000F" w:tentative="1">
      <w:start w:val="1"/>
      <w:numFmt w:val="decimal"/>
      <w:lvlText w:val="%7."/>
      <w:lvlJc w:val="left"/>
      <w:pPr>
        <w:ind w:left="4714" w:hanging="360"/>
      </w:pPr>
    </w:lvl>
    <w:lvl w:ilvl="7" w:tplc="041A0019" w:tentative="1">
      <w:start w:val="1"/>
      <w:numFmt w:val="lowerLetter"/>
      <w:lvlText w:val="%8."/>
      <w:lvlJc w:val="left"/>
      <w:pPr>
        <w:ind w:left="5434" w:hanging="360"/>
      </w:pPr>
    </w:lvl>
    <w:lvl w:ilvl="8" w:tplc="041A001B" w:tentative="1">
      <w:start w:val="1"/>
      <w:numFmt w:val="lowerRoman"/>
      <w:lvlText w:val="%9."/>
      <w:lvlJc w:val="right"/>
      <w:pPr>
        <w:ind w:left="6154" w:hanging="180"/>
      </w:pPr>
    </w:lvl>
  </w:abstractNum>
  <w:abstractNum w:abstractNumId="31" w15:restartNumberingAfterBreak="0">
    <w:nsid w:val="2C8E6F5D"/>
    <w:multiLevelType w:val="hybridMultilevel"/>
    <w:tmpl w:val="0012179C"/>
    <w:lvl w:ilvl="0" w:tplc="8F624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78B7B4C"/>
    <w:multiLevelType w:val="hybridMultilevel"/>
    <w:tmpl w:val="2CECE9B8"/>
    <w:lvl w:ilvl="0" w:tplc="FEBAE434">
      <w:start w:val="1"/>
      <w:numFmt w:val="decimal"/>
      <w:lvlText w:val="%1."/>
      <w:lvlJc w:val="left"/>
      <w:pPr>
        <w:ind w:left="1620" w:hanging="360"/>
      </w:pPr>
      <w:rPr>
        <w:rFonts w:ascii="Arial" w:hAnsi="Arial" w:cs="Arial" w:hint="default"/>
        <w:b w:val="0"/>
        <w:sz w:val="20"/>
        <w:szCs w:val="20"/>
      </w:rPr>
    </w:lvl>
    <w:lvl w:ilvl="1" w:tplc="041A0019">
      <w:start w:val="1"/>
      <w:numFmt w:val="lowerLetter"/>
      <w:lvlText w:val="%2."/>
      <w:lvlJc w:val="left"/>
      <w:pPr>
        <w:ind w:left="2700" w:hanging="360"/>
      </w:pPr>
    </w:lvl>
    <w:lvl w:ilvl="2" w:tplc="041A001B" w:tentative="1">
      <w:start w:val="1"/>
      <w:numFmt w:val="lowerRoman"/>
      <w:lvlText w:val="%3."/>
      <w:lvlJc w:val="right"/>
      <w:pPr>
        <w:ind w:left="3420" w:hanging="180"/>
      </w:pPr>
    </w:lvl>
    <w:lvl w:ilvl="3" w:tplc="041A000F" w:tentative="1">
      <w:start w:val="1"/>
      <w:numFmt w:val="decimal"/>
      <w:lvlText w:val="%4."/>
      <w:lvlJc w:val="left"/>
      <w:pPr>
        <w:ind w:left="4140" w:hanging="360"/>
      </w:pPr>
    </w:lvl>
    <w:lvl w:ilvl="4" w:tplc="041A0019" w:tentative="1">
      <w:start w:val="1"/>
      <w:numFmt w:val="lowerLetter"/>
      <w:lvlText w:val="%5."/>
      <w:lvlJc w:val="left"/>
      <w:pPr>
        <w:ind w:left="4860" w:hanging="360"/>
      </w:pPr>
    </w:lvl>
    <w:lvl w:ilvl="5" w:tplc="041A001B" w:tentative="1">
      <w:start w:val="1"/>
      <w:numFmt w:val="lowerRoman"/>
      <w:lvlText w:val="%6."/>
      <w:lvlJc w:val="right"/>
      <w:pPr>
        <w:ind w:left="5580" w:hanging="180"/>
      </w:pPr>
    </w:lvl>
    <w:lvl w:ilvl="6" w:tplc="041A000F" w:tentative="1">
      <w:start w:val="1"/>
      <w:numFmt w:val="decimal"/>
      <w:lvlText w:val="%7."/>
      <w:lvlJc w:val="left"/>
      <w:pPr>
        <w:ind w:left="6300" w:hanging="360"/>
      </w:pPr>
    </w:lvl>
    <w:lvl w:ilvl="7" w:tplc="041A0019" w:tentative="1">
      <w:start w:val="1"/>
      <w:numFmt w:val="lowerLetter"/>
      <w:lvlText w:val="%8."/>
      <w:lvlJc w:val="left"/>
      <w:pPr>
        <w:ind w:left="7020" w:hanging="360"/>
      </w:pPr>
    </w:lvl>
    <w:lvl w:ilvl="8" w:tplc="041A001B" w:tentative="1">
      <w:start w:val="1"/>
      <w:numFmt w:val="lowerRoman"/>
      <w:lvlText w:val="%9."/>
      <w:lvlJc w:val="right"/>
      <w:pPr>
        <w:ind w:left="7740" w:hanging="180"/>
      </w:pPr>
    </w:lvl>
  </w:abstractNum>
  <w:abstractNum w:abstractNumId="33" w15:restartNumberingAfterBreak="0">
    <w:nsid w:val="39C62A6D"/>
    <w:multiLevelType w:val="hybridMultilevel"/>
    <w:tmpl w:val="C5861824"/>
    <w:lvl w:ilvl="0" w:tplc="91BA239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3EA322CF"/>
    <w:multiLevelType w:val="hybridMultilevel"/>
    <w:tmpl w:val="52482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2B134C9"/>
    <w:multiLevelType w:val="multilevel"/>
    <w:tmpl w:val="B896FB5A"/>
    <w:lvl w:ilvl="0">
      <w:start w:val="1"/>
      <w:numFmt w:val="lowerLetter"/>
      <w:lvlText w:val="%1)"/>
      <w:lvlJc w:val="left"/>
      <w:pPr>
        <w:tabs>
          <w:tab w:val="num" w:pos="782"/>
        </w:tabs>
        <w:ind w:left="782" w:hanging="782"/>
      </w:pPr>
      <w:rPr>
        <w:rFonts w:ascii="Arial" w:hAnsi="Arial" w:cs="Arial" w:hint="default"/>
        <w:b w:val="0"/>
        <w:i w:val="0"/>
        <w:color w:val="auto"/>
        <w:sz w:val="20"/>
        <w:szCs w:val="20"/>
      </w:rPr>
    </w:lvl>
    <w:lvl w:ilvl="1">
      <w:start w:val="1"/>
      <w:numFmt w:val="decimal"/>
      <w:lvlText w:val="%1.%2"/>
      <w:lvlJc w:val="left"/>
      <w:pPr>
        <w:tabs>
          <w:tab w:val="num" w:pos="782"/>
        </w:tabs>
        <w:ind w:left="782" w:hanging="782"/>
      </w:pPr>
      <w:rPr>
        <w:rFonts w:ascii="Verdana" w:hAnsi="Verdana" w:cs="Times New Roman" w:hint="default"/>
        <w:b w:val="0"/>
        <w:i w:val="0"/>
        <w:sz w:val="18"/>
        <w:szCs w:val="18"/>
      </w:rPr>
    </w:lvl>
    <w:lvl w:ilvl="2">
      <w:start w:val="1"/>
      <w:numFmt w:val="lowerLetter"/>
      <w:lvlText w:val="(%3)"/>
      <w:lvlJc w:val="left"/>
      <w:pPr>
        <w:tabs>
          <w:tab w:val="num" w:pos="1333"/>
        </w:tabs>
        <w:ind w:left="1333" w:hanging="624"/>
      </w:pPr>
      <w:rPr>
        <w:rFonts w:ascii="Arial" w:hAnsi="Arial" w:cs="Arial" w:hint="default"/>
        <w:b w:val="0"/>
        <w:i w:val="0"/>
        <w:sz w:val="20"/>
        <w:szCs w:val="20"/>
      </w:rPr>
    </w:lvl>
    <w:lvl w:ilvl="3">
      <w:start w:val="1"/>
      <w:numFmt w:val="bullet"/>
      <w:lvlText w:val=""/>
      <w:lvlJc w:val="left"/>
      <w:pPr>
        <w:tabs>
          <w:tab w:val="num" w:pos="2030"/>
        </w:tabs>
        <w:ind w:left="2030" w:hanging="624"/>
      </w:pPr>
      <w:rPr>
        <w:rFonts w:ascii="Symbol" w:hAnsi="Symbol" w:hint="default"/>
        <w:b w:val="0"/>
        <w:i w:val="0"/>
        <w:sz w:val="18"/>
        <w:szCs w:val="18"/>
      </w:rPr>
    </w:lvl>
    <w:lvl w:ilvl="4">
      <w:start w:val="1"/>
      <w:numFmt w:val="upperLetter"/>
      <w:lvlText w:val="(%5)"/>
      <w:lvlJc w:val="left"/>
      <w:pPr>
        <w:tabs>
          <w:tab w:val="num" w:pos="2653"/>
        </w:tabs>
        <w:ind w:left="2653" w:hanging="623"/>
      </w:pPr>
      <w:rPr>
        <w:rFonts w:ascii="Verdana" w:hAnsi="Verdana" w:cs="Times New Roman" w:hint="default"/>
        <w:b w:val="0"/>
        <w:i w:val="0"/>
        <w:sz w:val="18"/>
        <w:szCs w:val="18"/>
      </w:rPr>
    </w:lvl>
    <w:lvl w:ilvl="5">
      <w:start w:val="27"/>
      <w:numFmt w:val="lowerLetter"/>
      <w:lvlText w:val="(%6)"/>
      <w:lvlJc w:val="left"/>
      <w:pPr>
        <w:tabs>
          <w:tab w:val="num" w:pos="3277"/>
        </w:tabs>
        <w:ind w:left="3277" w:hanging="624"/>
      </w:pPr>
      <w:rPr>
        <w:rFonts w:ascii="Verdana" w:hAnsi="Verdana" w:cs="Times New Roman" w:hint="default"/>
        <w:b w:val="0"/>
        <w:i w:val="0"/>
        <w:sz w:val="18"/>
        <w:szCs w:val="18"/>
      </w:rPr>
    </w:lvl>
    <w:lvl w:ilvl="6">
      <w:start w:val="1"/>
      <w:numFmt w:val="none"/>
      <w:lvlText w:val=""/>
      <w:lvlJc w:val="left"/>
      <w:pPr>
        <w:tabs>
          <w:tab w:val="num" w:pos="0"/>
        </w:tabs>
      </w:pPr>
      <w:rPr>
        <w:rFonts w:cs="Times New Roman" w:hint="eastAsia"/>
      </w:rPr>
    </w:lvl>
    <w:lvl w:ilvl="7">
      <w:start w:val="1"/>
      <w:numFmt w:val="none"/>
      <w:lvlText w:val=""/>
      <w:lvlJc w:val="left"/>
      <w:pPr>
        <w:tabs>
          <w:tab w:val="num" w:pos="0"/>
        </w:tabs>
      </w:pPr>
      <w:rPr>
        <w:rFonts w:cs="Times New Roman" w:hint="eastAsia"/>
      </w:rPr>
    </w:lvl>
    <w:lvl w:ilvl="8">
      <w:start w:val="1"/>
      <w:numFmt w:val="none"/>
      <w:lvlText w:val=""/>
      <w:lvlJc w:val="left"/>
      <w:pPr>
        <w:tabs>
          <w:tab w:val="num" w:pos="0"/>
        </w:tabs>
      </w:pPr>
      <w:rPr>
        <w:rFonts w:cs="Times New Roman" w:hint="eastAsia"/>
      </w:rPr>
    </w:lvl>
  </w:abstractNum>
  <w:abstractNum w:abstractNumId="36" w15:restartNumberingAfterBreak="0">
    <w:nsid w:val="471C4420"/>
    <w:multiLevelType w:val="multilevel"/>
    <w:tmpl w:val="F2D476F0"/>
    <w:lvl w:ilvl="0">
      <w:start w:val="6"/>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20"/>
        <w:szCs w:val="20"/>
      </w:rPr>
    </w:lvl>
    <w:lvl w:ilvl="2">
      <w:start w:val="4"/>
      <w:numFmt w:val="decimal"/>
      <w:isLgl/>
      <w:lvlText w:val="%1.%2.%3."/>
      <w:lvlJc w:val="left"/>
      <w:pPr>
        <w:ind w:left="1080" w:hanging="720"/>
      </w:pPr>
      <w:rPr>
        <w:b w:val="0"/>
      </w:rPr>
    </w:lvl>
    <w:lvl w:ilvl="3">
      <w:start w:val="1"/>
      <w:numFmt w:val="decimal"/>
      <w:isLgl/>
      <w:lvlText w:val="%1.%2.%3.%4."/>
      <w:lvlJc w:val="left"/>
      <w:pPr>
        <w:ind w:left="497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4F4B3ADF"/>
    <w:multiLevelType w:val="multilevel"/>
    <w:tmpl w:val="291ECA16"/>
    <w:lvl w:ilvl="0">
      <w:start w:val="1"/>
      <w:numFmt w:val="decimal"/>
      <w:pStyle w:val="H1Ashurst"/>
      <w:lvlText w:val="%1."/>
      <w:lvlJc w:val="left"/>
      <w:pPr>
        <w:tabs>
          <w:tab w:val="num" w:pos="782"/>
        </w:tabs>
        <w:ind w:left="782" w:hanging="782"/>
      </w:pPr>
      <w:rPr>
        <w:rFonts w:ascii="Verdana" w:hAnsi="Verdana" w:cs="Times New Roman" w:hint="default"/>
        <w:b w:val="0"/>
        <w:i w:val="0"/>
        <w:sz w:val="18"/>
      </w:rPr>
    </w:lvl>
    <w:lvl w:ilvl="1">
      <w:start w:val="1"/>
      <w:numFmt w:val="decimal"/>
      <w:pStyle w:val="H2Ashurst"/>
      <w:lvlText w:val="%1.%2"/>
      <w:lvlJc w:val="left"/>
      <w:pPr>
        <w:tabs>
          <w:tab w:val="num" w:pos="782"/>
        </w:tabs>
        <w:ind w:left="782" w:hanging="782"/>
      </w:pPr>
      <w:rPr>
        <w:rFonts w:ascii="Verdana" w:hAnsi="Verdana" w:cs="Times New Roman" w:hint="default"/>
        <w:b w:val="0"/>
        <w:i w:val="0"/>
        <w:sz w:val="18"/>
        <w:szCs w:val="18"/>
      </w:rPr>
    </w:lvl>
    <w:lvl w:ilvl="2">
      <w:start w:val="1"/>
      <w:numFmt w:val="lowerLetter"/>
      <w:pStyle w:val="H3Ashurst"/>
      <w:lvlText w:val="(%3)"/>
      <w:lvlJc w:val="left"/>
      <w:pPr>
        <w:tabs>
          <w:tab w:val="num" w:pos="1475"/>
        </w:tabs>
        <w:ind w:left="1475" w:hanging="624"/>
      </w:pPr>
      <w:rPr>
        <w:rFonts w:ascii="Verdana" w:hAnsi="Verdana" w:cs="Times New Roman" w:hint="default"/>
        <w:b w:val="0"/>
        <w:i w:val="0"/>
        <w:sz w:val="18"/>
        <w:szCs w:val="18"/>
      </w:rPr>
    </w:lvl>
    <w:lvl w:ilvl="3">
      <w:start w:val="1"/>
      <w:numFmt w:val="lowerRoman"/>
      <w:pStyle w:val="H4Ashurst"/>
      <w:lvlText w:val="(%4)"/>
      <w:lvlJc w:val="left"/>
      <w:pPr>
        <w:tabs>
          <w:tab w:val="num" w:pos="2030"/>
        </w:tabs>
        <w:ind w:left="2030" w:hanging="624"/>
      </w:pPr>
      <w:rPr>
        <w:rFonts w:ascii="Verdana" w:hAnsi="Verdana" w:cs="Times New Roman" w:hint="default"/>
        <w:b w:val="0"/>
        <w:i w:val="0"/>
        <w:sz w:val="18"/>
        <w:szCs w:val="18"/>
      </w:rPr>
    </w:lvl>
    <w:lvl w:ilvl="4">
      <w:start w:val="1"/>
      <w:numFmt w:val="upperLetter"/>
      <w:pStyle w:val="H5Ashurst"/>
      <w:lvlText w:val="(%5)"/>
      <w:lvlJc w:val="left"/>
      <w:pPr>
        <w:tabs>
          <w:tab w:val="num" w:pos="2653"/>
        </w:tabs>
        <w:ind w:left="2653" w:hanging="623"/>
      </w:pPr>
      <w:rPr>
        <w:rFonts w:ascii="Verdana" w:hAnsi="Verdana" w:cs="Times New Roman" w:hint="default"/>
        <w:b w:val="0"/>
        <w:i w:val="0"/>
        <w:sz w:val="18"/>
        <w:szCs w:val="18"/>
      </w:rPr>
    </w:lvl>
    <w:lvl w:ilvl="5">
      <w:start w:val="27"/>
      <w:numFmt w:val="lowerLetter"/>
      <w:pStyle w:val="H6Ashurst"/>
      <w:lvlText w:val="(%6)"/>
      <w:lvlJc w:val="left"/>
      <w:pPr>
        <w:tabs>
          <w:tab w:val="num" w:pos="3277"/>
        </w:tabs>
        <w:ind w:left="3277" w:hanging="624"/>
      </w:pPr>
      <w:rPr>
        <w:rFonts w:ascii="Verdana" w:hAnsi="Verdana" w:cs="Times New Roman" w:hint="default"/>
        <w:b w:val="0"/>
        <w:i w:val="0"/>
        <w:sz w:val="18"/>
        <w:szCs w:val="18"/>
      </w:rPr>
    </w:lvl>
    <w:lvl w:ilvl="6">
      <w:start w:val="1"/>
      <w:numFmt w:val="none"/>
      <w:lvlText w:val=""/>
      <w:lvlJc w:val="left"/>
      <w:pPr>
        <w:tabs>
          <w:tab w:val="num" w:pos="0"/>
        </w:tabs>
      </w:pPr>
      <w:rPr>
        <w:rFonts w:cs="Times New Roman" w:hint="eastAsia"/>
      </w:rPr>
    </w:lvl>
    <w:lvl w:ilvl="7">
      <w:start w:val="1"/>
      <w:numFmt w:val="none"/>
      <w:lvlText w:val=""/>
      <w:lvlJc w:val="left"/>
      <w:pPr>
        <w:tabs>
          <w:tab w:val="num" w:pos="0"/>
        </w:tabs>
      </w:pPr>
      <w:rPr>
        <w:rFonts w:cs="Times New Roman" w:hint="eastAsia"/>
      </w:rPr>
    </w:lvl>
    <w:lvl w:ilvl="8">
      <w:start w:val="1"/>
      <w:numFmt w:val="none"/>
      <w:lvlText w:val=""/>
      <w:lvlJc w:val="left"/>
      <w:pPr>
        <w:tabs>
          <w:tab w:val="num" w:pos="0"/>
        </w:tabs>
      </w:pPr>
      <w:rPr>
        <w:rFonts w:cs="Times New Roman" w:hint="eastAsia"/>
      </w:rPr>
    </w:lvl>
  </w:abstractNum>
  <w:abstractNum w:abstractNumId="38" w15:restartNumberingAfterBreak="0">
    <w:nsid w:val="54632310"/>
    <w:multiLevelType w:val="multilevel"/>
    <w:tmpl w:val="A87C23F2"/>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5A053EAA"/>
    <w:multiLevelType w:val="multilevel"/>
    <w:tmpl w:val="97F044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A5E0BF9"/>
    <w:multiLevelType w:val="hybridMultilevel"/>
    <w:tmpl w:val="D7B8672E"/>
    <w:lvl w:ilvl="0" w:tplc="8F624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4D63ADF"/>
    <w:multiLevelType w:val="singleLevel"/>
    <w:tmpl w:val="C5E6ADBE"/>
    <w:lvl w:ilvl="0">
      <w:start w:val="1"/>
      <w:numFmt w:val="decimal"/>
      <w:lvlText w:val="(%1)"/>
      <w:legacy w:legacy="1" w:legacySpace="0" w:legacyIndent="365"/>
      <w:lvlJc w:val="left"/>
      <w:rPr>
        <w:rFonts w:ascii="Arial Unicode MS" w:eastAsia="Arial Unicode MS" w:hAnsi="Arial Unicode MS" w:cs="Arial Unicode MS" w:hint="eastAsia"/>
      </w:rPr>
    </w:lvl>
  </w:abstractNum>
  <w:abstractNum w:abstractNumId="42" w15:restartNumberingAfterBreak="0">
    <w:nsid w:val="743029BD"/>
    <w:multiLevelType w:val="hybridMultilevel"/>
    <w:tmpl w:val="9CCA6E52"/>
    <w:lvl w:ilvl="0" w:tplc="79D661DA">
      <w:start w:val="1"/>
      <w:numFmt w:val="bullet"/>
      <w:lvlText w:val=""/>
      <w:lvlJc w:val="left"/>
      <w:pPr>
        <w:ind w:left="0" w:hanging="360"/>
      </w:pPr>
      <w:rPr>
        <w:rFonts w:ascii="Symbol" w:hAnsi="Symbol" w:hint="default"/>
        <w:color w:val="auto"/>
      </w:rPr>
    </w:lvl>
    <w:lvl w:ilvl="1" w:tplc="635884F0">
      <w:start w:val="1"/>
      <w:numFmt w:val="bullet"/>
      <w:lvlText w:val="o"/>
      <w:lvlJc w:val="left"/>
      <w:pPr>
        <w:ind w:left="0" w:hanging="360"/>
      </w:pPr>
      <w:rPr>
        <w:rFonts w:ascii="Courier New" w:hAnsi="Courier New" w:cs="Courier New" w:hint="default"/>
      </w:rPr>
    </w:lvl>
    <w:lvl w:ilvl="2" w:tplc="93EC7034">
      <w:start w:val="1"/>
      <w:numFmt w:val="bullet"/>
      <w:lvlText w:val=""/>
      <w:lvlJc w:val="left"/>
      <w:pPr>
        <w:ind w:left="0" w:hanging="360"/>
      </w:pPr>
      <w:rPr>
        <w:rFonts w:ascii="Wingdings" w:hAnsi="Wingdings" w:hint="default"/>
      </w:rPr>
    </w:lvl>
    <w:lvl w:ilvl="3" w:tplc="16203634">
      <w:start w:val="1"/>
      <w:numFmt w:val="bullet"/>
      <w:lvlText w:val=""/>
      <w:lvlJc w:val="left"/>
      <w:pPr>
        <w:ind w:left="0" w:hanging="360"/>
      </w:pPr>
      <w:rPr>
        <w:rFonts w:ascii="Symbol" w:hAnsi="Symbol" w:hint="default"/>
      </w:rPr>
    </w:lvl>
    <w:lvl w:ilvl="4" w:tplc="EBEEA0BC">
      <w:start w:val="1"/>
      <w:numFmt w:val="bullet"/>
      <w:lvlText w:val="o"/>
      <w:lvlJc w:val="left"/>
      <w:pPr>
        <w:ind w:left="0" w:hanging="360"/>
      </w:pPr>
      <w:rPr>
        <w:rFonts w:ascii="Courier New" w:hAnsi="Courier New" w:cs="Courier New" w:hint="default"/>
      </w:rPr>
    </w:lvl>
    <w:lvl w:ilvl="5" w:tplc="DE749396">
      <w:start w:val="1"/>
      <w:numFmt w:val="bullet"/>
      <w:lvlText w:val=""/>
      <w:lvlJc w:val="left"/>
      <w:pPr>
        <w:ind w:left="0" w:hanging="360"/>
      </w:pPr>
      <w:rPr>
        <w:rFonts w:ascii="Wingdings" w:hAnsi="Wingdings" w:hint="default"/>
      </w:rPr>
    </w:lvl>
    <w:lvl w:ilvl="6" w:tplc="7A907B7A">
      <w:start w:val="1"/>
      <w:numFmt w:val="bullet"/>
      <w:lvlText w:val=""/>
      <w:lvlJc w:val="left"/>
      <w:pPr>
        <w:ind w:left="0" w:hanging="360"/>
      </w:pPr>
      <w:rPr>
        <w:rFonts w:ascii="Symbol" w:hAnsi="Symbol" w:hint="default"/>
      </w:rPr>
    </w:lvl>
    <w:lvl w:ilvl="7" w:tplc="7F2C3CDE">
      <w:start w:val="1"/>
      <w:numFmt w:val="bullet"/>
      <w:lvlText w:val="o"/>
      <w:lvlJc w:val="left"/>
      <w:pPr>
        <w:ind w:left="0" w:hanging="360"/>
      </w:pPr>
      <w:rPr>
        <w:rFonts w:ascii="Courier New" w:hAnsi="Courier New" w:cs="Courier New" w:hint="default"/>
      </w:rPr>
    </w:lvl>
    <w:lvl w:ilvl="8" w:tplc="61125E80">
      <w:start w:val="1"/>
      <w:numFmt w:val="bullet"/>
      <w:lvlText w:val=""/>
      <w:lvlJc w:val="left"/>
      <w:pPr>
        <w:ind w:left="0" w:hanging="360"/>
      </w:pPr>
      <w:rPr>
        <w:rFonts w:ascii="Wingdings" w:hAnsi="Wingdings" w:hint="default"/>
      </w:rPr>
    </w:lvl>
  </w:abstractNum>
  <w:abstractNum w:abstractNumId="43" w15:restartNumberingAfterBreak="0">
    <w:nsid w:val="76FE4229"/>
    <w:multiLevelType w:val="hybridMultilevel"/>
    <w:tmpl w:val="88E078C4"/>
    <w:lvl w:ilvl="0" w:tplc="88DA822A">
      <w:start w:val="1"/>
      <w:numFmt w:val="decimal"/>
      <w:lvlText w:val="Članak %1."/>
      <w:lvlJc w:val="left"/>
      <w:pPr>
        <w:ind w:left="1110" w:hanging="360"/>
      </w:pPr>
      <w:rPr>
        <w:rFonts w:hint="default"/>
        <w:b w:val="0"/>
        <w:bCs w:val="0"/>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abstractNum w:abstractNumId="44" w15:restartNumberingAfterBreak="0">
    <w:nsid w:val="7893615D"/>
    <w:multiLevelType w:val="hybridMultilevel"/>
    <w:tmpl w:val="F82E882A"/>
    <w:lvl w:ilvl="0" w:tplc="FFFFFFFF">
      <w:start w:val="1"/>
      <w:numFmt w:val="lowerLetter"/>
      <w:lvlText w:val="(%1)"/>
      <w:lvlJc w:val="left"/>
      <w:pPr>
        <w:ind w:left="1287" w:hanging="360"/>
      </w:pPr>
      <w:rPr>
        <w:rFonts w:cs="Times New Roman" w:hint="eastAsia"/>
      </w:rPr>
    </w:lvl>
    <w:lvl w:ilvl="1" w:tplc="0C0A0019">
      <w:start w:val="1"/>
      <w:numFmt w:val="lowerLetter"/>
      <w:lvlText w:val="%2."/>
      <w:lvlJc w:val="left"/>
      <w:pPr>
        <w:ind w:left="2007" w:hanging="360"/>
      </w:pPr>
      <w:rPr>
        <w:rFonts w:cs="Times New Roman"/>
      </w:rPr>
    </w:lvl>
    <w:lvl w:ilvl="2" w:tplc="0C0A001B">
      <w:start w:val="1"/>
      <w:numFmt w:val="lowerRoman"/>
      <w:lvlText w:val="%3."/>
      <w:lvlJc w:val="right"/>
      <w:pPr>
        <w:ind w:left="2727" w:hanging="180"/>
      </w:pPr>
      <w:rPr>
        <w:rFonts w:cs="Times New Roman"/>
      </w:rPr>
    </w:lvl>
    <w:lvl w:ilvl="3" w:tplc="0C0A000F">
      <w:start w:val="1"/>
      <w:numFmt w:val="decimal"/>
      <w:lvlText w:val="%4."/>
      <w:lvlJc w:val="left"/>
      <w:pPr>
        <w:ind w:left="3447" w:hanging="360"/>
      </w:pPr>
      <w:rPr>
        <w:rFonts w:cs="Times New Roman"/>
      </w:rPr>
    </w:lvl>
    <w:lvl w:ilvl="4" w:tplc="0C0A0019">
      <w:start w:val="1"/>
      <w:numFmt w:val="lowerLetter"/>
      <w:lvlText w:val="%5."/>
      <w:lvlJc w:val="left"/>
      <w:pPr>
        <w:ind w:left="4167" w:hanging="360"/>
      </w:pPr>
      <w:rPr>
        <w:rFonts w:cs="Times New Roman"/>
      </w:rPr>
    </w:lvl>
    <w:lvl w:ilvl="5" w:tplc="0C0A001B">
      <w:start w:val="1"/>
      <w:numFmt w:val="lowerRoman"/>
      <w:lvlText w:val="%6."/>
      <w:lvlJc w:val="right"/>
      <w:pPr>
        <w:ind w:left="4887" w:hanging="180"/>
      </w:pPr>
      <w:rPr>
        <w:rFonts w:cs="Times New Roman"/>
      </w:rPr>
    </w:lvl>
    <w:lvl w:ilvl="6" w:tplc="0C0A000F">
      <w:start w:val="1"/>
      <w:numFmt w:val="decimal"/>
      <w:lvlText w:val="%7."/>
      <w:lvlJc w:val="left"/>
      <w:pPr>
        <w:ind w:left="5607" w:hanging="360"/>
      </w:pPr>
      <w:rPr>
        <w:rFonts w:cs="Times New Roman"/>
      </w:rPr>
    </w:lvl>
    <w:lvl w:ilvl="7" w:tplc="0C0A0019">
      <w:start w:val="1"/>
      <w:numFmt w:val="lowerLetter"/>
      <w:lvlText w:val="%8."/>
      <w:lvlJc w:val="left"/>
      <w:pPr>
        <w:ind w:left="6327" w:hanging="360"/>
      </w:pPr>
      <w:rPr>
        <w:rFonts w:cs="Times New Roman"/>
      </w:rPr>
    </w:lvl>
    <w:lvl w:ilvl="8" w:tplc="0C0A001B">
      <w:start w:val="1"/>
      <w:numFmt w:val="lowerRoman"/>
      <w:lvlText w:val="%9."/>
      <w:lvlJc w:val="right"/>
      <w:pPr>
        <w:ind w:left="7047" w:hanging="180"/>
      </w:pPr>
      <w:rPr>
        <w:rFonts w:cs="Times New Roman"/>
      </w:rPr>
    </w:lvl>
  </w:abstractNum>
  <w:abstractNum w:abstractNumId="45" w15:restartNumberingAfterBreak="0">
    <w:nsid w:val="7DB31626"/>
    <w:multiLevelType w:val="hybridMultilevel"/>
    <w:tmpl w:val="C89A38D4"/>
    <w:lvl w:ilvl="0" w:tplc="DB40BF56">
      <w:start w:val="1"/>
      <w:numFmt w:val="decimal"/>
      <w:lvlText w:val="1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44334183">
    <w:abstractNumId w:val="2"/>
  </w:num>
  <w:num w:numId="2" w16cid:durableId="1289050008">
    <w:abstractNumId w:val="17"/>
  </w:num>
  <w:num w:numId="3" w16cid:durableId="1274634797">
    <w:abstractNumId w:val="18"/>
  </w:num>
  <w:num w:numId="4" w16cid:durableId="1641350089">
    <w:abstractNumId w:val="14"/>
  </w:num>
  <w:num w:numId="5" w16cid:durableId="231042534">
    <w:abstractNumId w:val="6"/>
  </w:num>
  <w:num w:numId="6" w16cid:durableId="396980313">
    <w:abstractNumId w:val="8"/>
  </w:num>
  <w:num w:numId="7" w16cid:durableId="856575656">
    <w:abstractNumId w:val="12"/>
  </w:num>
  <w:num w:numId="8" w16cid:durableId="1372266953">
    <w:abstractNumId w:val="19"/>
  </w:num>
  <w:num w:numId="9" w16cid:durableId="1033654501">
    <w:abstractNumId w:val="9"/>
  </w:num>
  <w:num w:numId="10" w16cid:durableId="2107260614">
    <w:abstractNumId w:val="25"/>
  </w:num>
  <w:num w:numId="11" w16cid:durableId="1519536681">
    <w:abstractNumId w:val="24"/>
  </w:num>
  <w:num w:numId="12" w16cid:durableId="1335260889">
    <w:abstractNumId w:val="26"/>
  </w:num>
  <w:num w:numId="13" w16cid:durableId="908072375">
    <w:abstractNumId w:val="7"/>
  </w:num>
  <w:num w:numId="14" w16cid:durableId="15348078">
    <w:abstractNumId w:val="5"/>
  </w:num>
  <w:num w:numId="15" w16cid:durableId="161245172">
    <w:abstractNumId w:val="13"/>
  </w:num>
  <w:num w:numId="16" w16cid:durableId="86580044">
    <w:abstractNumId w:val="20"/>
  </w:num>
  <w:num w:numId="17" w16cid:durableId="905843045">
    <w:abstractNumId w:val="0"/>
  </w:num>
  <w:num w:numId="18" w16cid:durableId="636422619">
    <w:abstractNumId w:val="21"/>
  </w:num>
  <w:num w:numId="19" w16cid:durableId="1669870094">
    <w:abstractNumId w:val="15"/>
  </w:num>
  <w:num w:numId="20" w16cid:durableId="1317109331">
    <w:abstractNumId w:val="22"/>
  </w:num>
  <w:num w:numId="21" w16cid:durableId="1806198613">
    <w:abstractNumId w:val="10"/>
  </w:num>
  <w:num w:numId="22" w16cid:durableId="1280792883">
    <w:abstractNumId w:val="1"/>
  </w:num>
  <w:num w:numId="23" w16cid:durableId="427194013">
    <w:abstractNumId w:val="23"/>
  </w:num>
  <w:num w:numId="24" w16cid:durableId="2133674186">
    <w:abstractNumId w:val="16"/>
  </w:num>
  <w:num w:numId="25" w16cid:durableId="923762328">
    <w:abstractNumId w:val="4"/>
  </w:num>
  <w:num w:numId="26" w16cid:durableId="941182688">
    <w:abstractNumId w:val="11"/>
  </w:num>
  <w:num w:numId="27" w16cid:durableId="2077820390">
    <w:abstractNumId w:val="3"/>
  </w:num>
  <w:num w:numId="28" w16cid:durableId="378361643">
    <w:abstractNumId w:val="44"/>
  </w:num>
  <w:num w:numId="29" w16cid:durableId="1959136951">
    <w:abstractNumId w:val="37"/>
  </w:num>
  <w:num w:numId="30" w16cid:durableId="611547165">
    <w:abstractNumId w:val="15"/>
    <w:lvlOverride w:ilvl="0">
      <w:lvl w:ilvl="0">
        <w:start w:val="1"/>
        <w:numFmt w:val="none"/>
        <w:pStyle w:val="Heading2"/>
        <w:suff w:val="nothing"/>
        <w:lvlText w:val=""/>
        <w:lvlJc w:val="left"/>
        <w:rPr>
          <w:rFonts w:ascii="Arial" w:hAnsi="Arial" w:cs="Times New Roman"/>
          <w:color w:val="0000FF"/>
          <w:u w:val="double"/>
        </w:rPr>
      </w:lvl>
    </w:lvlOverride>
    <w:lvlOverride w:ilvl="1">
      <w:lvl w:ilvl="1">
        <w:start w:val="1"/>
        <w:numFmt w:val="none"/>
        <w:suff w:val="nothing"/>
        <w:lvlText w:val=""/>
        <w:lvlJc w:val="left"/>
        <w:rPr>
          <w:rFonts w:cs="Times New Roman"/>
          <w:color w:val="0000FF"/>
          <w:u w:val="double"/>
        </w:rPr>
      </w:lvl>
    </w:lvlOverride>
    <w:lvlOverride w:ilvl="2">
      <w:lvl w:ilvl="2">
        <w:start w:val="1"/>
        <w:numFmt w:val="none"/>
        <w:suff w:val="nothing"/>
        <w:lvlText w:val=""/>
        <w:lvlJc w:val="left"/>
        <w:rPr>
          <w:rFonts w:cs="Times New Roman"/>
          <w:color w:val="0000FF"/>
          <w:u w:val="double"/>
        </w:rPr>
      </w:lvl>
    </w:lvlOverride>
    <w:lvlOverride w:ilvl="3">
      <w:lvl w:ilvl="3">
        <w:start w:val="1"/>
        <w:numFmt w:val="none"/>
        <w:suff w:val="nothing"/>
        <w:lvlText w:val=""/>
        <w:lvlJc w:val="left"/>
        <w:rPr>
          <w:rFonts w:cs="Times New Roman"/>
          <w:color w:val="0000FF"/>
          <w:u w:val="double"/>
        </w:rPr>
      </w:lvl>
    </w:lvlOverride>
    <w:lvlOverride w:ilvl="4">
      <w:lvl w:ilvl="4">
        <w:start w:val="1"/>
        <w:numFmt w:val="none"/>
        <w:suff w:val="nothing"/>
        <w:lvlText w:val=""/>
        <w:lvlJc w:val="left"/>
        <w:rPr>
          <w:rFonts w:cs="Times New Roman"/>
          <w:color w:val="0000FF"/>
          <w:u w:val="double"/>
        </w:rPr>
      </w:lvl>
    </w:lvlOverride>
    <w:lvlOverride w:ilvl="5">
      <w:lvl w:ilvl="5">
        <w:start w:val="1"/>
        <w:numFmt w:val="none"/>
        <w:suff w:val="nothing"/>
        <w:lvlText w:val=""/>
        <w:lvlJc w:val="left"/>
        <w:rPr>
          <w:rFonts w:cs="Times New Roman"/>
          <w:color w:val="0000FF"/>
          <w:u w:val="double"/>
        </w:rPr>
      </w:lvl>
    </w:lvlOverride>
    <w:lvlOverride w:ilvl="6">
      <w:lvl w:ilvl="6">
        <w:start w:val="1"/>
        <w:numFmt w:val="none"/>
        <w:suff w:val="nothing"/>
        <w:lvlText w:val=""/>
        <w:lvlJc w:val="left"/>
        <w:rPr>
          <w:rFonts w:cs="Times New Roman"/>
          <w:color w:val="0000FF"/>
          <w:u w:val="double"/>
        </w:rPr>
      </w:lvl>
    </w:lvlOverride>
    <w:lvlOverride w:ilvl="7">
      <w:lvl w:ilvl="7">
        <w:start w:val="1"/>
        <w:numFmt w:val="none"/>
        <w:suff w:val="nothing"/>
        <w:lvlText w:val=""/>
        <w:lvlJc w:val="left"/>
        <w:rPr>
          <w:rFonts w:cs="Times New Roman"/>
          <w:color w:val="0000FF"/>
          <w:u w:val="double"/>
        </w:rPr>
      </w:lvl>
    </w:lvlOverride>
    <w:lvlOverride w:ilvl="8">
      <w:lvl w:ilvl="8">
        <w:start w:val="1"/>
        <w:numFmt w:val="none"/>
        <w:suff w:val="nothing"/>
        <w:lvlText w:val=""/>
        <w:lvlJc w:val="left"/>
        <w:rPr>
          <w:rFonts w:cs="Times New Roman"/>
          <w:color w:val="0000FF"/>
          <w:u w:val="double"/>
        </w:rPr>
      </w:lvl>
    </w:lvlOverride>
  </w:num>
  <w:num w:numId="31" w16cid:durableId="2074618387">
    <w:abstractNumId w:val="42"/>
    <w:lvlOverride w:ilvl="0">
      <w:lvl w:ilvl="0" w:tplc="79D661DA">
        <w:start w:val="1"/>
        <w:numFmt w:val="bullet"/>
        <w:lvlText w:val=""/>
        <w:lvlJc w:val="left"/>
        <w:pPr>
          <w:ind w:left="0" w:hanging="360"/>
        </w:pPr>
        <w:rPr>
          <w:rFonts w:ascii="Symbol" w:hAnsi="Symbol" w:hint="default"/>
          <w:color w:val="auto"/>
        </w:rPr>
      </w:lvl>
    </w:lvlOverride>
    <w:lvlOverride w:ilvl="1">
      <w:lvl w:ilvl="1" w:tplc="635884F0">
        <w:start w:val="1"/>
        <w:numFmt w:val="bullet"/>
        <w:lvlText w:val="o"/>
        <w:lvlJc w:val="left"/>
        <w:pPr>
          <w:ind w:left="0" w:hanging="360"/>
        </w:pPr>
        <w:rPr>
          <w:rFonts w:ascii="Courier New" w:hAnsi="Courier New" w:cs="Courier New" w:hint="default"/>
        </w:rPr>
      </w:lvl>
    </w:lvlOverride>
    <w:lvlOverride w:ilvl="2">
      <w:lvl w:ilvl="2" w:tplc="93EC7034">
        <w:start w:val="1"/>
        <w:numFmt w:val="bullet"/>
        <w:lvlText w:val=""/>
        <w:lvlJc w:val="left"/>
        <w:pPr>
          <w:ind w:left="0" w:hanging="360"/>
        </w:pPr>
        <w:rPr>
          <w:rFonts w:ascii="Wingdings" w:hAnsi="Wingdings" w:hint="default"/>
        </w:rPr>
      </w:lvl>
    </w:lvlOverride>
    <w:lvlOverride w:ilvl="3">
      <w:lvl w:ilvl="3" w:tplc="16203634">
        <w:start w:val="1"/>
        <w:numFmt w:val="bullet"/>
        <w:lvlText w:val=""/>
        <w:lvlJc w:val="left"/>
        <w:pPr>
          <w:ind w:left="0" w:hanging="360"/>
        </w:pPr>
        <w:rPr>
          <w:rFonts w:ascii="Symbol" w:hAnsi="Symbol" w:hint="default"/>
        </w:rPr>
      </w:lvl>
    </w:lvlOverride>
    <w:lvlOverride w:ilvl="4">
      <w:lvl w:ilvl="4" w:tplc="EBEEA0BC">
        <w:start w:val="1"/>
        <w:numFmt w:val="bullet"/>
        <w:lvlText w:val="o"/>
        <w:lvlJc w:val="left"/>
        <w:pPr>
          <w:ind w:left="0" w:hanging="360"/>
        </w:pPr>
        <w:rPr>
          <w:rFonts w:ascii="Courier New" w:hAnsi="Courier New" w:cs="Courier New" w:hint="default"/>
        </w:rPr>
      </w:lvl>
    </w:lvlOverride>
    <w:lvlOverride w:ilvl="5">
      <w:lvl w:ilvl="5" w:tplc="DE749396">
        <w:start w:val="1"/>
        <w:numFmt w:val="bullet"/>
        <w:lvlText w:val=""/>
        <w:lvlJc w:val="left"/>
        <w:pPr>
          <w:ind w:left="0" w:hanging="360"/>
        </w:pPr>
        <w:rPr>
          <w:rFonts w:ascii="Wingdings" w:hAnsi="Wingdings" w:hint="default"/>
        </w:rPr>
      </w:lvl>
    </w:lvlOverride>
    <w:lvlOverride w:ilvl="6">
      <w:lvl w:ilvl="6" w:tplc="7A907B7A">
        <w:start w:val="1"/>
        <w:numFmt w:val="bullet"/>
        <w:lvlText w:val=""/>
        <w:lvlJc w:val="left"/>
        <w:pPr>
          <w:ind w:left="0" w:hanging="360"/>
        </w:pPr>
        <w:rPr>
          <w:rFonts w:ascii="Symbol" w:hAnsi="Symbol" w:hint="default"/>
        </w:rPr>
      </w:lvl>
    </w:lvlOverride>
    <w:lvlOverride w:ilvl="7">
      <w:lvl w:ilvl="7" w:tplc="7F2C3CDE">
        <w:start w:val="1"/>
        <w:numFmt w:val="bullet"/>
        <w:lvlText w:val="o"/>
        <w:lvlJc w:val="left"/>
        <w:pPr>
          <w:ind w:left="0" w:hanging="360"/>
        </w:pPr>
        <w:rPr>
          <w:rFonts w:ascii="Courier New" w:hAnsi="Courier New" w:cs="Courier New" w:hint="default"/>
        </w:rPr>
      </w:lvl>
    </w:lvlOverride>
    <w:lvlOverride w:ilvl="8">
      <w:lvl w:ilvl="8" w:tplc="61125E80">
        <w:start w:val="1"/>
        <w:numFmt w:val="bullet"/>
        <w:lvlText w:val=""/>
        <w:lvlJc w:val="left"/>
        <w:pPr>
          <w:ind w:left="0" w:hanging="360"/>
        </w:pPr>
        <w:rPr>
          <w:rFonts w:ascii="Wingdings" w:hAnsi="Wingdings" w:hint="default"/>
        </w:rPr>
      </w:lvl>
    </w:lvlOverride>
  </w:num>
  <w:num w:numId="32" w16cid:durableId="1198852699">
    <w:abstractNumId w:val="32"/>
  </w:num>
  <w:num w:numId="33" w16cid:durableId="1763334597">
    <w:abstractNumId w:val="35"/>
  </w:num>
  <w:num w:numId="34" w16cid:durableId="1250655429">
    <w:abstractNumId w:val="41"/>
    <w:lvlOverride w:ilvl="0">
      <w:lvl w:ilvl="0">
        <w:start w:val="5"/>
        <w:numFmt w:val="decimal"/>
        <w:lvlText w:val="(%1)"/>
        <w:legacy w:legacy="1" w:legacySpace="0" w:legacyIndent="360"/>
        <w:lvlJc w:val="left"/>
        <w:rPr>
          <w:rFonts w:ascii="Arial Unicode MS" w:eastAsia="Arial Unicode MS" w:hAnsi="Arial Unicode MS" w:cs="Arial Unicode MS" w:hint="eastAsia"/>
        </w:rPr>
      </w:lvl>
    </w:lvlOverride>
  </w:num>
  <w:num w:numId="35" w16cid:durableId="1015959916">
    <w:abstractNumId w:val="36"/>
    <w:lvlOverride w:ilvl="0">
      <w:startOverride w:val="6"/>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5508528">
    <w:abstractNumId w:val="27"/>
  </w:num>
  <w:num w:numId="37" w16cid:durableId="346294464">
    <w:abstractNumId w:val="45"/>
  </w:num>
  <w:num w:numId="38" w16cid:durableId="580799103">
    <w:abstractNumId w:val="28"/>
  </w:num>
  <w:num w:numId="39" w16cid:durableId="1870139219">
    <w:abstractNumId w:val="30"/>
  </w:num>
  <w:num w:numId="40" w16cid:durableId="2137943313">
    <w:abstractNumId w:val="38"/>
  </w:num>
  <w:num w:numId="41" w16cid:durableId="1132865783">
    <w:abstractNumId w:val="34"/>
  </w:num>
  <w:num w:numId="42" w16cid:durableId="217669806">
    <w:abstractNumId w:val="31"/>
  </w:num>
  <w:num w:numId="43" w16cid:durableId="105270699">
    <w:abstractNumId w:val="40"/>
  </w:num>
  <w:num w:numId="44" w16cid:durableId="1393499909">
    <w:abstractNumId w:val="39"/>
  </w:num>
  <w:num w:numId="45" w16cid:durableId="1078865552">
    <w:abstractNumId w:val="43"/>
  </w:num>
  <w:num w:numId="46" w16cid:durableId="458453801">
    <w:abstractNumId w:val="33"/>
  </w:num>
  <w:num w:numId="47" w16cid:durableId="21227242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F1"/>
    <w:rsid w:val="00000459"/>
    <w:rsid w:val="00000DEB"/>
    <w:rsid w:val="0000131F"/>
    <w:rsid w:val="00001AD8"/>
    <w:rsid w:val="0000226A"/>
    <w:rsid w:val="00003191"/>
    <w:rsid w:val="00003BC5"/>
    <w:rsid w:val="00003CD3"/>
    <w:rsid w:val="00007262"/>
    <w:rsid w:val="00010034"/>
    <w:rsid w:val="00010208"/>
    <w:rsid w:val="000102E0"/>
    <w:rsid w:val="0001069A"/>
    <w:rsid w:val="00010901"/>
    <w:rsid w:val="00010940"/>
    <w:rsid w:val="00011ECD"/>
    <w:rsid w:val="000120F0"/>
    <w:rsid w:val="00012467"/>
    <w:rsid w:val="0001571E"/>
    <w:rsid w:val="0001583E"/>
    <w:rsid w:val="00017690"/>
    <w:rsid w:val="0002006D"/>
    <w:rsid w:val="00020149"/>
    <w:rsid w:val="00020B5C"/>
    <w:rsid w:val="00020C45"/>
    <w:rsid w:val="000218E6"/>
    <w:rsid w:val="0002200D"/>
    <w:rsid w:val="00022A8E"/>
    <w:rsid w:val="00023DFB"/>
    <w:rsid w:val="0002540C"/>
    <w:rsid w:val="00025460"/>
    <w:rsid w:val="000259E9"/>
    <w:rsid w:val="00025A26"/>
    <w:rsid w:val="00025FCA"/>
    <w:rsid w:val="000269F3"/>
    <w:rsid w:val="00027BE9"/>
    <w:rsid w:val="00027E24"/>
    <w:rsid w:val="00030C0A"/>
    <w:rsid w:val="00030C59"/>
    <w:rsid w:val="0003100C"/>
    <w:rsid w:val="00032AFE"/>
    <w:rsid w:val="00034655"/>
    <w:rsid w:val="00035CBF"/>
    <w:rsid w:val="00035DF3"/>
    <w:rsid w:val="00036757"/>
    <w:rsid w:val="000370C0"/>
    <w:rsid w:val="00037AEB"/>
    <w:rsid w:val="000403A3"/>
    <w:rsid w:val="00040EE6"/>
    <w:rsid w:val="000415CB"/>
    <w:rsid w:val="00041AD3"/>
    <w:rsid w:val="00041B8F"/>
    <w:rsid w:val="0004220A"/>
    <w:rsid w:val="00042A5C"/>
    <w:rsid w:val="00044D01"/>
    <w:rsid w:val="000451F7"/>
    <w:rsid w:val="00045881"/>
    <w:rsid w:val="00045D5D"/>
    <w:rsid w:val="00046E77"/>
    <w:rsid w:val="000476E6"/>
    <w:rsid w:val="0005123B"/>
    <w:rsid w:val="00051858"/>
    <w:rsid w:val="000528F0"/>
    <w:rsid w:val="000529CB"/>
    <w:rsid w:val="0005391B"/>
    <w:rsid w:val="00054204"/>
    <w:rsid w:val="00054208"/>
    <w:rsid w:val="00054542"/>
    <w:rsid w:val="000547FE"/>
    <w:rsid w:val="00057950"/>
    <w:rsid w:val="00057E65"/>
    <w:rsid w:val="00057FC0"/>
    <w:rsid w:val="0006044C"/>
    <w:rsid w:val="00061544"/>
    <w:rsid w:val="00061EF7"/>
    <w:rsid w:val="00062323"/>
    <w:rsid w:val="00063398"/>
    <w:rsid w:val="00064144"/>
    <w:rsid w:val="00064671"/>
    <w:rsid w:val="00064E6D"/>
    <w:rsid w:val="000650B6"/>
    <w:rsid w:val="00065328"/>
    <w:rsid w:val="00065CBE"/>
    <w:rsid w:val="00066AC3"/>
    <w:rsid w:val="00066C97"/>
    <w:rsid w:val="0006793E"/>
    <w:rsid w:val="0007040B"/>
    <w:rsid w:val="00070F1F"/>
    <w:rsid w:val="00071462"/>
    <w:rsid w:val="00072280"/>
    <w:rsid w:val="0007366F"/>
    <w:rsid w:val="00074528"/>
    <w:rsid w:val="00074D4D"/>
    <w:rsid w:val="00075DC8"/>
    <w:rsid w:val="00075EA5"/>
    <w:rsid w:val="00076221"/>
    <w:rsid w:val="00076509"/>
    <w:rsid w:val="00076A40"/>
    <w:rsid w:val="00076AD8"/>
    <w:rsid w:val="00077209"/>
    <w:rsid w:val="00077495"/>
    <w:rsid w:val="0008007B"/>
    <w:rsid w:val="00080191"/>
    <w:rsid w:val="00080DA1"/>
    <w:rsid w:val="00081CA2"/>
    <w:rsid w:val="00081DF2"/>
    <w:rsid w:val="00082FEF"/>
    <w:rsid w:val="00083284"/>
    <w:rsid w:val="0008356E"/>
    <w:rsid w:val="00083724"/>
    <w:rsid w:val="00085734"/>
    <w:rsid w:val="00085B51"/>
    <w:rsid w:val="00086C63"/>
    <w:rsid w:val="00086E59"/>
    <w:rsid w:val="0008760C"/>
    <w:rsid w:val="00087DD1"/>
    <w:rsid w:val="000901BC"/>
    <w:rsid w:val="000904E3"/>
    <w:rsid w:val="00090B2A"/>
    <w:rsid w:val="00091736"/>
    <w:rsid w:val="0009257F"/>
    <w:rsid w:val="00092A8B"/>
    <w:rsid w:val="000930FC"/>
    <w:rsid w:val="000938B7"/>
    <w:rsid w:val="00093BEE"/>
    <w:rsid w:val="0009490F"/>
    <w:rsid w:val="00095785"/>
    <w:rsid w:val="0009580D"/>
    <w:rsid w:val="00097611"/>
    <w:rsid w:val="0009764C"/>
    <w:rsid w:val="000A0282"/>
    <w:rsid w:val="000A1189"/>
    <w:rsid w:val="000A2106"/>
    <w:rsid w:val="000A251E"/>
    <w:rsid w:val="000A267B"/>
    <w:rsid w:val="000A29B2"/>
    <w:rsid w:val="000A3554"/>
    <w:rsid w:val="000A3D58"/>
    <w:rsid w:val="000A4454"/>
    <w:rsid w:val="000A494E"/>
    <w:rsid w:val="000A702F"/>
    <w:rsid w:val="000A73A4"/>
    <w:rsid w:val="000A76AE"/>
    <w:rsid w:val="000B03FB"/>
    <w:rsid w:val="000B247F"/>
    <w:rsid w:val="000B2594"/>
    <w:rsid w:val="000B2B9F"/>
    <w:rsid w:val="000B2EAA"/>
    <w:rsid w:val="000B3B4A"/>
    <w:rsid w:val="000B4AA4"/>
    <w:rsid w:val="000B4B26"/>
    <w:rsid w:val="000B4E7A"/>
    <w:rsid w:val="000B50BC"/>
    <w:rsid w:val="000B527E"/>
    <w:rsid w:val="000B5EBD"/>
    <w:rsid w:val="000B69AB"/>
    <w:rsid w:val="000B77DE"/>
    <w:rsid w:val="000B77EE"/>
    <w:rsid w:val="000B7D10"/>
    <w:rsid w:val="000C0B33"/>
    <w:rsid w:val="000C0C58"/>
    <w:rsid w:val="000C1D54"/>
    <w:rsid w:val="000C1EE4"/>
    <w:rsid w:val="000C2420"/>
    <w:rsid w:val="000C3846"/>
    <w:rsid w:val="000C3E41"/>
    <w:rsid w:val="000C3EE9"/>
    <w:rsid w:val="000C40B4"/>
    <w:rsid w:val="000C4690"/>
    <w:rsid w:val="000C4C31"/>
    <w:rsid w:val="000C4C6C"/>
    <w:rsid w:val="000C51AA"/>
    <w:rsid w:val="000C6FCA"/>
    <w:rsid w:val="000C7707"/>
    <w:rsid w:val="000C783C"/>
    <w:rsid w:val="000C78E3"/>
    <w:rsid w:val="000D0C9F"/>
    <w:rsid w:val="000D2215"/>
    <w:rsid w:val="000D22CD"/>
    <w:rsid w:val="000D2E55"/>
    <w:rsid w:val="000D2F02"/>
    <w:rsid w:val="000D4C4C"/>
    <w:rsid w:val="000D5493"/>
    <w:rsid w:val="000D69CB"/>
    <w:rsid w:val="000D71E7"/>
    <w:rsid w:val="000D72B9"/>
    <w:rsid w:val="000D7532"/>
    <w:rsid w:val="000E04E3"/>
    <w:rsid w:val="000E1450"/>
    <w:rsid w:val="000E14E6"/>
    <w:rsid w:val="000E277C"/>
    <w:rsid w:val="000E32EB"/>
    <w:rsid w:val="000E424F"/>
    <w:rsid w:val="000E4B57"/>
    <w:rsid w:val="000E4F38"/>
    <w:rsid w:val="000E7BDA"/>
    <w:rsid w:val="000F0912"/>
    <w:rsid w:val="000F095C"/>
    <w:rsid w:val="000F0A1B"/>
    <w:rsid w:val="000F0EE0"/>
    <w:rsid w:val="000F1B2C"/>
    <w:rsid w:val="000F1B97"/>
    <w:rsid w:val="000F3276"/>
    <w:rsid w:val="000F427D"/>
    <w:rsid w:val="000F48D1"/>
    <w:rsid w:val="000F4C2F"/>
    <w:rsid w:val="000F503D"/>
    <w:rsid w:val="000F523A"/>
    <w:rsid w:val="000F5526"/>
    <w:rsid w:val="000F5B19"/>
    <w:rsid w:val="000F5EEA"/>
    <w:rsid w:val="000F5F0B"/>
    <w:rsid w:val="000F65FC"/>
    <w:rsid w:val="000F72A4"/>
    <w:rsid w:val="000F7492"/>
    <w:rsid w:val="000F7894"/>
    <w:rsid w:val="00100581"/>
    <w:rsid w:val="0010067F"/>
    <w:rsid w:val="00102553"/>
    <w:rsid w:val="00103D67"/>
    <w:rsid w:val="00103E3F"/>
    <w:rsid w:val="00103FF1"/>
    <w:rsid w:val="00104C3D"/>
    <w:rsid w:val="00104DD7"/>
    <w:rsid w:val="00104DF1"/>
    <w:rsid w:val="001057C5"/>
    <w:rsid w:val="001071FE"/>
    <w:rsid w:val="001106A3"/>
    <w:rsid w:val="00110E2A"/>
    <w:rsid w:val="00110F91"/>
    <w:rsid w:val="00111BB1"/>
    <w:rsid w:val="0011212C"/>
    <w:rsid w:val="00112B19"/>
    <w:rsid w:val="00114536"/>
    <w:rsid w:val="00114E7C"/>
    <w:rsid w:val="00114EED"/>
    <w:rsid w:val="0011689B"/>
    <w:rsid w:val="00116D2A"/>
    <w:rsid w:val="00117927"/>
    <w:rsid w:val="00117ACC"/>
    <w:rsid w:val="00120876"/>
    <w:rsid w:val="00120A50"/>
    <w:rsid w:val="00120DFE"/>
    <w:rsid w:val="00122475"/>
    <w:rsid w:val="00122919"/>
    <w:rsid w:val="00122AEC"/>
    <w:rsid w:val="00123577"/>
    <w:rsid w:val="0012395B"/>
    <w:rsid w:val="00123D93"/>
    <w:rsid w:val="001242D6"/>
    <w:rsid w:val="00124F6B"/>
    <w:rsid w:val="0012520D"/>
    <w:rsid w:val="00126042"/>
    <w:rsid w:val="001268BE"/>
    <w:rsid w:val="00127C2F"/>
    <w:rsid w:val="001305C6"/>
    <w:rsid w:val="0013086A"/>
    <w:rsid w:val="00130CE1"/>
    <w:rsid w:val="00130E88"/>
    <w:rsid w:val="00131974"/>
    <w:rsid w:val="00131A7C"/>
    <w:rsid w:val="00132701"/>
    <w:rsid w:val="00132A94"/>
    <w:rsid w:val="00134988"/>
    <w:rsid w:val="001351BD"/>
    <w:rsid w:val="00135DF5"/>
    <w:rsid w:val="001361CA"/>
    <w:rsid w:val="00136468"/>
    <w:rsid w:val="0014044B"/>
    <w:rsid w:val="00141252"/>
    <w:rsid w:val="001415FD"/>
    <w:rsid w:val="001418CF"/>
    <w:rsid w:val="00141C1F"/>
    <w:rsid w:val="00142003"/>
    <w:rsid w:val="00142CE0"/>
    <w:rsid w:val="001433C9"/>
    <w:rsid w:val="0014378F"/>
    <w:rsid w:val="00143845"/>
    <w:rsid w:val="0014524E"/>
    <w:rsid w:val="00145C8C"/>
    <w:rsid w:val="00146D69"/>
    <w:rsid w:val="00147121"/>
    <w:rsid w:val="00147642"/>
    <w:rsid w:val="0015125C"/>
    <w:rsid w:val="00151673"/>
    <w:rsid w:val="00152C36"/>
    <w:rsid w:val="001539C7"/>
    <w:rsid w:val="00154472"/>
    <w:rsid w:val="001545E1"/>
    <w:rsid w:val="00154A49"/>
    <w:rsid w:val="00154FDF"/>
    <w:rsid w:val="0015578B"/>
    <w:rsid w:val="001560CF"/>
    <w:rsid w:val="0016165D"/>
    <w:rsid w:val="001617DD"/>
    <w:rsid w:val="00161E5C"/>
    <w:rsid w:val="001622E9"/>
    <w:rsid w:val="0016253E"/>
    <w:rsid w:val="0016263C"/>
    <w:rsid w:val="00163338"/>
    <w:rsid w:val="00163902"/>
    <w:rsid w:val="001645F1"/>
    <w:rsid w:val="00165031"/>
    <w:rsid w:val="00165925"/>
    <w:rsid w:val="00165AD4"/>
    <w:rsid w:val="00166136"/>
    <w:rsid w:val="001661B9"/>
    <w:rsid w:val="00166234"/>
    <w:rsid w:val="00166D50"/>
    <w:rsid w:val="00167961"/>
    <w:rsid w:val="00167BB4"/>
    <w:rsid w:val="0017035F"/>
    <w:rsid w:val="00170981"/>
    <w:rsid w:val="00170E1D"/>
    <w:rsid w:val="00171362"/>
    <w:rsid w:val="0017204D"/>
    <w:rsid w:val="00172380"/>
    <w:rsid w:val="001723FB"/>
    <w:rsid w:val="00172455"/>
    <w:rsid w:val="00174103"/>
    <w:rsid w:val="0017478E"/>
    <w:rsid w:val="00174A1F"/>
    <w:rsid w:val="00174D8C"/>
    <w:rsid w:val="001750A4"/>
    <w:rsid w:val="001756DB"/>
    <w:rsid w:val="0017684E"/>
    <w:rsid w:val="0017770A"/>
    <w:rsid w:val="001801F6"/>
    <w:rsid w:val="00180A1F"/>
    <w:rsid w:val="00181D7E"/>
    <w:rsid w:val="0018208F"/>
    <w:rsid w:val="00182370"/>
    <w:rsid w:val="00182426"/>
    <w:rsid w:val="001824FF"/>
    <w:rsid w:val="0018275B"/>
    <w:rsid w:val="001836FC"/>
    <w:rsid w:val="00183704"/>
    <w:rsid w:val="00183A36"/>
    <w:rsid w:val="0018415B"/>
    <w:rsid w:val="00184516"/>
    <w:rsid w:val="00185064"/>
    <w:rsid w:val="00185411"/>
    <w:rsid w:val="00185FF1"/>
    <w:rsid w:val="00186061"/>
    <w:rsid w:val="00186122"/>
    <w:rsid w:val="00186B98"/>
    <w:rsid w:val="00190D11"/>
    <w:rsid w:val="00190D5D"/>
    <w:rsid w:val="00190EC9"/>
    <w:rsid w:val="001923BA"/>
    <w:rsid w:val="00192651"/>
    <w:rsid w:val="00193B32"/>
    <w:rsid w:val="001950F3"/>
    <w:rsid w:val="00195135"/>
    <w:rsid w:val="001954FD"/>
    <w:rsid w:val="00195B43"/>
    <w:rsid w:val="001961F7"/>
    <w:rsid w:val="001961FA"/>
    <w:rsid w:val="00196B44"/>
    <w:rsid w:val="00197661"/>
    <w:rsid w:val="001A02FD"/>
    <w:rsid w:val="001A0A13"/>
    <w:rsid w:val="001A0DDD"/>
    <w:rsid w:val="001A2EC2"/>
    <w:rsid w:val="001A3615"/>
    <w:rsid w:val="001A40E9"/>
    <w:rsid w:val="001A4FD7"/>
    <w:rsid w:val="001A5177"/>
    <w:rsid w:val="001A55AA"/>
    <w:rsid w:val="001A67A2"/>
    <w:rsid w:val="001B0CB8"/>
    <w:rsid w:val="001B12F3"/>
    <w:rsid w:val="001B13BB"/>
    <w:rsid w:val="001B2686"/>
    <w:rsid w:val="001B2E49"/>
    <w:rsid w:val="001B3D78"/>
    <w:rsid w:val="001B40AC"/>
    <w:rsid w:val="001B43EB"/>
    <w:rsid w:val="001B50DD"/>
    <w:rsid w:val="001B5CA7"/>
    <w:rsid w:val="001B5ED2"/>
    <w:rsid w:val="001B63FD"/>
    <w:rsid w:val="001B6D9B"/>
    <w:rsid w:val="001B71CA"/>
    <w:rsid w:val="001B7F5F"/>
    <w:rsid w:val="001C0D17"/>
    <w:rsid w:val="001C1C90"/>
    <w:rsid w:val="001C202E"/>
    <w:rsid w:val="001C32F7"/>
    <w:rsid w:val="001C3B4A"/>
    <w:rsid w:val="001C46EE"/>
    <w:rsid w:val="001C4AC1"/>
    <w:rsid w:val="001C5134"/>
    <w:rsid w:val="001C51AA"/>
    <w:rsid w:val="001C54A5"/>
    <w:rsid w:val="001C5E63"/>
    <w:rsid w:val="001C5F16"/>
    <w:rsid w:val="001C66A7"/>
    <w:rsid w:val="001D0181"/>
    <w:rsid w:val="001D0995"/>
    <w:rsid w:val="001D0E68"/>
    <w:rsid w:val="001D1197"/>
    <w:rsid w:val="001D2F3F"/>
    <w:rsid w:val="001D3473"/>
    <w:rsid w:val="001D3786"/>
    <w:rsid w:val="001D4F5A"/>
    <w:rsid w:val="001D4F8A"/>
    <w:rsid w:val="001D61EB"/>
    <w:rsid w:val="001D6EED"/>
    <w:rsid w:val="001D7158"/>
    <w:rsid w:val="001D7C97"/>
    <w:rsid w:val="001E0570"/>
    <w:rsid w:val="001E078D"/>
    <w:rsid w:val="001E09EF"/>
    <w:rsid w:val="001E1073"/>
    <w:rsid w:val="001E1136"/>
    <w:rsid w:val="001E225E"/>
    <w:rsid w:val="001E246E"/>
    <w:rsid w:val="001E3607"/>
    <w:rsid w:val="001E40BC"/>
    <w:rsid w:val="001E4509"/>
    <w:rsid w:val="001E4A10"/>
    <w:rsid w:val="001E4AC7"/>
    <w:rsid w:val="001E4E84"/>
    <w:rsid w:val="001E4ED0"/>
    <w:rsid w:val="001E4F4A"/>
    <w:rsid w:val="001E5669"/>
    <w:rsid w:val="001E572A"/>
    <w:rsid w:val="001E605B"/>
    <w:rsid w:val="001E72F9"/>
    <w:rsid w:val="001F015D"/>
    <w:rsid w:val="001F1A52"/>
    <w:rsid w:val="001F203D"/>
    <w:rsid w:val="001F2048"/>
    <w:rsid w:val="001F293E"/>
    <w:rsid w:val="001F40E6"/>
    <w:rsid w:val="001F4807"/>
    <w:rsid w:val="001F4A37"/>
    <w:rsid w:val="001F4A6B"/>
    <w:rsid w:val="001F5002"/>
    <w:rsid w:val="001F531B"/>
    <w:rsid w:val="001F5C17"/>
    <w:rsid w:val="001F6383"/>
    <w:rsid w:val="001F7108"/>
    <w:rsid w:val="001F724C"/>
    <w:rsid w:val="001F7A02"/>
    <w:rsid w:val="002000DC"/>
    <w:rsid w:val="00200204"/>
    <w:rsid w:val="0020085A"/>
    <w:rsid w:val="00200C41"/>
    <w:rsid w:val="0020132C"/>
    <w:rsid w:val="00201D8C"/>
    <w:rsid w:val="00201D9B"/>
    <w:rsid w:val="00203624"/>
    <w:rsid w:val="00203BE6"/>
    <w:rsid w:val="00203F17"/>
    <w:rsid w:val="002040BD"/>
    <w:rsid w:val="0020458D"/>
    <w:rsid w:val="0020465F"/>
    <w:rsid w:val="00204A8C"/>
    <w:rsid w:val="0020513C"/>
    <w:rsid w:val="00205244"/>
    <w:rsid w:val="0020571C"/>
    <w:rsid w:val="0020656B"/>
    <w:rsid w:val="0020676B"/>
    <w:rsid w:val="00207729"/>
    <w:rsid w:val="0020796C"/>
    <w:rsid w:val="00212015"/>
    <w:rsid w:val="002124AA"/>
    <w:rsid w:val="0021296C"/>
    <w:rsid w:val="0021314E"/>
    <w:rsid w:val="002134EF"/>
    <w:rsid w:val="00213712"/>
    <w:rsid w:val="0021395E"/>
    <w:rsid w:val="00213E6D"/>
    <w:rsid w:val="00214C1B"/>
    <w:rsid w:val="00215ECD"/>
    <w:rsid w:val="00216F19"/>
    <w:rsid w:val="00217313"/>
    <w:rsid w:val="002201AF"/>
    <w:rsid w:val="0022039C"/>
    <w:rsid w:val="00220D0D"/>
    <w:rsid w:val="00220D91"/>
    <w:rsid w:val="00221792"/>
    <w:rsid w:val="00221D29"/>
    <w:rsid w:val="0022209D"/>
    <w:rsid w:val="00222269"/>
    <w:rsid w:val="00223DD2"/>
    <w:rsid w:val="0022455E"/>
    <w:rsid w:val="0022462C"/>
    <w:rsid w:val="00224EAF"/>
    <w:rsid w:val="002267B0"/>
    <w:rsid w:val="00226816"/>
    <w:rsid w:val="00226BBA"/>
    <w:rsid w:val="00226C6D"/>
    <w:rsid w:val="00227127"/>
    <w:rsid w:val="00227462"/>
    <w:rsid w:val="002277F0"/>
    <w:rsid w:val="00230456"/>
    <w:rsid w:val="00230A35"/>
    <w:rsid w:val="00230F43"/>
    <w:rsid w:val="002313DC"/>
    <w:rsid w:val="00232332"/>
    <w:rsid w:val="0023235B"/>
    <w:rsid w:val="00232BD3"/>
    <w:rsid w:val="00232F36"/>
    <w:rsid w:val="0023565D"/>
    <w:rsid w:val="00235A5E"/>
    <w:rsid w:val="002362D3"/>
    <w:rsid w:val="00236745"/>
    <w:rsid w:val="00236ACE"/>
    <w:rsid w:val="00236B74"/>
    <w:rsid w:val="0023742C"/>
    <w:rsid w:val="002374AD"/>
    <w:rsid w:val="00237D67"/>
    <w:rsid w:val="00237DC3"/>
    <w:rsid w:val="00241240"/>
    <w:rsid w:val="0024176B"/>
    <w:rsid w:val="002420AD"/>
    <w:rsid w:val="00242D27"/>
    <w:rsid w:val="002439EA"/>
    <w:rsid w:val="00244475"/>
    <w:rsid w:val="00245756"/>
    <w:rsid w:val="00245918"/>
    <w:rsid w:val="00245E5B"/>
    <w:rsid w:val="002465E4"/>
    <w:rsid w:val="00246F8B"/>
    <w:rsid w:val="00247CD3"/>
    <w:rsid w:val="00250DC5"/>
    <w:rsid w:val="0025113E"/>
    <w:rsid w:val="0025143B"/>
    <w:rsid w:val="00251B58"/>
    <w:rsid w:val="00252189"/>
    <w:rsid w:val="00252D2B"/>
    <w:rsid w:val="00253217"/>
    <w:rsid w:val="00253301"/>
    <w:rsid w:val="00254699"/>
    <w:rsid w:val="002549C8"/>
    <w:rsid w:val="00255257"/>
    <w:rsid w:val="002556D4"/>
    <w:rsid w:val="00255C17"/>
    <w:rsid w:val="00257FD4"/>
    <w:rsid w:val="002605E0"/>
    <w:rsid w:val="00261F5D"/>
    <w:rsid w:val="002637AB"/>
    <w:rsid w:val="00263CEB"/>
    <w:rsid w:val="00264144"/>
    <w:rsid w:val="00265401"/>
    <w:rsid w:val="00265D6A"/>
    <w:rsid w:val="002668D4"/>
    <w:rsid w:val="002669EE"/>
    <w:rsid w:val="00266FE7"/>
    <w:rsid w:val="00267224"/>
    <w:rsid w:val="0026762C"/>
    <w:rsid w:val="00267965"/>
    <w:rsid w:val="002702C3"/>
    <w:rsid w:val="00270951"/>
    <w:rsid w:val="00270D82"/>
    <w:rsid w:val="002717CB"/>
    <w:rsid w:val="00271F86"/>
    <w:rsid w:val="0027285D"/>
    <w:rsid w:val="00272D17"/>
    <w:rsid w:val="00273311"/>
    <w:rsid w:val="002735F8"/>
    <w:rsid w:val="00273C7F"/>
    <w:rsid w:val="00274D3A"/>
    <w:rsid w:val="0027521C"/>
    <w:rsid w:val="002757B8"/>
    <w:rsid w:val="002757E7"/>
    <w:rsid w:val="002769FA"/>
    <w:rsid w:val="00277573"/>
    <w:rsid w:val="002801B0"/>
    <w:rsid w:val="00280204"/>
    <w:rsid w:val="00280248"/>
    <w:rsid w:val="002805DF"/>
    <w:rsid w:val="00280D2B"/>
    <w:rsid w:val="002817E0"/>
    <w:rsid w:val="00283C0F"/>
    <w:rsid w:val="002841BC"/>
    <w:rsid w:val="00284508"/>
    <w:rsid w:val="002855AB"/>
    <w:rsid w:val="00285812"/>
    <w:rsid w:val="00285881"/>
    <w:rsid w:val="002858C3"/>
    <w:rsid w:val="00285B03"/>
    <w:rsid w:val="002862D0"/>
    <w:rsid w:val="00287810"/>
    <w:rsid w:val="00290372"/>
    <w:rsid w:val="00291645"/>
    <w:rsid w:val="00291FA9"/>
    <w:rsid w:val="00292FB7"/>
    <w:rsid w:val="00293ADD"/>
    <w:rsid w:val="00293FC7"/>
    <w:rsid w:val="00294310"/>
    <w:rsid w:val="0029445D"/>
    <w:rsid w:val="0029661C"/>
    <w:rsid w:val="002979C6"/>
    <w:rsid w:val="002979D3"/>
    <w:rsid w:val="00297F69"/>
    <w:rsid w:val="002A02CD"/>
    <w:rsid w:val="002A0D72"/>
    <w:rsid w:val="002A134B"/>
    <w:rsid w:val="002A142F"/>
    <w:rsid w:val="002A149A"/>
    <w:rsid w:val="002A15E7"/>
    <w:rsid w:val="002A2166"/>
    <w:rsid w:val="002A2281"/>
    <w:rsid w:val="002A2699"/>
    <w:rsid w:val="002A32B1"/>
    <w:rsid w:val="002A3754"/>
    <w:rsid w:val="002A44A9"/>
    <w:rsid w:val="002A4B81"/>
    <w:rsid w:val="002A5506"/>
    <w:rsid w:val="002A5564"/>
    <w:rsid w:val="002A577C"/>
    <w:rsid w:val="002A5C1E"/>
    <w:rsid w:val="002A62FC"/>
    <w:rsid w:val="002A62FD"/>
    <w:rsid w:val="002A645C"/>
    <w:rsid w:val="002A6A6F"/>
    <w:rsid w:val="002A6F1F"/>
    <w:rsid w:val="002A7208"/>
    <w:rsid w:val="002A7415"/>
    <w:rsid w:val="002A7A60"/>
    <w:rsid w:val="002A7EF6"/>
    <w:rsid w:val="002B0B7B"/>
    <w:rsid w:val="002B0CC7"/>
    <w:rsid w:val="002B268F"/>
    <w:rsid w:val="002B2AFE"/>
    <w:rsid w:val="002B3A5E"/>
    <w:rsid w:val="002B3F2B"/>
    <w:rsid w:val="002B45B4"/>
    <w:rsid w:val="002B489D"/>
    <w:rsid w:val="002B4B27"/>
    <w:rsid w:val="002B53FF"/>
    <w:rsid w:val="002B5603"/>
    <w:rsid w:val="002B5D32"/>
    <w:rsid w:val="002B7147"/>
    <w:rsid w:val="002B7312"/>
    <w:rsid w:val="002B7664"/>
    <w:rsid w:val="002C06F4"/>
    <w:rsid w:val="002C0933"/>
    <w:rsid w:val="002C0A08"/>
    <w:rsid w:val="002C1A94"/>
    <w:rsid w:val="002C23B8"/>
    <w:rsid w:val="002C27B8"/>
    <w:rsid w:val="002C289D"/>
    <w:rsid w:val="002C3D4E"/>
    <w:rsid w:val="002C3E5E"/>
    <w:rsid w:val="002C4A36"/>
    <w:rsid w:val="002C4E47"/>
    <w:rsid w:val="002C5570"/>
    <w:rsid w:val="002C563B"/>
    <w:rsid w:val="002C5DA4"/>
    <w:rsid w:val="002D1AED"/>
    <w:rsid w:val="002D20B6"/>
    <w:rsid w:val="002D264F"/>
    <w:rsid w:val="002D2BC5"/>
    <w:rsid w:val="002D393A"/>
    <w:rsid w:val="002D3ADE"/>
    <w:rsid w:val="002D3EDF"/>
    <w:rsid w:val="002D3F91"/>
    <w:rsid w:val="002D4A3E"/>
    <w:rsid w:val="002D4F8A"/>
    <w:rsid w:val="002D5515"/>
    <w:rsid w:val="002D55BB"/>
    <w:rsid w:val="002D5C2E"/>
    <w:rsid w:val="002D5CD2"/>
    <w:rsid w:val="002D5D6C"/>
    <w:rsid w:val="002D6757"/>
    <w:rsid w:val="002D69D9"/>
    <w:rsid w:val="002D7296"/>
    <w:rsid w:val="002E187F"/>
    <w:rsid w:val="002E1C27"/>
    <w:rsid w:val="002E1D2F"/>
    <w:rsid w:val="002E22C2"/>
    <w:rsid w:val="002E2605"/>
    <w:rsid w:val="002E2802"/>
    <w:rsid w:val="002E2827"/>
    <w:rsid w:val="002E2996"/>
    <w:rsid w:val="002E2B92"/>
    <w:rsid w:val="002E335F"/>
    <w:rsid w:val="002E4292"/>
    <w:rsid w:val="002E490D"/>
    <w:rsid w:val="002E57C5"/>
    <w:rsid w:val="002E57C7"/>
    <w:rsid w:val="002E625C"/>
    <w:rsid w:val="002E6652"/>
    <w:rsid w:val="002E6669"/>
    <w:rsid w:val="002F0151"/>
    <w:rsid w:val="002F08A4"/>
    <w:rsid w:val="002F0E74"/>
    <w:rsid w:val="002F1EA7"/>
    <w:rsid w:val="002F2D1B"/>
    <w:rsid w:val="002F3B4A"/>
    <w:rsid w:val="002F3E0E"/>
    <w:rsid w:val="002F417C"/>
    <w:rsid w:val="002F45FE"/>
    <w:rsid w:val="002F4ECD"/>
    <w:rsid w:val="002F5532"/>
    <w:rsid w:val="002F6E1F"/>
    <w:rsid w:val="002F6FB5"/>
    <w:rsid w:val="003009B6"/>
    <w:rsid w:val="00301B49"/>
    <w:rsid w:val="00301E97"/>
    <w:rsid w:val="0030267B"/>
    <w:rsid w:val="00304908"/>
    <w:rsid w:val="00305F90"/>
    <w:rsid w:val="0030656B"/>
    <w:rsid w:val="00306B96"/>
    <w:rsid w:val="00307187"/>
    <w:rsid w:val="00310854"/>
    <w:rsid w:val="00310CBC"/>
    <w:rsid w:val="00310F61"/>
    <w:rsid w:val="00311714"/>
    <w:rsid w:val="00311C14"/>
    <w:rsid w:val="00313BC3"/>
    <w:rsid w:val="0031415B"/>
    <w:rsid w:val="00314308"/>
    <w:rsid w:val="00316153"/>
    <w:rsid w:val="003169D9"/>
    <w:rsid w:val="00320393"/>
    <w:rsid w:val="00320ADA"/>
    <w:rsid w:val="00320E03"/>
    <w:rsid w:val="00321BF4"/>
    <w:rsid w:val="00321D40"/>
    <w:rsid w:val="003223D9"/>
    <w:rsid w:val="00322E7E"/>
    <w:rsid w:val="003244FE"/>
    <w:rsid w:val="00324928"/>
    <w:rsid w:val="00326DE0"/>
    <w:rsid w:val="00330352"/>
    <w:rsid w:val="00330C57"/>
    <w:rsid w:val="00330F2D"/>
    <w:rsid w:val="00331AEE"/>
    <w:rsid w:val="0033256F"/>
    <w:rsid w:val="003326F7"/>
    <w:rsid w:val="00332724"/>
    <w:rsid w:val="00335665"/>
    <w:rsid w:val="00335AAC"/>
    <w:rsid w:val="00335D30"/>
    <w:rsid w:val="00335F30"/>
    <w:rsid w:val="00335FBC"/>
    <w:rsid w:val="00336103"/>
    <w:rsid w:val="0033641F"/>
    <w:rsid w:val="00336BC6"/>
    <w:rsid w:val="00336FDB"/>
    <w:rsid w:val="00341EBB"/>
    <w:rsid w:val="003425FC"/>
    <w:rsid w:val="00342788"/>
    <w:rsid w:val="00343B81"/>
    <w:rsid w:val="00343F02"/>
    <w:rsid w:val="003440A4"/>
    <w:rsid w:val="00344252"/>
    <w:rsid w:val="00344EA0"/>
    <w:rsid w:val="00345038"/>
    <w:rsid w:val="003451CB"/>
    <w:rsid w:val="00345869"/>
    <w:rsid w:val="00345BC2"/>
    <w:rsid w:val="00346475"/>
    <w:rsid w:val="00346529"/>
    <w:rsid w:val="00346A21"/>
    <w:rsid w:val="00347605"/>
    <w:rsid w:val="0035075B"/>
    <w:rsid w:val="00350A86"/>
    <w:rsid w:val="00351330"/>
    <w:rsid w:val="0035146E"/>
    <w:rsid w:val="0035150C"/>
    <w:rsid w:val="00351CC0"/>
    <w:rsid w:val="00352061"/>
    <w:rsid w:val="00355BB8"/>
    <w:rsid w:val="00355F34"/>
    <w:rsid w:val="0035637A"/>
    <w:rsid w:val="00356E8D"/>
    <w:rsid w:val="00357613"/>
    <w:rsid w:val="00357993"/>
    <w:rsid w:val="00357ADA"/>
    <w:rsid w:val="003603EB"/>
    <w:rsid w:val="003612AC"/>
    <w:rsid w:val="00361882"/>
    <w:rsid w:val="00363250"/>
    <w:rsid w:val="003635AF"/>
    <w:rsid w:val="00364212"/>
    <w:rsid w:val="003653F4"/>
    <w:rsid w:val="003659CC"/>
    <w:rsid w:val="00365AB4"/>
    <w:rsid w:val="00365C84"/>
    <w:rsid w:val="00365CEE"/>
    <w:rsid w:val="00366233"/>
    <w:rsid w:val="00366349"/>
    <w:rsid w:val="0036641D"/>
    <w:rsid w:val="00366E7D"/>
    <w:rsid w:val="00367226"/>
    <w:rsid w:val="0036747A"/>
    <w:rsid w:val="00367F2B"/>
    <w:rsid w:val="00370750"/>
    <w:rsid w:val="0037075A"/>
    <w:rsid w:val="00370E5C"/>
    <w:rsid w:val="00370FF8"/>
    <w:rsid w:val="0037181C"/>
    <w:rsid w:val="003722B3"/>
    <w:rsid w:val="00373167"/>
    <w:rsid w:val="00374087"/>
    <w:rsid w:val="003751DA"/>
    <w:rsid w:val="00375529"/>
    <w:rsid w:val="0037588B"/>
    <w:rsid w:val="0037620C"/>
    <w:rsid w:val="00376FDD"/>
    <w:rsid w:val="003773D5"/>
    <w:rsid w:val="0037771B"/>
    <w:rsid w:val="003779F3"/>
    <w:rsid w:val="00377D4E"/>
    <w:rsid w:val="003803AD"/>
    <w:rsid w:val="0038060F"/>
    <w:rsid w:val="00380786"/>
    <w:rsid w:val="0038087D"/>
    <w:rsid w:val="00382C43"/>
    <w:rsid w:val="0038387F"/>
    <w:rsid w:val="00383FFE"/>
    <w:rsid w:val="003840BF"/>
    <w:rsid w:val="003841A9"/>
    <w:rsid w:val="003859A0"/>
    <w:rsid w:val="00385EE5"/>
    <w:rsid w:val="00385FC0"/>
    <w:rsid w:val="00386B87"/>
    <w:rsid w:val="00386DE5"/>
    <w:rsid w:val="003873A1"/>
    <w:rsid w:val="00387F6A"/>
    <w:rsid w:val="00390DD5"/>
    <w:rsid w:val="00391173"/>
    <w:rsid w:val="003914B9"/>
    <w:rsid w:val="00391C0F"/>
    <w:rsid w:val="00392087"/>
    <w:rsid w:val="0039249B"/>
    <w:rsid w:val="003924E3"/>
    <w:rsid w:val="00393231"/>
    <w:rsid w:val="003939E2"/>
    <w:rsid w:val="00393BB6"/>
    <w:rsid w:val="0039450C"/>
    <w:rsid w:val="003945BA"/>
    <w:rsid w:val="0039546D"/>
    <w:rsid w:val="00396F7F"/>
    <w:rsid w:val="003973EE"/>
    <w:rsid w:val="0039766D"/>
    <w:rsid w:val="003A012F"/>
    <w:rsid w:val="003A1379"/>
    <w:rsid w:val="003A15DD"/>
    <w:rsid w:val="003A18A1"/>
    <w:rsid w:val="003A2986"/>
    <w:rsid w:val="003A2FD0"/>
    <w:rsid w:val="003A3448"/>
    <w:rsid w:val="003A3C7D"/>
    <w:rsid w:val="003A44A5"/>
    <w:rsid w:val="003A49BE"/>
    <w:rsid w:val="003A6ADC"/>
    <w:rsid w:val="003A7789"/>
    <w:rsid w:val="003B0C8B"/>
    <w:rsid w:val="003B0EBB"/>
    <w:rsid w:val="003B255C"/>
    <w:rsid w:val="003B2C88"/>
    <w:rsid w:val="003B3E78"/>
    <w:rsid w:val="003B49C1"/>
    <w:rsid w:val="003B507C"/>
    <w:rsid w:val="003B51D0"/>
    <w:rsid w:val="003B5ABE"/>
    <w:rsid w:val="003B7894"/>
    <w:rsid w:val="003C04CA"/>
    <w:rsid w:val="003C05AA"/>
    <w:rsid w:val="003C0728"/>
    <w:rsid w:val="003C1175"/>
    <w:rsid w:val="003C16A6"/>
    <w:rsid w:val="003C196E"/>
    <w:rsid w:val="003C2867"/>
    <w:rsid w:val="003C359A"/>
    <w:rsid w:val="003C4374"/>
    <w:rsid w:val="003C4C86"/>
    <w:rsid w:val="003C4F1D"/>
    <w:rsid w:val="003C52A5"/>
    <w:rsid w:val="003C615A"/>
    <w:rsid w:val="003C7EBA"/>
    <w:rsid w:val="003D0295"/>
    <w:rsid w:val="003D0446"/>
    <w:rsid w:val="003D08B0"/>
    <w:rsid w:val="003D0F71"/>
    <w:rsid w:val="003D33E1"/>
    <w:rsid w:val="003D3484"/>
    <w:rsid w:val="003D3722"/>
    <w:rsid w:val="003D6751"/>
    <w:rsid w:val="003D693C"/>
    <w:rsid w:val="003D69A1"/>
    <w:rsid w:val="003D76DF"/>
    <w:rsid w:val="003D7790"/>
    <w:rsid w:val="003D7A0A"/>
    <w:rsid w:val="003E041D"/>
    <w:rsid w:val="003E0526"/>
    <w:rsid w:val="003E15BF"/>
    <w:rsid w:val="003E354D"/>
    <w:rsid w:val="003E4D83"/>
    <w:rsid w:val="003E5468"/>
    <w:rsid w:val="003E54B8"/>
    <w:rsid w:val="003E6A9B"/>
    <w:rsid w:val="003E7D10"/>
    <w:rsid w:val="003E7E9B"/>
    <w:rsid w:val="003F0164"/>
    <w:rsid w:val="003F0E95"/>
    <w:rsid w:val="003F1600"/>
    <w:rsid w:val="003F24B6"/>
    <w:rsid w:val="003F30C6"/>
    <w:rsid w:val="003F33F7"/>
    <w:rsid w:val="003F3E1A"/>
    <w:rsid w:val="003F431E"/>
    <w:rsid w:val="003F52F9"/>
    <w:rsid w:val="003F54EE"/>
    <w:rsid w:val="003F61B0"/>
    <w:rsid w:val="003F67C8"/>
    <w:rsid w:val="003F6A5F"/>
    <w:rsid w:val="003F6B36"/>
    <w:rsid w:val="003F6B5A"/>
    <w:rsid w:val="003F6C55"/>
    <w:rsid w:val="004010EF"/>
    <w:rsid w:val="00401B09"/>
    <w:rsid w:val="00403A73"/>
    <w:rsid w:val="00405EC9"/>
    <w:rsid w:val="00406054"/>
    <w:rsid w:val="004105A9"/>
    <w:rsid w:val="00410FCE"/>
    <w:rsid w:val="004113A0"/>
    <w:rsid w:val="00411400"/>
    <w:rsid w:val="004117B0"/>
    <w:rsid w:val="0041191A"/>
    <w:rsid w:val="00411A6C"/>
    <w:rsid w:val="0041201F"/>
    <w:rsid w:val="004143D8"/>
    <w:rsid w:val="0041556A"/>
    <w:rsid w:val="004155A7"/>
    <w:rsid w:val="004159FF"/>
    <w:rsid w:val="0041683F"/>
    <w:rsid w:val="00417FE2"/>
    <w:rsid w:val="00420B18"/>
    <w:rsid w:val="004210A5"/>
    <w:rsid w:val="00421DCA"/>
    <w:rsid w:val="00421F6B"/>
    <w:rsid w:val="004238EB"/>
    <w:rsid w:val="0042455E"/>
    <w:rsid w:val="00424B1C"/>
    <w:rsid w:val="00424CEA"/>
    <w:rsid w:val="00426153"/>
    <w:rsid w:val="0042627E"/>
    <w:rsid w:val="00427082"/>
    <w:rsid w:val="00430555"/>
    <w:rsid w:val="004306BF"/>
    <w:rsid w:val="00431130"/>
    <w:rsid w:val="00431474"/>
    <w:rsid w:val="00432687"/>
    <w:rsid w:val="00432AC7"/>
    <w:rsid w:val="00432FF8"/>
    <w:rsid w:val="00433C4D"/>
    <w:rsid w:val="004348F7"/>
    <w:rsid w:val="00435833"/>
    <w:rsid w:val="00437738"/>
    <w:rsid w:val="00437DE8"/>
    <w:rsid w:val="004401D1"/>
    <w:rsid w:val="00440555"/>
    <w:rsid w:val="00441B5A"/>
    <w:rsid w:val="00442000"/>
    <w:rsid w:val="0044227D"/>
    <w:rsid w:val="00442561"/>
    <w:rsid w:val="00443235"/>
    <w:rsid w:val="004436F3"/>
    <w:rsid w:val="00443BA6"/>
    <w:rsid w:val="00443BE2"/>
    <w:rsid w:val="00443C37"/>
    <w:rsid w:val="00444542"/>
    <w:rsid w:val="00445022"/>
    <w:rsid w:val="004450CC"/>
    <w:rsid w:val="0044636A"/>
    <w:rsid w:val="0044665D"/>
    <w:rsid w:val="00446710"/>
    <w:rsid w:val="00447924"/>
    <w:rsid w:val="00447BAE"/>
    <w:rsid w:val="0045055D"/>
    <w:rsid w:val="00450BB4"/>
    <w:rsid w:val="00450DB0"/>
    <w:rsid w:val="004511AD"/>
    <w:rsid w:val="0045173C"/>
    <w:rsid w:val="00451C98"/>
    <w:rsid w:val="00453D21"/>
    <w:rsid w:val="004555A4"/>
    <w:rsid w:val="00455776"/>
    <w:rsid w:val="0045639E"/>
    <w:rsid w:val="00456E8B"/>
    <w:rsid w:val="00461598"/>
    <w:rsid w:val="004617F8"/>
    <w:rsid w:val="0046290A"/>
    <w:rsid w:val="00462FC6"/>
    <w:rsid w:val="00463847"/>
    <w:rsid w:val="004641D6"/>
    <w:rsid w:val="00464517"/>
    <w:rsid w:val="00464996"/>
    <w:rsid w:val="00464E73"/>
    <w:rsid w:val="00465383"/>
    <w:rsid w:val="0046591A"/>
    <w:rsid w:val="00465CC6"/>
    <w:rsid w:val="0046627D"/>
    <w:rsid w:val="0046645E"/>
    <w:rsid w:val="00467F78"/>
    <w:rsid w:val="00470B61"/>
    <w:rsid w:val="00471118"/>
    <w:rsid w:val="004715AB"/>
    <w:rsid w:val="00472765"/>
    <w:rsid w:val="00474EE8"/>
    <w:rsid w:val="0047587A"/>
    <w:rsid w:val="00476458"/>
    <w:rsid w:val="004767C6"/>
    <w:rsid w:val="00476CDA"/>
    <w:rsid w:val="00476DFD"/>
    <w:rsid w:val="00476E74"/>
    <w:rsid w:val="0047782E"/>
    <w:rsid w:val="004818F8"/>
    <w:rsid w:val="00482447"/>
    <w:rsid w:val="004827FE"/>
    <w:rsid w:val="00484D93"/>
    <w:rsid w:val="004859A6"/>
    <w:rsid w:val="00485A0F"/>
    <w:rsid w:val="00486AED"/>
    <w:rsid w:val="00487114"/>
    <w:rsid w:val="004875E7"/>
    <w:rsid w:val="00487AB4"/>
    <w:rsid w:val="00490070"/>
    <w:rsid w:val="004928E8"/>
    <w:rsid w:val="00494F57"/>
    <w:rsid w:val="0049528D"/>
    <w:rsid w:val="004954AE"/>
    <w:rsid w:val="00496AEC"/>
    <w:rsid w:val="0049707D"/>
    <w:rsid w:val="00497D4C"/>
    <w:rsid w:val="00497EE6"/>
    <w:rsid w:val="004A0284"/>
    <w:rsid w:val="004A0DA4"/>
    <w:rsid w:val="004A19CA"/>
    <w:rsid w:val="004A23C4"/>
    <w:rsid w:val="004A4B3C"/>
    <w:rsid w:val="004A4C9E"/>
    <w:rsid w:val="004A5FAA"/>
    <w:rsid w:val="004A62AF"/>
    <w:rsid w:val="004A65AB"/>
    <w:rsid w:val="004A65F7"/>
    <w:rsid w:val="004A70D1"/>
    <w:rsid w:val="004A7C6D"/>
    <w:rsid w:val="004B01E5"/>
    <w:rsid w:val="004B05B1"/>
    <w:rsid w:val="004B1A6F"/>
    <w:rsid w:val="004B21C9"/>
    <w:rsid w:val="004B2543"/>
    <w:rsid w:val="004B2CDC"/>
    <w:rsid w:val="004B33B4"/>
    <w:rsid w:val="004B3A5D"/>
    <w:rsid w:val="004B3D9F"/>
    <w:rsid w:val="004B483B"/>
    <w:rsid w:val="004B5357"/>
    <w:rsid w:val="004B56B8"/>
    <w:rsid w:val="004B6042"/>
    <w:rsid w:val="004B6A14"/>
    <w:rsid w:val="004C0422"/>
    <w:rsid w:val="004C1253"/>
    <w:rsid w:val="004C1279"/>
    <w:rsid w:val="004C13AD"/>
    <w:rsid w:val="004C3845"/>
    <w:rsid w:val="004C4387"/>
    <w:rsid w:val="004C4393"/>
    <w:rsid w:val="004C4AF6"/>
    <w:rsid w:val="004C6A4F"/>
    <w:rsid w:val="004C6A61"/>
    <w:rsid w:val="004C6AEF"/>
    <w:rsid w:val="004C72C2"/>
    <w:rsid w:val="004D1464"/>
    <w:rsid w:val="004D18B2"/>
    <w:rsid w:val="004D192D"/>
    <w:rsid w:val="004D1D01"/>
    <w:rsid w:val="004D2965"/>
    <w:rsid w:val="004D2F47"/>
    <w:rsid w:val="004D33F6"/>
    <w:rsid w:val="004D34E6"/>
    <w:rsid w:val="004D40A2"/>
    <w:rsid w:val="004D44F1"/>
    <w:rsid w:val="004D6410"/>
    <w:rsid w:val="004D6579"/>
    <w:rsid w:val="004D6697"/>
    <w:rsid w:val="004E022B"/>
    <w:rsid w:val="004E0DBC"/>
    <w:rsid w:val="004E142F"/>
    <w:rsid w:val="004E1487"/>
    <w:rsid w:val="004E3FE0"/>
    <w:rsid w:val="004E49F5"/>
    <w:rsid w:val="004E53BD"/>
    <w:rsid w:val="004E5695"/>
    <w:rsid w:val="004E5B07"/>
    <w:rsid w:val="004E6194"/>
    <w:rsid w:val="004E6BED"/>
    <w:rsid w:val="004E6CC0"/>
    <w:rsid w:val="004E6ECF"/>
    <w:rsid w:val="004E7469"/>
    <w:rsid w:val="004E750F"/>
    <w:rsid w:val="004E7A0C"/>
    <w:rsid w:val="004E7E86"/>
    <w:rsid w:val="004F0FA3"/>
    <w:rsid w:val="004F1114"/>
    <w:rsid w:val="004F344D"/>
    <w:rsid w:val="004F4660"/>
    <w:rsid w:val="004F6756"/>
    <w:rsid w:val="004F6C94"/>
    <w:rsid w:val="004F7AA8"/>
    <w:rsid w:val="004F7C3F"/>
    <w:rsid w:val="00500818"/>
    <w:rsid w:val="00501118"/>
    <w:rsid w:val="00501BA0"/>
    <w:rsid w:val="00501E8B"/>
    <w:rsid w:val="00501F64"/>
    <w:rsid w:val="005020FC"/>
    <w:rsid w:val="005026D8"/>
    <w:rsid w:val="00502F95"/>
    <w:rsid w:val="005041B0"/>
    <w:rsid w:val="00504723"/>
    <w:rsid w:val="0050487E"/>
    <w:rsid w:val="00505CBD"/>
    <w:rsid w:val="00505FB4"/>
    <w:rsid w:val="005062C6"/>
    <w:rsid w:val="005062D3"/>
    <w:rsid w:val="005064BB"/>
    <w:rsid w:val="00507639"/>
    <w:rsid w:val="00507DCE"/>
    <w:rsid w:val="005106A3"/>
    <w:rsid w:val="0051076F"/>
    <w:rsid w:val="00511C1F"/>
    <w:rsid w:val="00512347"/>
    <w:rsid w:val="00512D1A"/>
    <w:rsid w:val="0051509D"/>
    <w:rsid w:val="005154F3"/>
    <w:rsid w:val="00515D73"/>
    <w:rsid w:val="0051604C"/>
    <w:rsid w:val="00516360"/>
    <w:rsid w:val="00516B1E"/>
    <w:rsid w:val="0051797C"/>
    <w:rsid w:val="00520104"/>
    <w:rsid w:val="005206BA"/>
    <w:rsid w:val="005209F4"/>
    <w:rsid w:val="00520CFE"/>
    <w:rsid w:val="0052213D"/>
    <w:rsid w:val="0052252A"/>
    <w:rsid w:val="00522A00"/>
    <w:rsid w:val="00522B2C"/>
    <w:rsid w:val="00522FCA"/>
    <w:rsid w:val="005233C2"/>
    <w:rsid w:val="00524240"/>
    <w:rsid w:val="00524EDE"/>
    <w:rsid w:val="0052529B"/>
    <w:rsid w:val="00525658"/>
    <w:rsid w:val="0052721D"/>
    <w:rsid w:val="00527698"/>
    <w:rsid w:val="0053037C"/>
    <w:rsid w:val="005309F4"/>
    <w:rsid w:val="00532DB2"/>
    <w:rsid w:val="0053383A"/>
    <w:rsid w:val="00533D55"/>
    <w:rsid w:val="0053413E"/>
    <w:rsid w:val="00534723"/>
    <w:rsid w:val="00534724"/>
    <w:rsid w:val="00535340"/>
    <w:rsid w:val="00535AFF"/>
    <w:rsid w:val="005360F4"/>
    <w:rsid w:val="005365DD"/>
    <w:rsid w:val="00536CCA"/>
    <w:rsid w:val="00536FA6"/>
    <w:rsid w:val="00537022"/>
    <w:rsid w:val="005377E5"/>
    <w:rsid w:val="00537E57"/>
    <w:rsid w:val="005404EA"/>
    <w:rsid w:val="005414D3"/>
    <w:rsid w:val="00541CCF"/>
    <w:rsid w:val="0054221B"/>
    <w:rsid w:val="00544415"/>
    <w:rsid w:val="005452A9"/>
    <w:rsid w:val="00545AEB"/>
    <w:rsid w:val="00545C80"/>
    <w:rsid w:val="005465E1"/>
    <w:rsid w:val="00546FBD"/>
    <w:rsid w:val="00547417"/>
    <w:rsid w:val="005500B6"/>
    <w:rsid w:val="00552244"/>
    <w:rsid w:val="00552AED"/>
    <w:rsid w:val="00554B0E"/>
    <w:rsid w:val="00556028"/>
    <w:rsid w:val="00556654"/>
    <w:rsid w:val="005571ED"/>
    <w:rsid w:val="00557EBF"/>
    <w:rsid w:val="00560092"/>
    <w:rsid w:val="0056076F"/>
    <w:rsid w:val="00560D56"/>
    <w:rsid w:val="00560FCA"/>
    <w:rsid w:val="00561607"/>
    <w:rsid w:val="005649B9"/>
    <w:rsid w:val="0056501A"/>
    <w:rsid w:val="00565406"/>
    <w:rsid w:val="00565943"/>
    <w:rsid w:val="005663E5"/>
    <w:rsid w:val="00570AB6"/>
    <w:rsid w:val="005719BC"/>
    <w:rsid w:val="00572080"/>
    <w:rsid w:val="005730C3"/>
    <w:rsid w:val="00573F20"/>
    <w:rsid w:val="005740DD"/>
    <w:rsid w:val="0057462E"/>
    <w:rsid w:val="005747AB"/>
    <w:rsid w:val="00574E2F"/>
    <w:rsid w:val="005751E5"/>
    <w:rsid w:val="00575265"/>
    <w:rsid w:val="00576064"/>
    <w:rsid w:val="00576159"/>
    <w:rsid w:val="00576645"/>
    <w:rsid w:val="00577750"/>
    <w:rsid w:val="0057787B"/>
    <w:rsid w:val="005800CA"/>
    <w:rsid w:val="005807C3"/>
    <w:rsid w:val="00581991"/>
    <w:rsid w:val="00581ECA"/>
    <w:rsid w:val="00582512"/>
    <w:rsid w:val="00582F4D"/>
    <w:rsid w:val="005841F1"/>
    <w:rsid w:val="005843D0"/>
    <w:rsid w:val="00587B64"/>
    <w:rsid w:val="00591077"/>
    <w:rsid w:val="00594384"/>
    <w:rsid w:val="00594C99"/>
    <w:rsid w:val="00594EF3"/>
    <w:rsid w:val="0059600E"/>
    <w:rsid w:val="005961B2"/>
    <w:rsid w:val="005966A4"/>
    <w:rsid w:val="005978A1"/>
    <w:rsid w:val="005A14AE"/>
    <w:rsid w:val="005A1947"/>
    <w:rsid w:val="005A250C"/>
    <w:rsid w:val="005A25E7"/>
    <w:rsid w:val="005A3AE7"/>
    <w:rsid w:val="005A3C80"/>
    <w:rsid w:val="005A42DB"/>
    <w:rsid w:val="005A486A"/>
    <w:rsid w:val="005A5C4F"/>
    <w:rsid w:val="005A61F6"/>
    <w:rsid w:val="005A7E69"/>
    <w:rsid w:val="005B0453"/>
    <w:rsid w:val="005B05B6"/>
    <w:rsid w:val="005B08BE"/>
    <w:rsid w:val="005B0E57"/>
    <w:rsid w:val="005B0F9B"/>
    <w:rsid w:val="005B1040"/>
    <w:rsid w:val="005B17B2"/>
    <w:rsid w:val="005B190E"/>
    <w:rsid w:val="005B3D84"/>
    <w:rsid w:val="005B4081"/>
    <w:rsid w:val="005B4742"/>
    <w:rsid w:val="005B64A9"/>
    <w:rsid w:val="005B7F36"/>
    <w:rsid w:val="005B7F48"/>
    <w:rsid w:val="005C04AB"/>
    <w:rsid w:val="005C06C0"/>
    <w:rsid w:val="005C1018"/>
    <w:rsid w:val="005C189D"/>
    <w:rsid w:val="005C20DD"/>
    <w:rsid w:val="005C2E3E"/>
    <w:rsid w:val="005C2E6A"/>
    <w:rsid w:val="005C42A8"/>
    <w:rsid w:val="005C4493"/>
    <w:rsid w:val="005C4496"/>
    <w:rsid w:val="005C46E3"/>
    <w:rsid w:val="005C5329"/>
    <w:rsid w:val="005C67DC"/>
    <w:rsid w:val="005C6A34"/>
    <w:rsid w:val="005C6E3D"/>
    <w:rsid w:val="005C745E"/>
    <w:rsid w:val="005C7696"/>
    <w:rsid w:val="005D2131"/>
    <w:rsid w:val="005D21BC"/>
    <w:rsid w:val="005D2A0E"/>
    <w:rsid w:val="005D4BD7"/>
    <w:rsid w:val="005D54BE"/>
    <w:rsid w:val="005D65CA"/>
    <w:rsid w:val="005D7774"/>
    <w:rsid w:val="005E02EA"/>
    <w:rsid w:val="005E07D1"/>
    <w:rsid w:val="005E0E3C"/>
    <w:rsid w:val="005E1F25"/>
    <w:rsid w:val="005E2B26"/>
    <w:rsid w:val="005E2BB8"/>
    <w:rsid w:val="005E2BED"/>
    <w:rsid w:val="005E2DA9"/>
    <w:rsid w:val="005E33A4"/>
    <w:rsid w:val="005E3BB6"/>
    <w:rsid w:val="005E4B28"/>
    <w:rsid w:val="005E52BB"/>
    <w:rsid w:val="005E5862"/>
    <w:rsid w:val="005E69C5"/>
    <w:rsid w:val="005E77C3"/>
    <w:rsid w:val="005F1A83"/>
    <w:rsid w:val="005F4113"/>
    <w:rsid w:val="005F46AD"/>
    <w:rsid w:val="005F4EB8"/>
    <w:rsid w:val="005F5302"/>
    <w:rsid w:val="005F54B8"/>
    <w:rsid w:val="005F5A04"/>
    <w:rsid w:val="005F5BD4"/>
    <w:rsid w:val="005F7908"/>
    <w:rsid w:val="00600170"/>
    <w:rsid w:val="00600575"/>
    <w:rsid w:val="00600919"/>
    <w:rsid w:val="00600E33"/>
    <w:rsid w:val="006014E0"/>
    <w:rsid w:val="00601AF8"/>
    <w:rsid w:val="00601D80"/>
    <w:rsid w:val="00601E33"/>
    <w:rsid w:val="006037E9"/>
    <w:rsid w:val="00604686"/>
    <w:rsid w:val="00604935"/>
    <w:rsid w:val="00605795"/>
    <w:rsid w:val="00606A45"/>
    <w:rsid w:val="0060725C"/>
    <w:rsid w:val="00607402"/>
    <w:rsid w:val="006074B2"/>
    <w:rsid w:val="00607EA7"/>
    <w:rsid w:val="00610089"/>
    <w:rsid w:val="00610701"/>
    <w:rsid w:val="00611BCD"/>
    <w:rsid w:val="00611CDC"/>
    <w:rsid w:val="00612AA7"/>
    <w:rsid w:val="00612C6E"/>
    <w:rsid w:val="00614015"/>
    <w:rsid w:val="00615DC2"/>
    <w:rsid w:val="00616440"/>
    <w:rsid w:val="00616F5B"/>
    <w:rsid w:val="006170C3"/>
    <w:rsid w:val="00617856"/>
    <w:rsid w:val="00617863"/>
    <w:rsid w:val="0062028D"/>
    <w:rsid w:val="00620BAD"/>
    <w:rsid w:val="0062184C"/>
    <w:rsid w:val="00621CBC"/>
    <w:rsid w:val="006221A2"/>
    <w:rsid w:val="00623F7F"/>
    <w:rsid w:val="00624A7A"/>
    <w:rsid w:val="00625E2A"/>
    <w:rsid w:val="00625E68"/>
    <w:rsid w:val="0062642A"/>
    <w:rsid w:val="00627A96"/>
    <w:rsid w:val="006301A6"/>
    <w:rsid w:val="0063060E"/>
    <w:rsid w:val="00630FD5"/>
    <w:rsid w:val="006310F9"/>
    <w:rsid w:val="006311A6"/>
    <w:rsid w:val="00631825"/>
    <w:rsid w:val="00631929"/>
    <w:rsid w:val="00631C28"/>
    <w:rsid w:val="00633035"/>
    <w:rsid w:val="006340D0"/>
    <w:rsid w:val="00634242"/>
    <w:rsid w:val="006347B4"/>
    <w:rsid w:val="00635030"/>
    <w:rsid w:val="00635238"/>
    <w:rsid w:val="00635A69"/>
    <w:rsid w:val="006364FC"/>
    <w:rsid w:val="00636B6B"/>
    <w:rsid w:val="00637073"/>
    <w:rsid w:val="00637879"/>
    <w:rsid w:val="00637D93"/>
    <w:rsid w:val="0064000B"/>
    <w:rsid w:val="00640864"/>
    <w:rsid w:val="00640E32"/>
    <w:rsid w:val="00641159"/>
    <w:rsid w:val="00641198"/>
    <w:rsid w:val="00641EF7"/>
    <w:rsid w:val="00642219"/>
    <w:rsid w:val="006441CE"/>
    <w:rsid w:val="00644396"/>
    <w:rsid w:val="006443A8"/>
    <w:rsid w:val="0064461C"/>
    <w:rsid w:val="00645A0B"/>
    <w:rsid w:val="00646A50"/>
    <w:rsid w:val="006475AB"/>
    <w:rsid w:val="006476C4"/>
    <w:rsid w:val="00650233"/>
    <w:rsid w:val="00650743"/>
    <w:rsid w:val="00650750"/>
    <w:rsid w:val="00650B1D"/>
    <w:rsid w:val="00650B1E"/>
    <w:rsid w:val="0065154A"/>
    <w:rsid w:val="00651647"/>
    <w:rsid w:val="006521B9"/>
    <w:rsid w:val="00652785"/>
    <w:rsid w:val="00652BB6"/>
    <w:rsid w:val="00652BD8"/>
    <w:rsid w:val="00652F53"/>
    <w:rsid w:val="006530ED"/>
    <w:rsid w:val="006533CB"/>
    <w:rsid w:val="006535C6"/>
    <w:rsid w:val="00656656"/>
    <w:rsid w:val="006567E0"/>
    <w:rsid w:val="00656E83"/>
    <w:rsid w:val="0065758C"/>
    <w:rsid w:val="00657BF5"/>
    <w:rsid w:val="006612CA"/>
    <w:rsid w:val="0066236D"/>
    <w:rsid w:val="006627D4"/>
    <w:rsid w:val="00662BAC"/>
    <w:rsid w:val="00663633"/>
    <w:rsid w:val="00663DF5"/>
    <w:rsid w:val="00664BE9"/>
    <w:rsid w:val="00664FD3"/>
    <w:rsid w:val="00665B25"/>
    <w:rsid w:val="006663B5"/>
    <w:rsid w:val="006663D3"/>
    <w:rsid w:val="006668CD"/>
    <w:rsid w:val="00666D17"/>
    <w:rsid w:val="00667F53"/>
    <w:rsid w:val="006709AB"/>
    <w:rsid w:val="00671134"/>
    <w:rsid w:val="00671913"/>
    <w:rsid w:val="00671C15"/>
    <w:rsid w:val="00674CFE"/>
    <w:rsid w:val="0067514C"/>
    <w:rsid w:val="00676072"/>
    <w:rsid w:val="006768DA"/>
    <w:rsid w:val="00676F18"/>
    <w:rsid w:val="00677B7D"/>
    <w:rsid w:val="00677C67"/>
    <w:rsid w:val="006807DD"/>
    <w:rsid w:val="0068204A"/>
    <w:rsid w:val="00682900"/>
    <w:rsid w:val="00683209"/>
    <w:rsid w:val="00683531"/>
    <w:rsid w:val="00683874"/>
    <w:rsid w:val="006843E4"/>
    <w:rsid w:val="0068526D"/>
    <w:rsid w:val="006869E3"/>
    <w:rsid w:val="0068710C"/>
    <w:rsid w:val="006909D3"/>
    <w:rsid w:val="006909E7"/>
    <w:rsid w:val="00690E30"/>
    <w:rsid w:val="0069136C"/>
    <w:rsid w:val="006943BF"/>
    <w:rsid w:val="00695CF3"/>
    <w:rsid w:val="00696341"/>
    <w:rsid w:val="006A03CB"/>
    <w:rsid w:val="006A06F9"/>
    <w:rsid w:val="006A0C19"/>
    <w:rsid w:val="006A1721"/>
    <w:rsid w:val="006A1AC0"/>
    <w:rsid w:val="006A1B30"/>
    <w:rsid w:val="006A235A"/>
    <w:rsid w:val="006A2D07"/>
    <w:rsid w:val="006A4764"/>
    <w:rsid w:val="006A5CC0"/>
    <w:rsid w:val="006A5F5D"/>
    <w:rsid w:val="006A6AEB"/>
    <w:rsid w:val="006A6B48"/>
    <w:rsid w:val="006A6C7C"/>
    <w:rsid w:val="006B01B4"/>
    <w:rsid w:val="006B0363"/>
    <w:rsid w:val="006B0495"/>
    <w:rsid w:val="006B04E4"/>
    <w:rsid w:val="006B09D3"/>
    <w:rsid w:val="006B136A"/>
    <w:rsid w:val="006B1EE7"/>
    <w:rsid w:val="006B200A"/>
    <w:rsid w:val="006B2925"/>
    <w:rsid w:val="006B2B5E"/>
    <w:rsid w:val="006B2F70"/>
    <w:rsid w:val="006B31C3"/>
    <w:rsid w:val="006B41AF"/>
    <w:rsid w:val="006B4767"/>
    <w:rsid w:val="006B4A66"/>
    <w:rsid w:val="006B5439"/>
    <w:rsid w:val="006B5862"/>
    <w:rsid w:val="006B686C"/>
    <w:rsid w:val="006B6A8C"/>
    <w:rsid w:val="006B6D7E"/>
    <w:rsid w:val="006B7268"/>
    <w:rsid w:val="006C00D0"/>
    <w:rsid w:val="006C053F"/>
    <w:rsid w:val="006C17A5"/>
    <w:rsid w:val="006C1D35"/>
    <w:rsid w:val="006C1ED1"/>
    <w:rsid w:val="006C216E"/>
    <w:rsid w:val="006C21B4"/>
    <w:rsid w:val="006C5C08"/>
    <w:rsid w:val="006C777D"/>
    <w:rsid w:val="006D1DD7"/>
    <w:rsid w:val="006D2EFB"/>
    <w:rsid w:val="006D32A0"/>
    <w:rsid w:val="006D33E9"/>
    <w:rsid w:val="006D34A1"/>
    <w:rsid w:val="006D3A02"/>
    <w:rsid w:val="006D3BBD"/>
    <w:rsid w:val="006D47FC"/>
    <w:rsid w:val="006D598C"/>
    <w:rsid w:val="006D6714"/>
    <w:rsid w:val="006D6826"/>
    <w:rsid w:val="006D717D"/>
    <w:rsid w:val="006D7998"/>
    <w:rsid w:val="006E01EB"/>
    <w:rsid w:val="006E0B6F"/>
    <w:rsid w:val="006E1F23"/>
    <w:rsid w:val="006E30F9"/>
    <w:rsid w:val="006E35DA"/>
    <w:rsid w:val="006E35E4"/>
    <w:rsid w:val="006E3DEA"/>
    <w:rsid w:val="006E4A63"/>
    <w:rsid w:val="006E4F28"/>
    <w:rsid w:val="006E5457"/>
    <w:rsid w:val="006E77E7"/>
    <w:rsid w:val="006F11BE"/>
    <w:rsid w:val="006F1278"/>
    <w:rsid w:val="006F410A"/>
    <w:rsid w:val="006F5AC9"/>
    <w:rsid w:val="006F5C7A"/>
    <w:rsid w:val="006F64AE"/>
    <w:rsid w:val="006F6585"/>
    <w:rsid w:val="006F6ECF"/>
    <w:rsid w:val="006F79BA"/>
    <w:rsid w:val="0070052A"/>
    <w:rsid w:val="007009DC"/>
    <w:rsid w:val="00703427"/>
    <w:rsid w:val="00703A37"/>
    <w:rsid w:val="007045D6"/>
    <w:rsid w:val="007046EC"/>
    <w:rsid w:val="007066D5"/>
    <w:rsid w:val="007075C4"/>
    <w:rsid w:val="0070775F"/>
    <w:rsid w:val="00710983"/>
    <w:rsid w:val="00710BC0"/>
    <w:rsid w:val="00710BD8"/>
    <w:rsid w:val="00710D97"/>
    <w:rsid w:val="0071183C"/>
    <w:rsid w:val="0071235E"/>
    <w:rsid w:val="0071431A"/>
    <w:rsid w:val="00714CE8"/>
    <w:rsid w:val="00715440"/>
    <w:rsid w:val="00715760"/>
    <w:rsid w:val="00715DF1"/>
    <w:rsid w:val="007162AE"/>
    <w:rsid w:val="007166EC"/>
    <w:rsid w:val="00717BA4"/>
    <w:rsid w:val="00720D71"/>
    <w:rsid w:val="007210B4"/>
    <w:rsid w:val="00721288"/>
    <w:rsid w:val="007215DB"/>
    <w:rsid w:val="007227D0"/>
    <w:rsid w:val="00722DAD"/>
    <w:rsid w:val="00723893"/>
    <w:rsid w:val="00724617"/>
    <w:rsid w:val="00724C17"/>
    <w:rsid w:val="00724DE6"/>
    <w:rsid w:val="0072517D"/>
    <w:rsid w:val="007270DE"/>
    <w:rsid w:val="00727D98"/>
    <w:rsid w:val="00730103"/>
    <w:rsid w:val="007303A8"/>
    <w:rsid w:val="0073355E"/>
    <w:rsid w:val="00734E65"/>
    <w:rsid w:val="0073562D"/>
    <w:rsid w:val="00735649"/>
    <w:rsid w:val="00735A1E"/>
    <w:rsid w:val="00735BFD"/>
    <w:rsid w:val="0073601D"/>
    <w:rsid w:val="007361A3"/>
    <w:rsid w:val="007366A8"/>
    <w:rsid w:val="00736E79"/>
    <w:rsid w:val="007378C6"/>
    <w:rsid w:val="00737D17"/>
    <w:rsid w:val="00743518"/>
    <w:rsid w:val="00743BD0"/>
    <w:rsid w:val="00744CB2"/>
    <w:rsid w:val="00746907"/>
    <w:rsid w:val="00746B74"/>
    <w:rsid w:val="00747088"/>
    <w:rsid w:val="00747997"/>
    <w:rsid w:val="0075070E"/>
    <w:rsid w:val="00751171"/>
    <w:rsid w:val="00751FDE"/>
    <w:rsid w:val="00752057"/>
    <w:rsid w:val="007526F2"/>
    <w:rsid w:val="00752D52"/>
    <w:rsid w:val="00754331"/>
    <w:rsid w:val="007544AF"/>
    <w:rsid w:val="00754609"/>
    <w:rsid w:val="00754D8D"/>
    <w:rsid w:val="00755398"/>
    <w:rsid w:val="0075679A"/>
    <w:rsid w:val="007568A8"/>
    <w:rsid w:val="00757001"/>
    <w:rsid w:val="0075713F"/>
    <w:rsid w:val="007571DA"/>
    <w:rsid w:val="00760CC9"/>
    <w:rsid w:val="00760F54"/>
    <w:rsid w:val="00760FAA"/>
    <w:rsid w:val="00766E59"/>
    <w:rsid w:val="00767C37"/>
    <w:rsid w:val="0077008B"/>
    <w:rsid w:val="00771545"/>
    <w:rsid w:val="00771969"/>
    <w:rsid w:val="007721D9"/>
    <w:rsid w:val="007725C0"/>
    <w:rsid w:val="007726B0"/>
    <w:rsid w:val="00774592"/>
    <w:rsid w:val="00774600"/>
    <w:rsid w:val="0077493F"/>
    <w:rsid w:val="00774961"/>
    <w:rsid w:val="00774FBF"/>
    <w:rsid w:val="007761EE"/>
    <w:rsid w:val="007768C0"/>
    <w:rsid w:val="00776AA5"/>
    <w:rsid w:val="00780B86"/>
    <w:rsid w:val="0078106A"/>
    <w:rsid w:val="00781B58"/>
    <w:rsid w:val="00782353"/>
    <w:rsid w:val="0078241B"/>
    <w:rsid w:val="0078271D"/>
    <w:rsid w:val="00782974"/>
    <w:rsid w:val="0078538A"/>
    <w:rsid w:val="00785503"/>
    <w:rsid w:val="007856C7"/>
    <w:rsid w:val="007870C8"/>
    <w:rsid w:val="0078712A"/>
    <w:rsid w:val="00790744"/>
    <w:rsid w:val="0079126A"/>
    <w:rsid w:val="00792840"/>
    <w:rsid w:val="00793F54"/>
    <w:rsid w:val="00795F6C"/>
    <w:rsid w:val="00796D8E"/>
    <w:rsid w:val="00797069"/>
    <w:rsid w:val="0079780F"/>
    <w:rsid w:val="007A0481"/>
    <w:rsid w:val="007A144F"/>
    <w:rsid w:val="007A2871"/>
    <w:rsid w:val="007A34CC"/>
    <w:rsid w:val="007A6AF9"/>
    <w:rsid w:val="007A718B"/>
    <w:rsid w:val="007B1C37"/>
    <w:rsid w:val="007B2F4C"/>
    <w:rsid w:val="007B34C6"/>
    <w:rsid w:val="007B35D1"/>
    <w:rsid w:val="007B3D8B"/>
    <w:rsid w:val="007B4598"/>
    <w:rsid w:val="007B6017"/>
    <w:rsid w:val="007B6F37"/>
    <w:rsid w:val="007B7076"/>
    <w:rsid w:val="007B745D"/>
    <w:rsid w:val="007B7E29"/>
    <w:rsid w:val="007C0B83"/>
    <w:rsid w:val="007C33C1"/>
    <w:rsid w:val="007C42C9"/>
    <w:rsid w:val="007C5532"/>
    <w:rsid w:val="007C5A8F"/>
    <w:rsid w:val="007C5F23"/>
    <w:rsid w:val="007C60BB"/>
    <w:rsid w:val="007C6E85"/>
    <w:rsid w:val="007C7124"/>
    <w:rsid w:val="007C759B"/>
    <w:rsid w:val="007C775B"/>
    <w:rsid w:val="007D05D7"/>
    <w:rsid w:val="007D0646"/>
    <w:rsid w:val="007D0770"/>
    <w:rsid w:val="007D168F"/>
    <w:rsid w:val="007D1A8F"/>
    <w:rsid w:val="007D1E21"/>
    <w:rsid w:val="007D27F7"/>
    <w:rsid w:val="007D28E0"/>
    <w:rsid w:val="007D356A"/>
    <w:rsid w:val="007D393C"/>
    <w:rsid w:val="007D41C3"/>
    <w:rsid w:val="007D41EA"/>
    <w:rsid w:val="007D441A"/>
    <w:rsid w:val="007D53BC"/>
    <w:rsid w:val="007D5ADF"/>
    <w:rsid w:val="007D5DA7"/>
    <w:rsid w:val="007D6529"/>
    <w:rsid w:val="007D66BC"/>
    <w:rsid w:val="007D6961"/>
    <w:rsid w:val="007D77C1"/>
    <w:rsid w:val="007D7DE0"/>
    <w:rsid w:val="007E0A28"/>
    <w:rsid w:val="007E0F9D"/>
    <w:rsid w:val="007E150F"/>
    <w:rsid w:val="007E167E"/>
    <w:rsid w:val="007E1C5A"/>
    <w:rsid w:val="007E22AB"/>
    <w:rsid w:val="007E2444"/>
    <w:rsid w:val="007E2DE2"/>
    <w:rsid w:val="007E2F57"/>
    <w:rsid w:val="007E3A78"/>
    <w:rsid w:val="007E4401"/>
    <w:rsid w:val="007E5CE8"/>
    <w:rsid w:val="007E67EC"/>
    <w:rsid w:val="007E6EA8"/>
    <w:rsid w:val="007E760D"/>
    <w:rsid w:val="007F00D8"/>
    <w:rsid w:val="007F1395"/>
    <w:rsid w:val="007F17CB"/>
    <w:rsid w:val="007F1822"/>
    <w:rsid w:val="007F3E9D"/>
    <w:rsid w:val="007F4D77"/>
    <w:rsid w:val="007F4DB8"/>
    <w:rsid w:val="007F559E"/>
    <w:rsid w:val="007F5641"/>
    <w:rsid w:val="007F5835"/>
    <w:rsid w:val="007F7CC2"/>
    <w:rsid w:val="007F7CE1"/>
    <w:rsid w:val="0080048D"/>
    <w:rsid w:val="0080164D"/>
    <w:rsid w:val="008018A1"/>
    <w:rsid w:val="008026EE"/>
    <w:rsid w:val="008032BF"/>
    <w:rsid w:val="00803D92"/>
    <w:rsid w:val="00804F91"/>
    <w:rsid w:val="0080563E"/>
    <w:rsid w:val="008061C2"/>
    <w:rsid w:val="00807084"/>
    <w:rsid w:val="00807D2F"/>
    <w:rsid w:val="0081077C"/>
    <w:rsid w:val="00811F2D"/>
    <w:rsid w:val="00812346"/>
    <w:rsid w:val="00814798"/>
    <w:rsid w:val="008158A9"/>
    <w:rsid w:val="00815B3F"/>
    <w:rsid w:val="00815DFF"/>
    <w:rsid w:val="0081667C"/>
    <w:rsid w:val="00817C6E"/>
    <w:rsid w:val="008205B4"/>
    <w:rsid w:val="00820AA6"/>
    <w:rsid w:val="00820DBC"/>
    <w:rsid w:val="0082187F"/>
    <w:rsid w:val="0082196B"/>
    <w:rsid w:val="008239E4"/>
    <w:rsid w:val="00824F83"/>
    <w:rsid w:val="00824FE1"/>
    <w:rsid w:val="00825539"/>
    <w:rsid w:val="00825810"/>
    <w:rsid w:val="00825888"/>
    <w:rsid w:val="00827B33"/>
    <w:rsid w:val="00830053"/>
    <w:rsid w:val="00830529"/>
    <w:rsid w:val="00830969"/>
    <w:rsid w:val="00830C66"/>
    <w:rsid w:val="008311FF"/>
    <w:rsid w:val="008318B3"/>
    <w:rsid w:val="00831DDD"/>
    <w:rsid w:val="008329BC"/>
    <w:rsid w:val="00833537"/>
    <w:rsid w:val="008341DB"/>
    <w:rsid w:val="00834949"/>
    <w:rsid w:val="00834BD9"/>
    <w:rsid w:val="008353ED"/>
    <w:rsid w:val="00835A1E"/>
    <w:rsid w:val="0083647D"/>
    <w:rsid w:val="0083660D"/>
    <w:rsid w:val="00836887"/>
    <w:rsid w:val="00837E52"/>
    <w:rsid w:val="00840359"/>
    <w:rsid w:val="00840C87"/>
    <w:rsid w:val="00840DBB"/>
    <w:rsid w:val="008411A1"/>
    <w:rsid w:val="0084256B"/>
    <w:rsid w:val="00842B02"/>
    <w:rsid w:val="0084311C"/>
    <w:rsid w:val="008432C2"/>
    <w:rsid w:val="008443C6"/>
    <w:rsid w:val="00844CD9"/>
    <w:rsid w:val="00846D93"/>
    <w:rsid w:val="00850366"/>
    <w:rsid w:val="00850C83"/>
    <w:rsid w:val="00851AA2"/>
    <w:rsid w:val="00851D46"/>
    <w:rsid w:val="00853435"/>
    <w:rsid w:val="00853504"/>
    <w:rsid w:val="00854731"/>
    <w:rsid w:val="00855EFF"/>
    <w:rsid w:val="00855F4D"/>
    <w:rsid w:val="00856185"/>
    <w:rsid w:val="008561CD"/>
    <w:rsid w:val="00856208"/>
    <w:rsid w:val="008567A6"/>
    <w:rsid w:val="008568DC"/>
    <w:rsid w:val="00857AB3"/>
    <w:rsid w:val="00857EC5"/>
    <w:rsid w:val="00860331"/>
    <w:rsid w:val="00860A33"/>
    <w:rsid w:val="008635CC"/>
    <w:rsid w:val="0086382F"/>
    <w:rsid w:val="00863959"/>
    <w:rsid w:val="00863B7C"/>
    <w:rsid w:val="0086410E"/>
    <w:rsid w:val="008648FE"/>
    <w:rsid w:val="008651D1"/>
    <w:rsid w:val="00865F54"/>
    <w:rsid w:val="008664FD"/>
    <w:rsid w:val="00867B06"/>
    <w:rsid w:val="008700B1"/>
    <w:rsid w:val="00870771"/>
    <w:rsid w:val="008707D4"/>
    <w:rsid w:val="00871428"/>
    <w:rsid w:val="008718D0"/>
    <w:rsid w:val="00871B95"/>
    <w:rsid w:val="00871F21"/>
    <w:rsid w:val="00872A54"/>
    <w:rsid w:val="00872FCF"/>
    <w:rsid w:val="00873112"/>
    <w:rsid w:val="0087431A"/>
    <w:rsid w:val="00874BEE"/>
    <w:rsid w:val="00875281"/>
    <w:rsid w:val="0087569F"/>
    <w:rsid w:val="00875FA3"/>
    <w:rsid w:val="0087671B"/>
    <w:rsid w:val="008768A6"/>
    <w:rsid w:val="008803EF"/>
    <w:rsid w:val="008810B5"/>
    <w:rsid w:val="008816C7"/>
    <w:rsid w:val="00881A9E"/>
    <w:rsid w:val="00882530"/>
    <w:rsid w:val="0088291F"/>
    <w:rsid w:val="008831A6"/>
    <w:rsid w:val="00883BEF"/>
    <w:rsid w:val="00883BF2"/>
    <w:rsid w:val="00884348"/>
    <w:rsid w:val="00884409"/>
    <w:rsid w:val="008845FE"/>
    <w:rsid w:val="00884F8B"/>
    <w:rsid w:val="00885FEF"/>
    <w:rsid w:val="008863EC"/>
    <w:rsid w:val="00886649"/>
    <w:rsid w:val="00887F62"/>
    <w:rsid w:val="00890DB0"/>
    <w:rsid w:val="00891071"/>
    <w:rsid w:val="0089144F"/>
    <w:rsid w:val="00892079"/>
    <w:rsid w:val="0089227A"/>
    <w:rsid w:val="0089463F"/>
    <w:rsid w:val="008947C6"/>
    <w:rsid w:val="00896132"/>
    <w:rsid w:val="00897717"/>
    <w:rsid w:val="008A102E"/>
    <w:rsid w:val="008A1DB3"/>
    <w:rsid w:val="008A24FC"/>
    <w:rsid w:val="008A379F"/>
    <w:rsid w:val="008A5E3A"/>
    <w:rsid w:val="008A6762"/>
    <w:rsid w:val="008A68E5"/>
    <w:rsid w:val="008A7F48"/>
    <w:rsid w:val="008A7FA0"/>
    <w:rsid w:val="008B0521"/>
    <w:rsid w:val="008B05FB"/>
    <w:rsid w:val="008B111A"/>
    <w:rsid w:val="008B1803"/>
    <w:rsid w:val="008B29AB"/>
    <w:rsid w:val="008B3152"/>
    <w:rsid w:val="008B386D"/>
    <w:rsid w:val="008B465B"/>
    <w:rsid w:val="008B54D1"/>
    <w:rsid w:val="008B6578"/>
    <w:rsid w:val="008B6AED"/>
    <w:rsid w:val="008B71FF"/>
    <w:rsid w:val="008C000D"/>
    <w:rsid w:val="008C05A2"/>
    <w:rsid w:val="008C0838"/>
    <w:rsid w:val="008C090C"/>
    <w:rsid w:val="008C0BBB"/>
    <w:rsid w:val="008C1D54"/>
    <w:rsid w:val="008C2329"/>
    <w:rsid w:val="008C38E1"/>
    <w:rsid w:val="008C3983"/>
    <w:rsid w:val="008C3BAE"/>
    <w:rsid w:val="008C4501"/>
    <w:rsid w:val="008C45A4"/>
    <w:rsid w:val="008C47FB"/>
    <w:rsid w:val="008C5012"/>
    <w:rsid w:val="008C67C6"/>
    <w:rsid w:val="008C69E0"/>
    <w:rsid w:val="008C75FD"/>
    <w:rsid w:val="008D0F88"/>
    <w:rsid w:val="008D0FD1"/>
    <w:rsid w:val="008D1D04"/>
    <w:rsid w:val="008D3C46"/>
    <w:rsid w:val="008D4973"/>
    <w:rsid w:val="008D7131"/>
    <w:rsid w:val="008D7651"/>
    <w:rsid w:val="008D772F"/>
    <w:rsid w:val="008D7E5F"/>
    <w:rsid w:val="008E0854"/>
    <w:rsid w:val="008E0C19"/>
    <w:rsid w:val="008E0CBF"/>
    <w:rsid w:val="008E2A12"/>
    <w:rsid w:val="008E2BD4"/>
    <w:rsid w:val="008E310A"/>
    <w:rsid w:val="008E35F5"/>
    <w:rsid w:val="008E4046"/>
    <w:rsid w:val="008E4A82"/>
    <w:rsid w:val="008E5F49"/>
    <w:rsid w:val="008E694D"/>
    <w:rsid w:val="008E6B5C"/>
    <w:rsid w:val="008E6C3A"/>
    <w:rsid w:val="008E6D33"/>
    <w:rsid w:val="008F0225"/>
    <w:rsid w:val="008F0658"/>
    <w:rsid w:val="008F0FC3"/>
    <w:rsid w:val="008F1190"/>
    <w:rsid w:val="008F243B"/>
    <w:rsid w:val="008F2BCC"/>
    <w:rsid w:val="008F3BD4"/>
    <w:rsid w:val="008F4140"/>
    <w:rsid w:val="008F473B"/>
    <w:rsid w:val="008F51F0"/>
    <w:rsid w:val="008F5BC1"/>
    <w:rsid w:val="008F6D71"/>
    <w:rsid w:val="008F791F"/>
    <w:rsid w:val="0090001E"/>
    <w:rsid w:val="00900A26"/>
    <w:rsid w:val="00901010"/>
    <w:rsid w:val="0090288A"/>
    <w:rsid w:val="00902BF6"/>
    <w:rsid w:val="00903428"/>
    <w:rsid w:val="00903ED5"/>
    <w:rsid w:val="009042A4"/>
    <w:rsid w:val="00906125"/>
    <w:rsid w:val="0090737D"/>
    <w:rsid w:val="0090742D"/>
    <w:rsid w:val="00907450"/>
    <w:rsid w:val="009074DC"/>
    <w:rsid w:val="00907978"/>
    <w:rsid w:val="00907E03"/>
    <w:rsid w:val="009101DF"/>
    <w:rsid w:val="00910B07"/>
    <w:rsid w:val="00910FCE"/>
    <w:rsid w:val="009120A7"/>
    <w:rsid w:val="00913BCD"/>
    <w:rsid w:val="0091646F"/>
    <w:rsid w:val="009166EB"/>
    <w:rsid w:val="009174CE"/>
    <w:rsid w:val="0092082E"/>
    <w:rsid w:val="00920956"/>
    <w:rsid w:val="00920E2C"/>
    <w:rsid w:val="00920F76"/>
    <w:rsid w:val="00921A5C"/>
    <w:rsid w:val="009221A4"/>
    <w:rsid w:val="0092273A"/>
    <w:rsid w:val="00922A93"/>
    <w:rsid w:val="0092629C"/>
    <w:rsid w:val="009262F6"/>
    <w:rsid w:val="00926ABF"/>
    <w:rsid w:val="00926F38"/>
    <w:rsid w:val="0092753B"/>
    <w:rsid w:val="00927DFA"/>
    <w:rsid w:val="00930C97"/>
    <w:rsid w:val="00930E84"/>
    <w:rsid w:val="00931608"/>
    <w:rsid w:val="009317F0"/>
    <w:rsid w:val="00932926"/>
    <w:rsid w:val="00933D62"/>
    <w:rsid w:val="00933E8F"/>
    <w:rsid w:val="00933FC6"/>
    <w:rsid w:val="00935255"/>
    <w:rsid w:val="00935B34"/>
    <w:rsid w:val="00936BD3"/>
    <w:rsid w:val="00936C79"/>
    <w:rsid w:val="00937EF3"/>
    <w:rsid w:val="0094075E"/>
    <w:rsid w:val="00940ADC"/>
    <w:rsid w:val="00940BB2"/>
    <w:rsid w:val="00941392"/>
    <w:rsid w:val="009424B3"/>
    <w:rsid w:val="009428E7"/>
    <w:rsid w:val="00942D2A"/>
    <w:rsid w:val="00944B7F"/>
    <w:rsid w:val="00946DAB"/>
    <w:rsid w:val="00946FD9"/>
    <w:rsid w:val="0094779D"/>
    <w:rsid w:val="009479DA"/>
    <w:rsid w:val="00947C8E"/>
    <w:rsid w:val="00950646"/>
    <w:rsid w:val="00950F55"/>
    <w:rsid w:val="009510BB"/>
    <w:rsid w:val="009514D5"/>
    <w:rsid w:val="00951C44"/>
    <w:rsid w:val="00951DB7"/>
    <w:rsid w:val="0095245B"/>
    <w:rsid w:val="00953412"/>
    <w:rsid w:val="00953A1B"/>
    <w:rsid w:val="00953A46"/>
    <w:rsid w:val="009549FB"/>
    <w:rsid w:val="009555CE"/>
    <w:rsid w:val="00956544"/>
    <w:rsid w:val="00956813"/>
    <w:rsid w:val="00956D22"/>
    <w:rsid w:val="009607B4"/>
    <w:rsid w:val="00960B9C"/>
    <w:rsid w:val="00960EAD"/>
    <w:rsid w:val="0096105B"/>
    <w:rsid w:val="00961D81"/>
    <w:rsid w:val="0096249D"/>
    <w:rsid w:val="009627F6"/>
    <w:rsid w:val="00962F68"/>
    <w:rsid w:val="0096466E"/>
    <w:rsid w:val="0096488F"/>
    <w:rsid w:val="00964CD8"/>
    <w:rsid w:val="00965763"/>
    <w:rsid w:val="00965A10"/>
    <w:rsid w:val="00965B6A"/>
    <w:rsid w:val="00965D30"/>
    <w:rsid w:val="00966360"/>
    <w:rsid w:val="0096694E"/>
    <w:rsid w:val="00966CE9"/>
    <w:rsid w:val="00967A6E"/>
    <w:rsid w:val="0097014D"/>
    <w:rsid w:val="00970774"/>
    <w:rsid w:val="00970CD9"/>
    <w:rsid w:val="00972B81"/>
    <w:rsid w:val="00972BAD"/>
    <w:rsid w:val="0097512C"/>
    <w:rsid w:val="00975509"/>
    <w:rsid w:val="00975957"/>
    <w:rsid w:val="00975DCC"/>
    <w:rsid w:val="009810F5"/>
    <w:rsid w:val="009828B9"/>
    <w:rsid w:val="00982B4C"/>
    <w:rsid w:val="00982B95"/>
    <w:rsid w:val="009838E9"/>
    <w:rsid w:val="00983D4E"/>
    <w:rsid w:val="009840EC"/>
    <w:rsid w:val="00984D61"/>
    <w:rsid w:val="00985131"/>
    <w:rsid w:val="009854CD"/>
    <w:rsid w:val="00985672"/>
    <w:rsid w:val="0098583F"/>
    <w:rsid w:val="0098612D"/>
    <w:rsid w:val="00986BAC"/>
    <w:rsid w:val="009871AD"/>
    <w:rsid w:val="009871CD"/>
    <w:rsid w:val="00987301"/>
    <w:rsid w:val="009879BA"/>
    <w:rsid w:val="0099017E"/>
    <w:rsid w:val="00990D8D"/>
    <w:rsid w:val="00991701"/>
    <w:rsid w:val="00991CEF"/>
    <w:rsid w:val="009925C1"/>
    <w:rsid w:val="00992B90"/>
    <w:rsid w:val="00993487"/>
    <w:rsid w:val="00993AA1"/>
    <w:rsid w:val="00994E2B"/>
    <w:rsid w:val="009955B9"/>
    <w:rsid w:val="009964D7"/>
    <w:rsid w:val="009978AD"/>
    <w:rsid w:val="009A000E"/>
    <w:rsid w:val="009A0101"/>
    <w:rsid w:val="009A0819"/>
    <w:rsid w:val="009A107E"/>
    <w:rsid w:val="009A1622"/>
    <w:rsid w:val="009A1689"/>
    <w:rsid w:val="009A2CE4"/>
    <w:rsid w:val="009A35D0"/>
    <w:rsid w:val="009A36ED"/>
    <w:rsid w:val="009A4AED"/>
    <w:rsid w:val="009A4B93"/>
    <w:rsid w:val="009A4C57"/>
    <w:rsid w:val="009A54F2"/>
    <w:rsid w:val="009A66E8"/>
    <w:rsid w:val="009A678B"/>
    <w:rsid w:val="009A7730"/>
    <w:rsid w:val="009B007C"/>
    <w:rsid w:val="009B0806"/>
    <w:rsid w:val="009B08F5"/>
    <w:rsid w:val="009B1588"/>
    <w:rsid w:val="009B179E"/>
    <w:rsid w:val="009B2D8C"/>
    <w:rsid w:val="009B30DB"/>
    <w:rsid w:val="009B3B2B"/>
    <w:rsid w:val="009B3FAF"/>
    <w:rsid w:val="009B46B9"/>
    <w:rsid w:val="009B4794"/>
    <w:rsid w:val="009B57CC"/>
    <w:rsid w:val="009B7C47"/>
    <w:rsid w:val="009B7CF5"/>
    <w:rsid w:val="009B7EDE"/>
    <w:rsid w:val="009C01A0"/>
    <w:rsid w:val="009C01F8"/>
    <w:rsid w:val="009C027D"/>
    <w:rsid w:val="009C074A"/>
    <w:rsid w:val="009C1C63"/>
    <w:rsid w:val="009C2AEA"/>
    <w:rsid w:val="009C3E9F"/>
    <w:rsid w:val="009C5048"/>
    <w:rsid w:val="009C563C"/>
    <w:rsid w:val="009C609C"/>
    <w:rsid w:val="009C6D23"/>
    <w:rsid w:val="009C6D45"/>
    <w:rsid w:val="009D02CB"/>
    <w:rsid w:val="009D0994"/>
    <w:rsid w:val="009D0F9B"/>
    <w:rsid w:val="009D1CCD"/>
    <w:rsid w:val="009D2A8C"/>
    <w:rsid w:val="009D2F05"/>
    <w:rsid w:val="009D30D5"/>
    <w:rsid w:val="009D4129"/>
    <w:rsid w:val="009D49D3"/>
    <w:rsid w:val="009D5E37"/>
    <w:rsid w:val="009D6BD9"/>
    <w:rsid w:val="009D736E"/>
    <w:rsid w:val="009D7BC6"/>
    <w:rsid w:val="009D7C20"/>
    <w:rsid w:val="009E0423"/>
    <w:rsid w:val="009E0C68"/>
    <w:rsid w:val="009E0E68"/>
    <w:rsid w:val="009E13FC"/>
    <w:rsid w:val="009E1E62"/>
    <w:rsid w:val="009E25F6"/>
    <w:rsid w:val="009E33CB"/>
    <w:rsid w:val="009E3B67"/>
    <w:rsid w:val="009E4D88"/>
    <w:rsid w:val="009E5044"/>
    <w:rsid w:val="009E7404"/>
    <w:rsid w:val="009E75C5"/>
    <w:rsid w:val="009F09A5"/>
    <w:rsid w:val="009F113C"/>
    <w:rsid w:val="009F183B"/>
    <w:rsid w:val="009F1DD4"/>
    <w:rsid w:val="009F1F18"/>
    <w:rsid w:val="009F2447"/>
    <w:rsid w:val="009F2D5F"/>
    <w:rsid w:val="009F3854"/>
    <w:rsid w:val="009F3CB6"/>
    <w:rsid w:val="009F42C2"/>
    <w:rsid w:val="009F50DA"/>
    <w:rsid w:val="009F7483"/>
    <w:rsid w:val="00A00979"/>
    <w:rsid w:val="00A01791"/>
    <w:rsid w:val="00A0199C"/>
    <w:rsid w:val="00A01CA4"/>
    <w:rsid w:val="00A01E7D"/>
    <w:rsid w:val="00A02DEA"/>
    <w:rsid w:val="00A03FBC"/>
    <w:rsid w:val="00A040A4"/>
    <w:rsid w:val="00A04844"/>
    <w:rsid w:val="00A05BCF"/>
    <w:rsid w:val="00A062D0"/>
    <w:rsid w:val="00A066CF"/>
    <w:rsid w:val="00A079CE"/>
    <w:rsid w:val="00A11256"/>
    <w:rsid w:val="00A138B2"/>
    <w:rsid w:val="00A14887"/>
    <w:rsid w:val="00A148DE"/>
    <w:rsid w:val="00A15868"/>
    <w:rsid w:val="00A159FF"/>
    <w:rsid w:val="00A15F0C"/>
    <w:rsid w:val="00A163A6"/>
    <w:rsid w:val="00A163E3"/>
    <w:rsid w:val="00A16939"/>
    <w:rsid w:val="00A169FE"/>
    <w:rsid w:val="00A17156"/>
    <w:rsid w:val="00A17645"/>
    <w:rsid w:val="00A1783A"/>
    <w:rsid w:val="00A200ED"/>
    <w:rsid w:val="00A21938"/>
    <w:rsid w:val="00A2287F"/>
    <w:rsid w:val="00A22B1D"/>
    <w:rsid w:val="00A22CD4"/>
    <w:rsid w:val="00A22D29"/>
    <w:rsid w:val="00A231CB"/>
    <w:rsid w:val="00A23B8E"/>
    <w:rsid w:val="00A240EA"/>
    <w:rsid w:val="00A24745"/>
    <w:rsid w:val="00A24F82"/>
    <w:rsid w:val="00A25476"/>
    <w:rsid w:val="00A255ED"/>
    <w:rsid w:val="00A26E61"/>
    <w:rsid w:val="00A27032"/>
    <w:rsid w:val="00A27B19"/>
    <w:rsid w:val="00A30EFB"/>
    <w:rsid w:val="00A3238F"/>
    <w:rsid w:val="00A32DE9"/>
    <w:rsid w:val="00A334F3"/>
    <w:rsid w:val="00A3486D"/>
    <w:rsid w:val="00A34A33"/>
    <w:rsid w:val="00A35082"/>
    <w:rsid w:val="00A362AD"/>
    <w:rsid w:val="00A364C1"/>
    <w:rsid w:val="00A3696E"/>
    <w:rsid w:val="00A36C0A"/>
    <w:rsid w:val="00A36D32"/>
    <w:rsid w:val="00A372BA"/>
    <w:rsid w:val="00A374B2"/>
    <w:rsid w:val="00A37D4D"/>
    <w:rsid w:val="00A37F59"/>
    <w:rsid w:val="00A40306"/>
    <w:rsid w:val="00A4123A"/>
    <w:rsid w:val="00A41881"/>
    <w:rsid w:val="00A41D46"/>
    <w:rsid w:val="00A41E2B"/>
    <w:rsid w:val="00A42F99"/>
    <w:rsid w:val="00A43129"/>
    <w:rsid w:val="00A43C1D"/>
    <w:rsid w:val="00A43F43"/>
    <w:rsid w:val="00A44158"/>
    <w:rsid w:val="00A447B1"/>
    <w:rsid w:val="00A46257"/>
    <w:rsid w:val="00A468A0"/>
    <w:rsid w:val="00A469C5"/>
    <w:rsid w:val="00A46C4C"/>
    <w:rsid w:val="00A4705B"/>
    <w:rsid w:val="00A474CE"/>
    <w:rsid w:val="00A47946"/>
    <w:rsid w:val="00A50AB4"/>
    <w:rsid w:val="00A50EA5"/>
    <w:rsid w:val="00A50EBB"/>
    <w:rsid w:val="00A50FAE"/>
    <w:rsid w:val="00A51219"/>
    <w:rsid w:val="00A515E7"/>
    <w:rsid w:val="00A51D3C"/>
    <w:rsid w:val="00A52443"/>
    <w:rsid w:val="00A52651"/>
    <w:rsid w:val="00A528A2"/>
    <w:rsid w:val="00A52EAF"/>
    <w:rsid w:val="00A530F4"/>
    <w:rsid w:val="00A53593"/>
    <w:rsid w:val="00A53AE6"/>
    <w:rsid w:val="00A53F39"/>
    <w:rsid w:val="00A5433E"/>
    <w:rsid w:val="00A544C3"/>
    <w:rsid w:val="00A54B4D"/>
    <w:rsid w:val="00A54DA4"/>
    <w:rsid w:val="00A54F15"/>
    <w:rsid w:val="00A57964"/>
    <w:rsid w:val="00A60514"/>
    <w:rsid w:val="00A605DC"/>
    <w:rsid w:val="00A61562"/>
    <w:rsid w:val="00A62B63"/>
    <w:rsid w:val="00A64324"/>
    <w:rsid w:val="00A646C4"/>
    <w:rsid w:val="00A65D0B"/>
    <w:rsid w:val="00A670E7"/>
    <w:rsid w:val="00A67B8B"/>
    <w:rsid w:val="00A70031"/>
    <w:rsid w:val="00A70128"/>
    <w:rsid w:val="00A7039A"/>
    <w:rsid w:val="00A70B25"/>
    <w:rsid w:val="00A71B24"/>
    <w:rsid w:val="00A71DCA"/>
    <w:rsid w:val="00A72CE9"/>
    <w:rsid w:val="00A736AC"/>
    <w:rsid w:val="00A739BF"/>
    <w:rsid w:val="00A74574"/>
    <w:rsid w:val="00A74D5A"/>
    <w:rsid w:val="00A74EBC"/>
    <w:rsid w:val="00A7580C"/>
    <w:rsid w:val="00A75B10"/>
    <w:rsid w:val="00A75B1C"/>
    <w:rsid w:val="00A75DE3"/>
    <w:rsid w:val="00A779BE"/>
    <w:rsid w:val="00A800C8"/>
    <w:rsid w:val="00A82151"/>
    <w:rsid w:val="00A8229B"/>
    <w:rsid w:val="00A824B1"/>
    <w:rsid w:val="00A830DE"/>
    <w:rsid w:val="00A84D95"/>
    <w:rsid w:val="00A85070"/>
    <w:rsid w:val="00A850D5"/>
    <w:rsid w:val="00A854FA"/>
    <w:rsid w:val="00A859DF"/>
    <w:rsid w:val="00A867E0"/>
    <w:rsid w:val="00A90346"/>
    <w:rsid w:val="00A90EBA"/>
    <w:rsid w:val="00A942C0"/>
    <w:rsid w:val="00A945DE"/>
    <w:rsid w:val="00A96F53"/>
    <w:rsid w:val="00A979C9"/>
    <w:rsid w:val="00AA0079"/>
    <w:rsid w:val="00AA045E"/>
    <w:rsid w:val="00AA0715"/>
    <w:rsid w:val="00AA098D"/>
    <w:rsid w:val="00AA1B73"/>
    <w:rsid w:val="00AA2292"/>
    <w:rsid w:val="00AA457C"/>
    <w:rsid w:val="00AA49BF"/>
    <w:rsid w:val="00AA4D29"/>
    <w:rsid w:val="00AA51C2"/>
    <w:rsid w:val="00AA54D9"/>
    <w:rsid w:val="00AA55F2"/>
    <w:rsid w:val="00AA5BED"/>
    <w:rsid w:val="00AA69C6"/>
    <w:rsid w:val="00AA77FE"/>
    <w:rsid w:val="00AA7F67"/>
    <w:rsid w:val="00AB074D"/>
    <w:rsid w:val="00AB0C10"/>
    <w:rsid w:val="00AB17B5"/>
    <w:rsid w:val="00AB1A78"/>
    <w:rsid w:val="00AB26D9"/>
    <w:rsid w:val="00AB2913"/>
    <w:rsid w:val="00AB39D5"/>
    <w:rsid w:val="00AB4279"/>
    <w:rsid w:val="00AB50B5"/>
    <w:rsid w:val="00AB5101"/>
    <w:rsid w:val="00AB5DB0"/>
    <w:rsid w:val="00AB5F7E"/>
    <w:rsid w:val="00AB6436"/>
    <w:rsid w:val="00AC01F8"/>
    <w:rsid w:val="00AC1998"/>
    <w:rsid w:val="00AC19A8"/>
    <w:rsid w:val="00AC244A"/>
    <w:rsid w:val="00AC24C9"/>
    <w:rsid w:val="00AC2510"/>
    <w:rsid w:val="00AC3089"/>
    <w:rsid w:val="00AC3B7C"/>
    <w:rsid w:val="00AC3CBF"/>
    <w:rsid w:val="00AC4D03"/>
    <w:rsid w:val="00AC527F"/>
    <w:rsid w:val="00AC5B58"/>
    <w:rsid w:val="00AC5BFB"/>
    <w:rsid w:val="00AC6619"/>
    <w:rsid w:val="00AC7A05"/>
    <w:rsid w:val="00AD15D6"/>
    <w:rsid w:val="00AD2314"/>
    <w:rsid w:val="00AD2DF5"/>
    <w:rsid w:val="00AD3071"/>
    <w:rsid w:val="00AD3F94"/>
    <w:rsid w:val="00AD4606"/>
    <w:rsid w:val="00AD508F"/>
    <w:rsid w:val="00AD5561"/>
    <w:rsid w:val="00AD6146"/>
    <w:rsid w:val="00AD70FC"/>
    <w:rsid w:val="00AD7617"/>
    <w:rsid w:val="00AD790A"/>
    <w:rsid w:val="00AE0EB1"/>
    <w:rsid w:val="00AE191D"/>
    <w:rsid w:val="00AE3003"/>
    <w:rsid w:val="00AE3066"/>
    <w:rsid w:val="00AE3A83"/>
    <w:rsid w:val="00AE446B"/>
    <w:rsid w:val="00AE45ED"/>
    <w:rsid w:val="00AE48BF"/>
    <w:rsid w:val="00AE48CE"/>
    <w:rsid w:val="00AE523B"/>
    <w:rsid w:val="00AE5247"/>
    <w:rsid w:val="00AE5BFC"/>
    <w:rsid w:val="00AE709E"/>
    <w:rsid w:val="00AE79D4"/>
    <w:rsid w:val="00AE7CF7"/>
    <w:rsid w:val="00AE7DF3"/>
    <w:rsid w:val="00AF0A25"/>
    <w:rsid w:val="00AF2233"/>
    <w:rsid w:val="00AF2477"/>
    <w:rsid w:val="00AF25B5"/>
    <w:rsid w:val="00AF2C83"/>
    <w:rsid w:val="00AF2F99"/>
    <w:rsid w:val="00AF3814"/>
    <w:rsid w:val="00AF3D2F"/>
    <w:rsid w:val="00AF4B27"/>
    <w:rsid w:val="00AF4E5E"/>
    <w:rsid w:val="00AF5208"/>
    <w:rsid w:val="00AF55F9"/>
    <w:rsid w:val="00AF5989"/>
    <w:rsid w:val="00B01081"/>
    <w:rsid w:val="00B01890"/>
    <w:rsid w:val="00B0219C"/>
    <w:rsid w:val="00B025C7"/>
    <w:rsid w:val="00B0430D"/>
    <w:rsid w:val="00B056B3"/>
    <w:rsid w:val="00B05C02"/>
    <w:rsid w:val="00B06947"/>
    <w:rsid w:val="00B06D54"/>
    <w:rsid w:val="00B06F70"/>
    <w:rsid w:val="00B07473"/>
    <w:rsid w:val="00B07524"/>
    <w:rsid w:val="00B07A61"/>
    <w:rsid w:val="00B07EC8"/>
    <w:rsid w:val="00B10070"/>
    <w:rsid w:val="00B11E30"/>
    <w:rsid w:val="00B14564"/>
    <w:rsid w:val="00B14A75"/>
    <w:rsid w:val="00B14AE1"/>
    <w:rsid w:val="00B15C94"/>
    <w:rsid w:val="00B173DF"/>
    <w:rsid w:val="00B17B87"/>
    <w:rsid w:val="00B17C41"/>
    <w:rsid w:val="00B201B9"/>
    <w:rsid w:val="00B207F0"/>
    <w:rsid w:val="00B22025"/>
    <w:rsid w:val="00B223E8"/>
    <w:rsid w:val="00B23196"/>
    <w:rsid w:val="00B24D1D"/>
    <w:rsid w:val="00B24F99"/>
    <w:rsid w:val="00B25ADE"/>
    <w:rsid w:val="00B26720"/>
    <w:rsid w:val="00B273DE"/>
    <w:rsid w:val="00B275EB"/>
    <w:rsid w:val="00B27627"/>
    <w:rsid w:val="00B2783E"/>
    <w:rsid w:val="00B30481"/>
    <w:rsid w:val="00B30D6A"/>
    <w:rsid w:val="00B30F9E"/>
    <w:rsid w:val="00B31061"/>
    <w:rsid w:val="00B314FD"/>
    <w:rsid w:val="00B320C0"/>
    <w:rsid w:val="00B326E3"/>
    <w:rsid w:val="00B338E6"/>
    <w:rsid w:val="00B340A4"/>
    <w:rsid w:val="00B3584C"/>
    <w:rsid w:val="00B35C0B"/>
    <w:rsid w:val="00B35E9C"/>
    <w:rsid w:val="00B36801"/>
    <w:rsid w:val="00B37377"/>
    <w:rsid w:val="00B415D8"/>
    <w:rsid w:val="00B41DDE"/>
    <w:rsid w:val="00B42301"/>
    <w:rsid w:val="00B42826"/>
    <w:rsid w:val="00B43849"/>
    <w:rsid w:val="00B44055"/>
    <w:rsid w:val="00B46189"/>
    <w:rsid w:val="00B4625A"/>
    <w:rsid w:val="00B4670E"/>
    <w:rsid w:val="00B4685C"/>
    <w:rsid w:val="00B46A82"/>
    <w:rsid w:val="00B5021E"/>
    <w:rsid w:val="00B50243"/>
    <w:rsid w:val="00B50D11"/>
    <w:rsid w:val="00B51991"/>
    <w:rsid w:val="00B51EC4"/>
    <w:rsid w:val="00B521D6"/>
    <w:rsid w:val="00B52FC2"/>
    <w:rsid w:val="00B53E84"/>
    <w:rsid w:val="00B54433"/>
    <w:rsid w:val="00B54CBD"/>
    <w:rsid w:val="00B5626D"/>
    <w:rsid w:val="00B616FB"/>
    <w:rsid w:val="00B62B60"/>
    <w:rsid w:val="00B633B5"/>
    <w:rsid w:val="00B6361A"/>
    <w:rsid w:val="00B640C2"/>
    <w:rsid w:val="00B64AC0"/>
    <w:rsid w:val="00B64B3C"/>
    <w:rsid w:val="00B664A0"/>
    <w:rsid w:val="00B671B6"/>
    <w:rsid w:val="00B674FE"/>
    <w:rsid w:val="00B6755F"/>
    <w:rsid w:val="00B70860"/>
    <w:rsid w:val="00B70A8D"/>
    <w:rsid w:val="00B70EAA"/>
    <w:rsid w:val="00B7177C"/>
    <w:rsid w:val="00B722E3"/>
    <w:rsid w:val="00B72E63"/>
    <w:rsid w:val="00B7392F"/>
    <w:rsid w:val="00B73B85"/>
    <w:rsid w:val="00B73E4F"/>
    <w:rsid w:val="00B74D7D"/>
    <w:rsid w:val="00B7511D"/>
    <w:rsid w:val="00B751EF"/>
    <w:rsid w:val="00B7552A"/>
    <w:rsid w:val="00B75927"/>
    <w:rsid w:val="00B75D66"/>
    <w:rsid w:val="00B75EA5"/>
    <w:rsid w:val="00B76C97"/>
    <w:rsid w:val="00B77314"/>
    <w:rsid w:val="00B77647"/>
    <w:rsid w:val="00B77774"/>
    <w:rsid w:val="00B77B68"/>
    <w:rsid w:val="00B77FC4"/>
    <w:rsid w:val="00B8087D"/>
    <w:rsid w:val="00B815FD"/>
    <w:rsid w:val="00B82567"/>
    <w:rsid w:val="00B8266D"/>
    <w:rsid w:val="00B83075"/>
    <w:rsid w:val="00B83149"/>
    <w:rsid w:val="00B836B2"/>
    <w:rsid w:val="00B8484C"/>
    <w:rsid w:val="00B84B01"/>
    <w:rsid w:val="00B84B56"/>
    <w:rsid w:val="00B854B6"/>
    <w:rsid w:val="00B85CC4"/>
    <w:rsid w:val="00B863B8"/>
    <w:rsid w:val="00B8748F"/>
    <w:rsid w:val="00B87496"/>
    <w:rsid w:val="00B8768C"/>
    <w:rsid w:val="00B90C73"/>
    <w:rsid w:val="00B90D88"/>
    <w:rsid w:val="00B90FCE"/>
    <w:rsid w:val="00B917E7"/>
    <w:rsid w:val="00B91ACA"/>
    <w:rsid w:val="00B92F5A"/>
    <w:rsid w:val="00B944D8"/>
    <w:rsid w:val="00B952B5"/>
    <w:rsid w:val="00B9575F"/>
    <w:rsid w:val="00B961E6"/>
    <w:rsid w:val="00B961F5"/>
    <w:rsid w:val="00B96397"/>
    <w:rsid w:val="00B9640F"/>
    <w:rsid w:val="00B96DBA"/>
    <w:rsid w:val="00B96F18"/>
    <w:rsid w:val="00B97407"/>
    <w:rsid w:val="00B978B3"/>
    <w:rsid w:val="00BA08C3"/>
    <w:rsid w:val="00BA10C6"/>
    <w:rsid w:val="00BA14E4"/>
    <w:rsid w:val="00BA158F"/>
    <w:rsid w:val="00BA15C8"/>
    <w:rsid w:val="00BA15C9"/>
    <w:rsid w:val="00BA2B6D"/>
    <w:rsid w:val="00BA2CF3"/>
    <w:rsid w:val="00BA3250"/>
    <w:rsid w:val="00BA4D2D"/>
    <w:rsid w:val="00BA65D4"/>
    <w:rsid w:val="00BA6812"/>
    <w:rsid w:val="00BA6E2A"/>
    <w:rsid w:val="00BA71C9"/>
    <w:rsid w:val="00BA7253"/>
    <w:rsid w:val="00BB078D"/>
    <w:rsid w:val="00BB0D74"/>
    <w:rsid w:val="00BB0FBF"/>
    <w:rsid w:val="00BB1252"/>
    <w:rsid w:val="00BB146B"/>
    <w:rsid w:val="00BB19F4"/>
    <w:rsid w:val="00BB1AE4"/>
    <w:rsid w:val="00BB25E2"/>
    <w:rsid w:val="00BB275C"/>
    <w:rsid w:val="00BB27CE"/>
    <w:rsid w:val="00BB2B7D"/>
    <w:rsid w:val="00BB3235"/>
    <w:rsid w:val="00BB370A"/>
    <w:rsid w:val="00BB3CAD"/>
    <w:rsid w:val="00BB5BB5"/>
    <w:rsid w:val="00BB5DB0"/>
    <w:rsid w:val="00BB6D7A"/>
    <w:rsid w:val="00BC0318"/>
    <w:rsid w:val="00BC093A"/>
    <w:rsid w:val="00BC09D0"/>
    <w:rsid w:val="00BC10AC"/>
    <w:rsid w:val="00BC2AC8"/>
    <w:rsid w:val="00BC336D"/>
    <w:rsid w:val="00BC3577"/>
    <w:rsid w:val="00BC3A1C"/>
    <w:rsid w:val="00BC4B6C"/>
    <w:rsid w:val="00BC5D7A"/>
    <w:rsid w:val="00BC7F8E"/>
    <w:rsid w:val="00BD00BD"/>
    <w:rsid w:val="00BD0374"/>
    <w:rsid w:val="00BD307E"/>
    <w:rsid w:val="00BD3BBF"/>
    <w:rsid w:val="00BD45D1"/>
    <w:rsid w:val="00BD4811"/>
    <w:rsid w:val="00BD503D"/>
    <w:rsid w:val="00BD7064"/>
    <w:rsid w:val="00BD7375"/>
    <w:rsid w:val="00BE2159"/>
    <w:rsid w:val="00BE22CF"/>
    <w:rsid w:val="00BE3DA6"/>
    <w:rsid w:val="00BE4D25"/>
    <w:rsid w:val="00BE5288"/>
    <w:rsid w:val="00BE6322"/>
    <w:rsid w:val="00BE67AF"/>
    <w:rsid w:val="00BE766E"/>
    <w:rsid w:val="00BE7EC2"/>
    <w:rsid w:val="00BF0546"/>
    <w:rsid w:val="00BF0563"/>
    <w:rsid w:val="00BF0AE0"/>
    <w:rsid w:val="00BF1215"/>
    <w:rsid w:val="00BF12DC"/>
    <w:rsid w:val="00BF13BD"/>
    <w:rsid w:val="00BF27C7"/>
    <w:rsid w:val="00BF2905"/>
    <w:rsid w:val="00BF3578"/>
    <w:rsid w:val="00BF3C48"/>
    <w:rsid w:val="00BF3DF1"/>
    <w:rsid w:val="00C011C7"/>
    <w:rsid w:val="00C01EA7"/>
    <w:rsid w:val="00C02369"/>
    <w:rsid w:val="00C030BF"/>
    <w:rsid w:val="00C0316B"/>
    <w:rsid w:val="00C0325E"/>
    <w:rsid w:val="00C048CA"/>
    <w:rsid w:val="00C04C0A"/>
    <w:rsid w:val="00C052E4"/>
    <w:rsid w:val="00C0562D"/>
    <w:rsid w:val="00C067BC"/>
    <w:rsid w:val="00C07379"/>
    <w:rsid w:val="00C07775"/>
    <w:rsid w:val="00C07B39"/>
    <w:rsid w:val="00C07CEA"/>
    <w:rsid w:val="00C07CFA"/>
    <w:rsid w:val="00C11527"/>
    <w:rsid w:val="00C11A0B"/>
    <w:rsid w:val="00C11CDC"/>
    <w:rsid w:val="00C1382F"/>
    <w:rsid w:val="00C144DC"/>
    <w:rsid w:val="00C14AB8"/>
    <w:rsid w:val="00C14B76"/>
    <w:rsid w:val="00C15A1A"/>
    <w:rsid w:val="00C15D9E"/>
    <w:rsid w:val="00C15FEF"/>
    <w:rsid w:val="00C16BFD"/>
    <w:rsid w:val="00C178C9"/>
    <w:rsid w:val="00C2047B"/>
    <w:rsid w:val="00C21B13"/>
    <w:rsid w:val="00C21DE0"/>
    <w:rsid w:val="00C22086"/>
    <w:rsid w:val="00C221C4"/>
    <w:rsid w:val="00C22978"/>
    <w:rsid w:val="00C23B50"/>
    <w:rsid w:val="00C251BE"/>
    <w:rsid w:val="00C2548C"/>
    <w:rsid w:val="00C26200"/>
    <w:rsid w:val="00C30B72"/>
    <w:rsid w:val="00C314C5"/>
    <w:rsid w:val="00C317D9"/>
    <w:rsid w:val="00C32753"/>
    <w:rsid w:val="00C32AC3"/>
    <w:rsid w:val="00C32E9C"/>
    <w:rsid w:val="00C33BFF"/>
    <w:rsid w:val="00C34411"/>
    <w:rsid w:val="00C37E22"/>
    <w:rsid w:val="00C37F37"/>
    <w:rsid w:val="00C37F74"/>
    <w:rsid w:val="00C405BA"/>
    <w:rsid w:val="00C41B0D"/>
    <w:rsid w:val="00C41EFD"/>
    <w:rsid w:val="00C42551"/>
    <w:rsid w:val="00C426B1"/>
    <w:rsid w:val="00C4366A"/>
    <w:rsid w:val="00C44080"/>
    <w:rsid w:val="00C444D0"/>
    <w:rsid w:val="00C45834"/>
    <w:rsid w:val="00C45D2A"/>
    <w:rsid w:val="00C45E93"/>
    <w:rsid w:val="00C47AE7"/>
    <w:rsid w:val="00C47C71"/>
    <w:rsid w:val="00C502B5"/>
    <w:rsid w:val="00C503F9"/>
    <w:rsid w:val="00C50D4E"/>
    <w:rsid w:val="00C524B8"/>
    <w:rsid w:val="00C54F48"/>
    <w:rsid w:val="00C56F9A"/>
    <w:rsid w:val="00C5700D"/>
    <w:rsid w:val="00C57242"/>
    <w:rsid w:val="00C57D79"/>
    <w:rsid w:val="00C62C22"/>
    <w:rsid w:val="00C63AE2"/>
    <w:rsid w:val="00C64BAA"/>
    <w:rsid w:val="00C66178"/>
    <w:rsid w:val="00C664EA"/>
    <w:rsid w:val="00C66518"/>
    <w:rsid w:val="00C66855"/>
    <w:rsid w:val="00C70349"/>
    <w:rsid w:val="00C71FAD"/>
    <w:rsid w:val="00C727C6"/>
    <w:rsid w:val="00C72B7A"/>
    <w:rsid w:val="00C73915"/>
    <w:rsid w:val="00C73D6A"/>
    <w:rsid w:val="00C74271"/>
    <w:rsid w:val="00C74AD7"/>
    <w:rsid w:val="00C7730F"/>
    <w:rsid w:val="00C7762B"/>
    <w:rsid w:val="00C77933"/>
    <w:rsid w:val="00C80513"/>
    <w:rsid w:val="00C8136F"/>
    <w:rsid w:val="00C81810"/>
    <w:rsid w:val="00C81CF9"/>
    <w:rsid w:val="00C82F4E"/>
    <w:rsid w:val="00C844AF"/>
    <w:rsid w:val="00C845CF"/>
    <w:rsid w:val="00C8473C"/>
    <w:rsid w:val="00C8504D"/>
    <w:rsid w:val="00C8670A"/>
    <w:rsid w:val="00C8750D"/>
    <w:rsid w:val="00C9115B"/>
    <w:rsid w:val="00C91226"/>
    <w:rsid w:val="00C91229"/>
    <w:rsid w:val="00C91AB8"/>
    <w:rsid w:val="00C9352B"/>
    <w:rsid w:val="00C94FBA"/>
    <w:rsid w:val="00C95CA3"/>
    <w:rsid w:val="00C95E94"/>
    <w:rsid w:val="00C965B4"/>
    <w:rsid w:val="00C96844"/>
    <w:rsid w:val="00C96DF0"/>
    <w:rsid w:val="00CA06AB"/>
    <w:rsid w:val="00CA1BD8"/>
    <w:rsid w:val="00CA2DFD"/>
    <w:rsid w:val="00CA2EAD"/>
    <w:rsid w:val="00CA341A"/>
    <w:rsid w:val="00CA349C"/>
    <w:rsid w:val="00CA385E"/>
    <w:rsid w:val="00CA3B83"/>
    <w:rsid w:val="00CA40DF"/>
    <w:rsid w:val="00CA4775"/>
    <w:rsid w:val="00CA478E"/>
    <w:rsid w:val="00CA575C"/>
    <w:rsid w:val="00CA5CCC"/>
    <w:rsid w:val="00CA5CEF"/>
    <w:rsid w:val="00CA5DC2"/>
    <w:rsid w:val="00CB0750"/>
    <w:rsid w:val="00CB077F"/>
    <w:rsid w:val="00CB0AB1"/>
    <w:rsid w:val="00CB1461"/>
    <w:rsid w:val="00CB178A"/>
    <w:rsid w:val="00CB2A79"/>
    <w:rsid w:val="00CB2FAA"/>
    <w:rsid w:val="00CB3322"/>
    <w:rsid w:val="00CB3A9F"/>
    <w:rsid w:val="00CB3EFC"/>
    <w:rsid w:val="00CB5C81"/>
    <w:rsid w:val="00CB73A8"/>
    <w:rsid w:val="00CB747B"/>
    <w:rsid w:val="00CB751F"/>
    <w:rsid w:val="00CB752C"/>
    <w:rsid w:val="00CC0802"/>
    <w:rsid w:val="00CC091A"/>
    <w:rsid w:val="00CC0CF8"/>
    <w:rsid w:val="00CC1296"/>
    <w:rsid w:val="00CC1512"/>
    <w:rsid w:val="00CC1ED7"/>
    <w:rsid w:val="00CC205D"/>
    <w:rsid w:val="00CC2D86"/>
    <w:rsid w:val="00CC35C6"/>
    <w:rsid w:val="00CC3955"/>
    <w:rsid w:val="00CC710C"/>
    <w:rsid w:val="00CC7438"/>
    <w:rsid w:val="00CD0972"/>
    <w:rsid w:val="00CD09B9"/>
    <w:rsid w:val="00CD0FE6"/>
    <w:rsid w:val="00CD1E05"/>
    <w:rsid w:val="00CD2343"/>
    <w:rsid w:val="00CD3D37"/>
    <w:rsid w:val="00CD42A7"/>
    <w:rsid w:val="00CD4660"/>
    <w:rsid w:val="00CD4B9A"/>
    <w:rsid w:val="00CD4E12"/>
    <w:rsid w:val="00CD4E98"/>
    <w:rsid w:val="00CD4F08"/>
    <w:rsid w:val="00CD51C2"/>
    <w:rsid w:val="00CD55AE"/>
    <w:rsid w:val="00CD5B90"/>
    <w:rsid w:val="00CD668F"/>
    <w:rsid w:val="00CD711B"/>
    <w:rsid w:val="00CD7181"/>
    <w:rsid w:val="00CD7350"/>
    <w:rsid w:val="00CD7774"/>
    <w:rsid w:val="00CD7CB9"/>
    <w:rsid w:val="00CD7D05"/>
    <w:rsid w:val="00CE0065"/>
    <w:rsid w:val="00CE0258"/>
    <w:rsid w:val="00CE02DC"/>
    <w:rsid w:val="00CE13CB"/>
    <w:rsid w:val="00CE1B00"/>
    <w:rsid w:val="00CE1B72"/>
    <w:rsid w:val="00CE30D8"/>
    <w:rsid w:val="00CE3AE2"/>
    <w:rsid w:val="00CE3CFD"/>
    <w:rsid w:val="00CE4081"/>
    <w:rsid w:val="00CE4549"/>
    <w:rsid w:val="00CE4F90"/>
    <w:rsid w:val="00CE5404"/>
    <w:rsid w:val="00CE57BA"/>
    <w:rsid w:val="00CE5B77"/>
    <w:rsid w:val="00CE626A"/>
    <w:rsid w:val="00CE6CBB"/>
    <w:rsid w:val="00CE77BE"/>
    <w:rsid w:val="00CF0974"/>
    <w:rsid w:val="00CF0FDE"/>
    <w:rsid w:val="00CF1293"/>
    <w:rsid w:val="00CF183B"/>
    <w:rsid w:val="00CF282A"/>
    <w:rsid w:val="00CF44CB"/>
    <w:rsid w:val="00CF52E0"/>
    <w:rsid w:val="00CF6544"/>
    <w:rsid w:val="00CF666E"/>
    <w:rsid w:val="00CF6E00"/>
    <w:rsid w:val="00CF6E26"/>
    <w:rsid w:val="00CF6F5A"/>
    <w:rsid w:val="00CF7811"/>
    <w:rsid w:val="00CF7D63"/>
    <w:rsid w:val="00D00EC8"/>
    <w:rsid w:val="00D01CE1"/>
    <w:rsid w:val="00D01D05"/>
    <w:rsid w:val="00D02327"/>
    <w:rsid w:val="00D02B78"/>
    <w:rsid w:val="00D039F7"/>
    <w:rsid w:val="00D041C0"/>
    <w:rsid w:val="00D04E1E"/>
    <w:rsid w:val="00D04E5E"/>
    <w:rsid w:val="00D07BF9"/>
    <w:rsid w:val="00D07CE6"/>
    <w:rsid w:val="00D110EF"/>
    <w:rsid w:val="00D112FB"/>
    <w:rsid w:val="00D119BA"/>
    <w:rsid w:val="00D12BA2"/>
    <w:rsid w:val="00D1331E"/>
    <w:rsid w:val="00D13520"/>
    <w:rsid w:val="00D14188"/>
    <w:rsid w:val="00D14802"/>
    <w:rsid w:val="00D14EAA"/>
    <w:rsid w:val="00D15211"/>
    <w:rsid w:val="00D1525E"/>
    <w:rsid w:val="00D16AC0"/>
    <w:rsid w:val="00D16F08"/>
    <w:rsid w:val="00D1748C"/>
    <w:rsid w:val="00D17CFB"/>
    <w:rsid w:val="00D17EC9"/>
    <w:rsid w:val="00D209D6"/>
    <w:rsid w:val="00D20D9E"/>
    <w:rsid w:val="00D2233E"/>
    <w:rsid w:val="00D22F59"/>
    <w:rsid w:val="00D235D8"/>
    <w:rsid w:val="00D2395F"/>
    <w:rsid w:val="00D23D11"/>
    <w:rsid w:val="00D242C3"/>
    <w:rsid w:val="00D24989"/>
    <w:rsid w:val="00D24ADA"/>
    <w:rsid w:val="00D24D63"/>
    <w:rsid w:val="00D24F7B"/>
    <w:rsid w:val="00D24F88"/>
    <w:rsid w:val="00D25061"/>
    <w:rsid w:val="00D30229"/>
    <w:rsid w:val="00D31032"/>
    <w:rsid w:val="00D31952"/>
    <w:rsid w:val="00D31B50"/>
    <w:rsid w:val="00D34101"/>
    <w:rsid w:val="00D344E6"/>
    <w:rsid w:val="00D37EF6"/>
    <w:rsid w:val="00D40769"/>
    <w:rsid w:val="00D42247"/>
    <w:rsid w:val="00D427B3"/>
    <w:rsid w:val="00D432BC"/>
    <w:rsid w:val="00D433A6"/>
    <w:rsid w:val="00D436B5"/>
    <w:rsid w:val="00D43938"/>
    <w:rsid w:val="00D44A6B"/>
    <w:rsid w:val="00D454C4"/>
    <w:rsid w:val="00D4550B"/>
    <w:rsid w:val="00D45EFE"/>
    <w:rsid w:val="00D462CC"/>
    <w:rsid w:val="00D46BE7"/>
    <w:rsid w:val="00D509CF"/>
    <w:rsid w:val="00D50BA6"/>
    <w:rsid w:val="00D51164"/>
    <w:rsid w:val="00D5121E"/>
    <w:rsid w:val="00D51378"/>
    <w:rsid w:val="00D5226C"/>
    <w:rsid w:val="00D52C5B"/>
    <w:rsid w:val="00D531F2"/>
    <w:rsid w:val="00D53B71"/>
    <w:rsid w:val="00D5444A"/>
    <w:rsid w:val="00D54E28"/>
    <w:rsid w:val="00D55294"/>
    <w:rsid w:val="00D55F9D"/>
    <w:rsid w:val="00D57C2A"/>
    <w:rsid w:val="00D60595"/>
    <w:rsid w:val="00D61354"/>
    <w:rsid w:val="00D6200D"/>
    <w:rsid w:val="00D63DC8"/>
    <w:rsid w:val="00D64AED"/>
    <w:rsid w:val="00D66253"/>
    <w:rsid w:val="00D66AA4"/>
    <w:rsid w:val="00D66AE5"/>
    <w:rsid w:val="00D67583"/>
    <w:rsid w:val="00D70209"/>
    <w:rsid w:val="00D70AF1"/>
    <w:rsid w:val="00D71693"/>
    <w:rsid w:val="00D71981"/>
    <w:rsid w:val="00D726C4"/>
    <w:rsid w:val="00D72AA8"/>
    <w:rsid w:val="00D74005"/>
    <w:rsid w:val="00D750DA"/>
    <w:rsid w:val="00D77381"/>
    <w:rsid w:val="00D77D0C"/>
    <w:rsid w:val="00D801D8"/>
    <w:rsid w:val="00D80246"/>
    <w:rsid w:val="00D80D35"/>
    <w:rsid w:val="00D80F39"/>
    <w:rsid w:val="00D8158B"/>
    <w:rsid w:val="00D81900"/>
    <w:rsid w:val="00D82201"/>
    <w:rsid w:val="00D8233F"/>
    <w:rsid w:val="00D82D4B"/>
    <w:rsid w:val="00D82F4D"/>
    <w:rsid w:val="00D82F72"/>
    <w:rsid w:val="00D84691"/>
    <w:rsid w:val="00D84FD2"/>
    <w:rsid w:val="00D85692"/>
    <w:rsid w:val="00D8678C"/>
    <w:rsid w:val="00D878B5"/>
    <w:rsid w:val="00D90B35"/>
    <w:rsid w:val="00D9148F"/>
    <w:rsid w:val="00D9228F"/>
    <w:rsid w:val="00D935C4"/>
    <w:rsid w:val="00D93ADD"/>
    <w:rsid w:val="00D93F1D"/>
    <w:rsid w:val="00D956AB"/>
    <w:rsid w:val="00D95F1C"/>
    <w:rsid w:val="00D96C49"/>
    <w:rsid w:val="00DA03A4"/>
    <w:rsid w:val="00DA19BF"/>
    <w:rsid w:val="00DA1E3A"/>
    <w:rsid w:val="00DA3E4A"/>
    <w:rsid w:val="00DA4239"/>
    <w:rsid w:val="00DA4F78"/>
    <w:rsid w:val="00DA57A1"/>
    <w:rsid w:val="00DA5A15"/>
    <w:rsid w:val="00DA75B0"/>
    <w:rsid w:val="00DA778A"/>
    <w:rsid w:val="00DA79A8"/>
    <w:rsid w:val="00DB0A62"/>
    <w:rsid w:val="00DB0E74"/>
    <w:rsid w:val="00DB185D"/>
    <w:rsid w:val="00DB2BB7"/>
    <w:rsid w:val="00DB2FD7"/>
    <w:rsid w:val="00DB3F45"/>
    <w:rsid w:val="00DB3F7A"/>
    <w:rsid w:val="00DB4657"/>
    <w:rsid w:val="00DB49E7"/>
    <w:rsid w:val="00DB629D"/>
    <w:rsid w:val="00DB6DC8"/>
    <w:rsid w:val="00DB7B66"/>
    <w:rsid w:val="00DC0126"/>
    <w:rsid w:val="00DC0793"/>
    <w:rsid w:val="00DC0FC7"/>
    <w:rsid w:val="00DC1873"/>
    <w:rsid w:val="00DC22C4"/>
    <w:rsid w:val="00DC2CA2"/>
    <w:rsid w:val="00DC3121"/>
    <w:rsid w:val="00DC38FF"/>
    <w:rsid w:val="00DC5D2A"/>
    <w:rsid w:val="00DC669E"/>
    <w:rsid w:val="00DC6BC0"/>
    <w:rsid w:val="00DC7A4E"/>
    <w:rsid w:val="00DD0E50"/>
    <w:rsid w:val="00DD1584"/>
    <w:rsid w:val="00DD1C82"/>
    <w:rsid w:val="00DD2E57"/>
    <w:rsid w:val="00DD3108"/>
    <w:rsid w:val="00DD3417"/>
    <w:rsid w:val="00DD36C6"/>
    <w:rsid w:val="00DD3755"/>
    <w:rsid w:val="00DD3902"/>
    <w:rsid w:val="00DD4F6B"/>
    <w:rsid w:val="00DD5D1E"/>
    <w:rsid w:val="00DD60A0"/>
    <w:rsid w:val="00DD643D"/>
    <w:rsid w:val="00DD77EB"/>
    <w:rsid w:val="00DD7A9C"/>
    <w:rsid w:val="00DE12EA"/>
    <w:rsid w:val="00DE21A1"/>
    <w:rsid w:val="00DE4114"/>
    <w:rsid w:val="00DE5D29"/>
    <w:rsid w:val="00DE5D92"/>
    <w:rsid w:val="00DE63CD"/>
    <w:rsid w:val="00DE6CA5"/>
    <w:rsid w:val="00DE7E9C"/>
    <w:rsid w:val="00DF0617"/>
    <w:rsid w:val="00DF0940"/>
    <w:rsid w:val="00DF119A"/>
    <w:rsid w:val="00DF198F"/>
    <w:rsid w:val="00DF2101"/>
    <w:rsid w:val="00DF25F8"/>
    <w:rsid w:val="00DF44F1"/>
    <w:rsid w:val="00DF670B"/>
    <w:rsid w:val="00DF6F0D"/>
    <w:rsid w:val="00DF72C5"/>
    <w:rsid w:val="00E00B5A"/>
    <w:rsid w:val="00E00D1B"/>
    <w:rsid w:val="00E02B28"/>
    <w:rsid w:val="00E03855"/>
    <w:rsid w:val="00E049D7"/>
    <w:rsid w:val="00E0553F"/>
    <w:rsid w:val="00E055F9"/>
    <w:rsid w:val="00E05B1A"/>
    <w:rsid w:val="00E05C5B"/>
    <w:rsid w:val="00E0634C"/>
    <w:rsid w:val="00E07030"/>
    <w:rsid w:val="00E074F1"/>
    <w:rsid w:val="00E07FA1"/>
    <w:rsid w:val="00E10455"/>
    <w:rsid w:val="00E10934"/>
    <w:rsid w:val="00E11710"/>
    <w:rsid w:val="00E119E6"/>
    <w:rsid w:val="00E1295F"/>
    <w:rsid w:val="00E13B18"/>
    <w:rsid w:val="00E13C49"/>
    <w:rsid w:val="00E14B94"/>
    <w:rsid w:val="00E1675A"/>
    <w:rsid w:val="00E1794F"/>
    <w:rsid w:val="00E20E91"/>
    <w:rsid w:val="00E21479"/>
    <w:rsid w:val="00E21649"/>
    <w:rsid w:val="00E21E82"/>
    <w:rsid w:val="00E21EC1"/>
    <w:rsid w:val="00E22EF5"/>
    <w:rsid w:val="00E22F18"/>
    <w:rsid w:val="00E235FA"/>
    <w:rsid w:val="00E236CC"/>
    <w:rsid w:val="00E23BCF"/>
    <w:rsid w:val="00E23D61"/>
    <w:rsid w:val="00E2401F"/>
    <w:rsid w:val="00E24449"/>
    <w:rsid w:val="00E244E5"/>
    <w:rsid w:val="00E2503F"/>
    <w:rsid w:val="00E255CC"/>
    <w:rsid w:val="00E26533"/>
    <w:rsid w:val="00E26942"/>
    <w:rsid w:val="00E26C23"/>
    <w:rsid w:val="00E2718B"/>
    <w:rsid w:val="00E27886"/>
    <w:rsid w:val="00E278DA"/>
    <w:rsid w:val="00E312AE"/>
    <w:rsid w:val="00E316EF"/>
    <w:rsid w:val="00E319D1"/>
    <w:rsid w:val="00E332D7"/>
    <w:rsid w:val="00E339CC"/>
    <w:rsid w:val="00E34C86"/>
    <w:rsid w:val="00E34FB9"/>
    <w:rsid w:val="00E35971"/>
    <w:rsid w:val="00E373F9"/>
    <w:rsid w:val="00E376AE"/>
    <w:rsid w:val="00E41098"/>
    <w:rsid w:val="00E4163B"/>
    <w:rsid w:val="00E41B62"/>
    <w:rsid w:val="00E421F7"/>
    <w:rsid w:val="00E4245A"/>
    <w:rsid w:val="00E42BC9"/>
    <w:rsid w:val="00E42D38"/>
    <w:rsid w:val="00E43E6D"/>
    <w:rsid w:val="00E448F7"/>
    <w:rsid w:val="00E452BB"/>
    <w:rsid w:val="00E45672"/>
    <w:rsid w:val="00E45C76"/>
    <w:rsid w:val="00E46F94"/>
    <w:rsid w:val="00E471B8"/>
    <w:rsid w:val="00E477A0"/>
    <w:rsid w:val="00E477E2"/>
    <w:rsid w:val="00E47C7D"/>
    <w:rsid w:val="00E47EFF"/>
    <w:rsid w:val="00E50F6C"/>
    <w:rsid w:val="00E517E9"/>
    <w:rsid w:val="00E522B2"/>
    <w:rsid w:val="00E529CD"/>
    <w:rsid w:val="00E53101"/>
    <w:rsid w:val="00E53788"/>
    <w:rsid w:val="00E53A77"/>
    <w:rsid w:val="00E54451"/>
    <w:rsid w:val="00E54DED"/>
    <w:rsid w:val="00E5520E"/>
    <w:rsid w:val="00E55B2C"/>
    <w:rsid w:val="00E560E5"/>
    <w:rsid w:val="00E5675D"/>
    <w:rsid w:val="00E570FC"/>
    <w:rsid w:val="00E57C02"/>
    <w:rsid w:val="00E57E41"/>
    <w:rsid w:val="00E6058E"/>
    <w:rsid w:val="00E60BD7"/>
    <w:rsid w:val="00E60DD1"/>
    <w:rsid w:val="00E61191"/>
    <w:rsid w:val="00E61707"/>
    <w:rsid w:val="00E61B05"/>
    <w:rsid w:val="00E61EF2"/>
    <w:rsid w:val="00E623DE"/>
    <w:rsid w:val="00E644F0"/>
    <w:rsid w:val="00E6489B"/>
    <w:rsid w:val="00E650A4"/>
    <w:rsid w:val="00E6519D"/>
    <w:rsid w:val="00E65F39"/>
    <w:rsid w:val="00E7079A"/>
    <w:rsid w:val="00E707C1"/>
    <w:rsid w:val="00E71298"/>
    <w:rsid w:val="00E717C5"/>
    <w:rsid w:val="00E726E1"/>
    <w:rsid w:val="00E726E7"/>
    <w:rsid w:val="00E73C24"/>
    <w:rsid w:val="00E740B4"/>
    <w:rsid w:val="00E74935"/>
    <w:rsid w:val="00E74DAD"/>
    <w:rsid w:val="00E759AC"/>
    <w:rsid w:val="00E765F9"/>
    <w:rsid w:val="00E777C9"/>
    <w:rsid w:val="00E82097"/>
    <w:rsid w:val="00E823C3"/>
    <w:rsid w:val="00E829A9"/>
    <w:rsid w:val="00E8328A"/>
    <w:rsid w:val="00E837C4"/>
    <w:rsid w:val="00E8399E"/>
    <w:rsid w:val="00E83CBE"/>
    <w:rsid w:val="00E84785"/>
    <w:rsid w:val="00E84A5B"/>
    <w:rsid w:val="00E850A5"/>
    <w:rsid w:val="00E850D2"/>
    <w:rsid w:val="00E856E0"/>
    <w:rsid w:val="00E859B3"/>
    <w:rsid w:val="00E85A3E"/>
    <w:rsid w:val="00E85C59"/>
    <w:rsid w:val="00E863AC"/>
    <w:rsid w:val="00E8678C"/>
    <w:rsid w:val="00E86CE8"/>
    <w:rsid w:val="00E87447"/>
    <w:rsid w:val="00E87EB8"/>
    <w:rsid w:val="00E90317"/>
    <w:rsid w:val="00E904A6"/>
    <w:rsid w:val="00E9050A"/>
    <w:rsid w:val="00E906CA"/>
    <w:rsid w:val="00E91763"/>
    <w:rsid w:val="00E938AE"/>
    <w:rsid w:val="00E94262"/>
    <w:rsid w:val="00E949D2"/>
    <w:rsid w:val="00E94C2E"/>
    <w:rsid w:val="00E94FE5"/>
    <w:rsid w:val="00E95699"/>
    <w:rsid w:val="00E95EF9"/>
    <w:rsid w:val="00E965CA"/>
    <w:rsid w:val="00E96BA1"/>
    <w:rsid w:val="00E97E44"/>
    <w:rsid w:val="00EA02FA"/>
    <w:rsid w:val="00EA050A"/>
    <w:rsid w:val="00EA06C5"/>
    <w:rsid w:val="00EA1D06"/>
    <w:rsid w:val="00EA202E"/>
    <w:rsid w:val="00EA402E"/>
    <w:rsid w:val="00EA6012"/>
    <w:rsid w:val="00EA6567"/>
    <w:rsid w:val="00EA74CA"/>
    <w:rsid w:val="00EB012F"/>
    <w:rsid w:val="00EB2306"/>
    <w:rsid w:val="00EB399C"/>
    <w:rsid w:val="00EB4CA6"/>
    <w:rsid w:val="00EB4CCE"/>
    <w:rsid w:val="00EB592D"/>
    <w:rsid w:val="00EB621C"/>
    <w:rsid w:val="00EB65E6"/>
    <w:rsid w:val="00EB6856"/>
    <w:rsid w:val="00EB734D"/>
    <w:rsid w:val="00EB751D"/>
    <w:rsid w:val="00EB7901"/>
    <w:rsid w:val="00EB7AA4"/>
    <w:rsid w:val="00EB7BFD"/>
    <w:rsid w:val="00EC04F7"/>
    <w:rsid w:val="00EC244C"/>
    <w:rsid w:val="00EC41A6"/>
    <w:rsid w:val="00EC429E"/>
    <w:rsid w:val="00EC54EF"/>
    <w:rsid w:val="00EC5953"/>
    <w:rsid w:val="00EC6C9C"/>
    <w:rsid w:val="00ED05CB"/>
    <w:rsid w:val="00ED0873"/>
    <w:rsid w:val="00ED0D9E"/>
    <w:rsid w:val="00ED23EA"/>
    <w:rsid w:val="00ED2797"/>
    <w:rsid w:val="00ED34B8"/>
    <w:rsid w:val="00ED42C6"/>
    <w:rsid w:val="00ED642E"/>
    <w:rsid w:val="00ED6987"/>
    <w:rsid w:val="00ED7610"/>
    <w:rsid w:val="00ED7981"/>
    <w:rsid w:val="00EE0C3A"/>
    <w:rsid w:val="00EE2A5F"/>
    <w:rsid w:val="00EE79FD"/>
    <w:rsid w:val="00EF11BA"/>
    <w:rsid w:val="00EF16EF"/>
    <w:rsid w:val="00EF3142"/>
    <w:rsid w:val="00EF3AE4"/>
    <w:rsid w:val="00EF3C42"/>
    <w:rsid w:val="00EF46E8"/>
    <w:rsid w:val="00EF46EB"/>
    <w:rsid w:val="00EF6081"/>
    <w:rsid w:val="00EF6945"/>
    <w:rsid w:val="00EF6F09"/>
    <w:rsid w:val="00EF77EE"/>
    <w:rsid w:val="00F00056"/>
    <w:rsid w:val="00F00C10"/>
    <w:rsid w:val="00F0150A"/>
    <w:rsid w:val="00F01D4E"/>
    <w:rsid w:val="00F02DDB"/>
    <w:rsid w:val="00F033F3"/>
    <w:rsid w:val="00F041DA"/>
    <w:rsid w:val="00F04487"/>
    <w:rsid w:val="00F051FE"/>
    <w:rsid w:val="00F07428"/>
    <w:rsid w:val="00F078BB"/>
    <w:rsid w:val="00F1079E"/>
    <w:rsid w:val="00F109E9"/>
    <w:rsid w:val="00F11796"/>
    <w:rsid w:val="00F11AD9"/>
    <w:rsid w:val="00F11B4D"/>
    <w:rsid w:val="00F11E74"/>
    <w:rsid w:val="00F1288B"/>
    <w:rsid w:val="00F14942"/>
    <w:rsid w:val="00F14C8E"/>
    <w:rsid w:val="00F14D42"/>
    <w:rsid w:val="00F14EF8"/>
    <w:rsid w:val="00F15041"/>
    <w:rsid w:val="00F15095"/>
    <w:rsid w:val="00F1541F"/>
    <w:rsid w:val="00F15E62"/>
    <w:rsid w:val="00F16BD9"/>
    <w:rsid w:val="00F16DE8"/>
    <w:rsid w:val="00F20335"/>
    <w:rsid w:val="00F20583"/>
    <w:rsid w:val="00F20EC9"/>
    <w:rsid w:val="00F20ED2"/>
    <w:rsid w:val="00F215FC"/>
    <w:rsid w:val="00F21814"/>
    <w:rsid w:val="00F230DB"/>
    <w:rsid w:val="00F23611"/>
    <w:rsid w:val="00F244AA"/>
    <w:rsid w:val="00F258DB"/>
    <w:rsid w:val="00F2591E"/>
    <w:rsid w:val="00F25F8C"/>
    <w:rsid w:val="00F264B3"/>
    <w:rsid w:val="00F267C0"/>
    <w:rsid w:val="00F26BBB"/>
    <w:rsid w:val="00F2702E"/>
    <w:rsid w:val="00F27756"/>
    <w:rsid w:val="00F279ED"/>
    <w:rsid w:val="00F3208C"/>
    <w:rsid w:val="00F3292A"/>
    <w:rsid w:val="00F34022"/>
    <w:rsid w:val="00F354AC"/>
    <w:rsid w:val="00F35681"/>
    <w:rsid w:val="00F357D7"/>
    <w:rsid w:val="00F37146"/>
    <w:rsid w:val="00F374A6"/>
    <w:rsid w:val="00F37CA0"/>
    <w:rsid w:val="00F40E3B"/>
    <w:rsid w:val="00F41A7F"/>
    <w:rsid w:val="00F42070"/>
    <w:rsid w:val="00F43006"/>
    <w:rsid w:val="00F43026"/>
    <w:rsid w:val="00F456EA"/>
    <w:rsid w:val="00F46580"/>
    <w:rsid w:val="00F46F36"/>
    <w:rsid w:val="00F472BF"/>
    <w:rsid w:val="00F47DD3"/>
    <w:rsid w:val="00F50677"/>
    <w:rsid w:val="00F50A5B"/>
    <w:rsid w:val="00F50FEB"/>
    <w:rsid w:val="00F51CD3"/>
    <w:rsid w:val="00F51F87"/>
    <w:rsid w:val="00F51FC1"/>
    <w:rsid w:val="00F548B1"/>
    <w:rsid w:val="00F54D27"/>
    <w:rsid w:val="00F55893"/>
    <w:rsid w:val="00F55FD3"/>
    <w:rsid w:val="00F561E0"/>
    <w:rsid w:val="00F573CA"/>
    <w:rsid w:val="00F5791E"/>
    <w:rsid w:val="00F625E5"/>
    <w:rsid w:val="00F62C32"/>
    <w:rsid w:val="00F640C8"/>
    <w:rsid w:val="00F64230"/>
    <w:rsid w:val="00F643CF"/>
    <w:rsid w:val="00F64A15"/>
    <w:rsid w:val="00F64D89"/>
    <w:rsid w:val="00F65857"/>
    <w:rsid w:val="00F65DBB"/>
    <w:rsid w:val="00F66838"/>
    <w:rsid w:val="00F6699E"/>
    <w:rsid w:val="00F674B9"/>
    <w:rsid w:val="00F679F9"/>
    <w:rsid w:val="00F709FE"/>
    <w:rsid w:val="00F7183E"/>
    <w:rsid w:val="00F72206"/>
    <w:rsid w:val="00F738AF"/>
    <w:rsid w:val="00F73A4B"/>
    <w:rsid w:val="00F73B53"/>
    <w:rsid w:val="00F74059"/>
    <w:rsid w:val="00F7515D"/>
    <w:rsid w:val="00F762CF"/>
    <w:rsid w:val="00F7716F"/>
    <w:rsid w:val="00F7734E"/>
    <w:rsid w:val="00F8014B"/>
    <w:rsid w:val="00F8058D"/>
    <w:rsid w:val="00F80AED"/>
    <w:rsid w:val="00F81158"/>
    <w:rsid w:val="00F8130C"/>
    <w:rsid w:val="00F815AB"/>
    <w:rsid w:val="00F8260A"/>
    <w:rsid w:val="00F82E6C"/>
    <w:rsid w:val="00F83402"/>
    <w:rsid w:val="00F837C8"/>
    <w:rsid w:val="00F83F31"/>
    <w:rsid w:val="00F844F7"/>
    <w:rsid w:val="00F847FD"/>
    <w:rsid w:val="00F855E8"/>
    <w:rsid w:val="00F85D23"/>
    <w:rsid w:val="00F865AA"/>
    <w:rsid w:val="00F86935"/>
    <w:rsid w:val="00F86E57"/>
    <w:rsid w:val="00F870DC"/>
    <w:rsid w:val="00F905C0"/>
    <w:rsid w:val="00F9175B"/>
    <w:rsid w:val="00F92179"/>
    <w:rsid w:val="00F923B0"/>
    <w:rsid w:val="00F93FE7"/>
    <w:rsid w:val="00F95DFC"/>
    <w:rsid w:val="00F963F8"/>
    <w:rsid w:val="00F97091"/>
    <w:rsid w:val="00F97E9C"/>
    <w:rsid w:val="00FA04F8"/>
    <w:rsid w:val="00FA1D5A"/>
    <w:rsid w:val="00FA2147"/>
    <w:rsid w:val="00FA29A8"/>
    <w:rsid w:val="00FA2AD4"/>
    <w:rsid w:val="00FA315B"/>
    <w:rsid w:val="00FA35D7"/>
    <w:rsid w:val="00FA4BEE"/>
    <w:rsid w:val="00FA5B5D"/>
    <w:rsid w:val="00FA6D8F"/>
    <w:rsid w:val="00FA70E5"/>
    <w:rsid w:val="00FA71F9"/>
    <w:rsid w:val="00FA7B4E"/>
    <w:rsid w:val="00FB003F"/>
    <w:rsid w:val="00FB07CA"/>
    <w:rsid w:val="00FB0949"/>
    <w:rsid w:val="00FB0A19"/>
    <w:rsid w:val="00FB100E"/>
    <w:rsid w:val="00FB10C9"/>
    <w:rsid w:val="00FB11B6"/>
    <w:rsid w:val="00FB3335"/>
    <w:rsid w:val="00FB3582"/>
    <w:rsid w:val="00FB3F21"/>
    <w:rsid w:val="00FB4A46"/>
    <w:rsid w:val="00FB608E"/>
    <w:rsid w:val="00FB6261"/>
    <w:rsid w:val="00FB6B68"/>
    <w:rsid w:val="00FB7131"/>
    <w:rsid w:val="00FB7973"/>
    <w:rsid w:val="00FC0830"/>
    <w:rsid w:val="00FC0B31"/>
    <w:rsid w:val="00FC1DE8"/>
    <w:rsid w:val="00FC2476"/>
    <w:rsid w:val="00FC41CA"/>
    <w:rsid w:val="00FC44EC"/>
    <w:rsid w:val="00FC4539"/>
    <w:rsid w:val="00FC462D"/>
    <w:rsid w:val="00FC50F7"/>
    <w:rsid w:val="00FC57E3"/>
    <w:rsid w:val="00FC6C06"/>
    <w:rsid w:val="00FC6E4A"/>
    <w:rsid w:val="00FC71CD"/>
    <w:rsid w:val="00FC7DCC"/>
    <w:rsid w:val="00FD1524"/>
    <w:rsid w:val="00FD19AD"/>
    <w:rsid w:val="00FD1CA2"/>
    <w:rsid w:val="00FD1CF2"/>
    <w:rsid w:val="00FD231B"/>
    <w:rsid w:val="00FD25B7"/>
    <w:rsid w:val="00FD37F2"/>
    <w:rsid w:val="00FD3CA6"/>
    <w:rsid w:val="00FD47D6"/>
    <w:rsid w:val="00FD4837"/>
    <w:rsid w:val="00FD5753"/>
    <w:rsid w:val="00FD58F6"/>
    <w:rsid w:val="00FD5989"/>
    <w:rsid w:val="00FD6242"/>
    <w:rsid w:val="00FD66FD"/>
    <w:rsid w:val="00FD7A54"/>
    <w:rsid w:val="00FD7D4C"/>
    <w:rsid w:val="00FD7EE3"/>
    <w:rsid w:val="00FE01D3"/>
    <w:rsid w:val="00FE097E"/>
    <w:rsid w:val="00FE0FD8"/>
    <w:rsid w:val="00FE1EBA"/>
    <w:rsid w:val="00FE1F8D"/>
    <w:rsid w:val="00FE3291"/>
    <w:rsid w:val="00FE3482"/>
    <w:rsid w:val="00FE409E"/>
    <w:rsid w:val="00FE49A7"/>
    <w:rsid w:val="00FE5628"/>
    <w:rsid w:val="00FE5B2B"/>
    <w:rsid w:val="00FE600A"/>
    <w:rsid w:val="00FE65A8"/>
    <w:rsid w:val="00FE7738"/>
    <w:rsid w:val="00FE7C16"/>
    <w:rsid w:val="00FF0905"/>
    <w:rsid w:val="00FF0B18"/>
    <w:rsid w:val="00FF1316"/>
    <w:rsid w:val="00FF3C93"/>
    <w:rsid w:val="00FF470C"/>
    <w:rsid w:val="00FF49A8"/>
    <w:rsid w:val="00FF4DA3"/>
    <w:rsid w:val="00FF616E"/>
    <w:rsid w:val="00FF6636"/>
    <w:rsid w:val="00FF71E3"/>
    <w:rsid w:val="00FF7B1F"/>
    <w:rsid w:val="00FF7D2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4C112"/>
  <w15:docId w15:val="{105EC4CB-9068-4838-BA28-3527EA89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14"/>
    <w:pPr>
      <w:autoSpaceDE w:val="0"/>
      <w:autoSpaceDN w:val="0"/>
      <w:adjustRightInd w:val="0"/>
      <w:spacing w:before="240" w:after="240"/>
      <w:jc w:val="both"/>
    </w:pPr>
    <w:rPr>
      <w:rFonts w:cs="Times New Roman"/>
    </w:rPr>
  </w:style>
  <w:style w:type="paragraph" w:styleId="Heading1">
    <w:name w:val="heading 1"/>
    <w:basedOn w:val="Normal"/>
    <w:next w:val="Normal"/>
    <w:link w:val="Heading1Char"/>
    <w:uiPriority w:val="9"/>
    <w:qFormat/>
    <w:rsid w:val="002A15E7"/>
    <w:pPr>
      <w:keepNext/>
      <w:keepLines/>
      <w:spacing w:before="480" w:after="480"/>
      <w:outlineLvl w:val="0"/>
    </w:pPr>
    <w:rPr>
      <w:rFonts w:ascii="Arial" w:eastAsiaTheme="majorEastAsia" w:hAnsi="Arial"/>
      <w:b/>
      <w:szCs w:val="28"/>
    </w:rPr>
  </w:style>
  <w:style w:type="paragraph" w:styleId="Heading2">
    <w:name w:val="heading 2"/>
    <w:basedOn w:val="Normal"/>
    <w:next w:val="Normal"/>
    <w:link w:val="Heading2Char"/>
    <w:autoRedefine/>
    <w:uiPriority w:val="9"/>
    <w:qFormat/>
    <w:rsid w:val="000901BC"/>
    <w:pPr>
      <w:keepNext/>
      <w:keepLines/>
      <w:numPr>
        <w:numId w:val="19"/>
      </w:numPr>
      <w:spacing w:before="0" w:after="0" w:line="240" w:lineRule="auto"/>
      <w:outlineLvl w:val="1"/>
    </w:pPr>
    <w:rPr>
      <w:rFonts w:ascii="Arial" w:eastAsia="SimSun" w:hAnsi="Arial" w:cs="Arial"/>
      <w:color w:val="000000"/>
      <w:sz w:val="20"/>
      <w:szCs w:val="20"/>
      <w:lang w:val="hr-HR" w:bidi="hi-IN"/>
    </w:rPr>
  </w:style>
  <w:style w:type="paragraph" w:styleId="Heading3">
    <w:name w:val="heading 3"/>
    <w:basedOn w:val="Normal"/>
    <w:next w:val="Normal"/>
    <w:link w:val="Heading3Char"/>
    <w:uiPriority w:val="9"/>
    <w:qFormat/>
    <w:rsid w:val="002A15E7"/>
    <w:pPr>
      <w:keepNext/>
      <w:keepLines/>
      <w:numPr>
        <w:ilvl w:val="2"/>
        <w:numId w:val="1"/>
      </w:numPr>
      <w:spacing w:before="200" w:after="0"/>
      <w:outlineLvl w:val="2"/>
    </w:pPr>
    <w:rPr>
      <w:rFonts w:asciiTheme="majorHAnsi" w:eastAsiaTheme="majorEastAsia" w:hAnsiTheme="majorHAnsi"/>
      <w:b/>
      <w:color w:val="4472C4"/>
    </w:rPr>
  </w:style>
  <w:style w:type="paragraph" w:styleId="Heading4">
    <w:name w:val="heading 4"/>
    <w:basedOn w:val="Normal"/>
    <w:next w:val="Normal"/>
    <w:link w:val="Heading4Char"/>
    <w:uiPriority w:val="9"/>
    <w:qFormat/>
    <w:rsid w:val="002A15E7"/>
    <w:pPr>
      <w:keepNext/>
      <w:keepLines/>
      <w:numPr>
        <w:ilvl w:val="3"/>
        <w:numId w:val="1"/>
      </w:numPr>
      <w:spacing w:before="200" w:after="0"/>
      <w:outlineLvl w:val="3"/>
    </w:pPr>
    <w:rPr>
      <w:rFonts w:asciiTheme="majorHAnsi" w:eastAsiaTheme="majorEastAsia" w:hAnsiTheme="majorHAnsi"/>
      <w:b/>
      <w:i/>
      <w:color w:val="4472C4"/>
    </w:rPr>
  </w:style>
  <w:style w:type="paragraph" w:styleId="Heading5">
    <w:name w:val="heading 5"/>
    <w:basedOn w:val="Normal"/>
    <w:next w:val="Normal"/>
    <w:link w:val="Heading5Char"/>
    <w:uiPriority w:val="9"/>
    <w:qFormat/>
    <w:rsid w:val="002A15E7"/>
    <w:pPr>
      <w:keepNext/>
      <w:keepLines/>
      <w:numPr>
        <w:ilvl w:val="4"/>
        <w:numId w:val="1"/>
      </w:numPr>
      <w:spacing w:before="200" w:after="0"/>
      <w:outlineLvl w:val="4"/>
    </w:pPr>
    <w:rPr>
      <w:rFonts w:asciiTheme="majorHAnsi" w:eastAsiaTheme="majorEastAsia" w:hAnsiTheme="majorHAnsi"/>
      <w:color w:val="1F3763"/>
    </w:rPr>
  </w:style>
  <w:style w:type="paragraph" w:styleId="Heading6">
    <w:name w:val="heading 6"/>
    <w:basedOn w:val="Normal"/>
    <w:next w:val="Normal"/>
    <w:link w:val="Heading6Char"/>
    <w:uiPriority w:val="9"/>
    <w:qFormat/>
    <w:rsid w:val="002A15E7"/>
    <w:pPr>
      <w:keepNext/>
      <w:keepLines/>
      <w:numPr>
        <w:ilvl w:val="5"/>
        <w:numId w:val="1"/>
      </w:numPr>
      <w:spacing w:before="200" w:after="0"/>
      <w:outlineLvl w:val="5"/>
    </w:pPr>
    <w:rPr>
      <w:rFonts w:asciiTheme="majorHAnsi" w:eastAsiaTheme="majorEastAsia" w:hAnsiTheme="majorHAnsi"/>
      <w:i/>
      <w:color w:val="1F3763"/>
    </w:rPr>
  </w:style>
  <w:style w:type="paragraph" w:styleId="Heading7">
    <w:name w:val="heading 7"/>
    <w:basedOn w:val="Normal"/>
    <w:next w:val="Normal"/>
    <w:link w:val="Heading7Char"/>
    <w:uiPriority w:val="9"/>
    <w:qFormat/>
    <w:rsid w:val="002A15E7"/>
    <w:pPr>
      <w:keepNext/>
      <w:keepLines/>
      <w:numPr>
        <w:ilvl w:val="6"/>
        <w:numId w:val="1"/>
      </w:numPr>
      <w:spacing w:before="200" w:after="0"/>
      <w:outlineLvl w:val="6"/>
    </w:pPr>
    <w:rPr>
      <w:rFonts w:asciiTheme="majorHAnsi" w:eastAsiaTheme="majorEastAsia" w:hAnsiTheme="majorHAnsi"/>
      <w:i/>
      <w:color w:val="404040"/>
    </w:rPr>
  </w:style>
  <w:style w:type="paragraph" w:styleId="Heading8">
    <w:name w:val="heading 8"/>
    <w:basedOn w:val="Normal"/>
    <w:next w:val="Normal"/>
    <w:link w:val="Heading8Char"/>
    <w:uiPriority w:val="9"/>
    <w:qFormat/>
    <w:rsid w:val="002A15E7"/>
    <w:pPr>
      <w:keepNext/>
      <w:keepLines/>
      <w:numPr>
        <w:ilvl w:val="7"/>
        <w:numId w:val="1"/>
      </w:numPr>
      <w:spacing w:before="200" w:after="0"/>
      <w:outlineLvl w:val="7"/>
    </w:pPr>
    <w:rPr>
      <w:rFonts w:asciiTheme="majorHAnsi" w:eastAsiaTheme="majorEastAsia" w:hAnsiTheme="majorHAnsi"/>
      <w:color w:val="404040"/>
      <w:sz w:val="20"/>
      <w:szCs w:val="20"/>
    </w:rPr>
  </w:style>
  <w:style w:type="paragraph" w:styleId="Heading9">
    <w:name w:val="heading 9"/>
    <w:basedOn w:val="Normal"/>
    <w:next w:val="Normal"/>
    <w:link w:val="Heading9Char"/>
    <w:uiPriority w:val="9"/>
    <w:qFormat/>
    <w:rsid w:val="002A15E7"/>
    <w:pPr>
      <w:keepNext/>
      <w:keepLines/>
      <w:numPr>
        <w:ilvl w:val="8"/>
        <w:numId w:val="1"/>
      </w:numPr>
      <w:spacing w:before="200" w:after="0"/>
      <w:outlineLvl w:val="8"/>
    </w:pPr>
    <w:rPr>
      <w:rFonts w:asciiTheme="majorHAnsi" w:eastAsiaTheme="majorEastAsia" w:hAnsiTheme="majorHAnsi"/>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5E7"/>
    <w:rPr>
      <w:rFonts w:ascii="Arial" w:eastAsiaTheme="majorEastAsia" w:hAnsi="Arial" w:cs="Times New Roman"/>
      <w:b/>
      <w:sz w:val="28"/>
      <w:szCs w:val="28"/>
      <w:lang w:val="en-GB"/>
    </w:rPr>
  </w:style>
  <w:style w:type="character" w:customStyle="1" w:styleId="Heading2Char">
    <w:name w:val="Heading 2 Char"/>
    <w:basedOn w:val="DefaultParagraphFont"/>
    <w:link w:val="Heading2"/>
    <w:uiPriority w:val="9"/>
    <w:qFormat/>
    <w:rsid w:val="000901BC"/>
    <w:rPr>
      <w:rFonts w:ascii="Arial" w:eastAsia="SimSun" w:hAnsi="Arial" w:cs="Arial"/>
      <w:color w:val="000000"/>
      <w:sz w:val="20"/>
      <w:szCs w:val="20"/>
      <w:lang w:val="hr-HR" w:bidi="hi-IN"/>
    </w:rPr>
  </w:style>
  <w:style w:type="character" w:customStyle="1" w:styleId="Heading3Char">
    <w:name w:val="Heading 3 Char"/>
    <w:basedOn w:val="DefaultParagraphFont"/>
    <w:link w:val="Heading3"/>
    <w:uiPriority w:val="9"/>
    <w:rsid w:val="002A15E7"/>
    <w:rPr>
      <w:rFonts w:asciiTheme="majorHAnsi" w:eastAsiaTheme="majorEastAsia" w:hAnsiTheme="majorHAnsi" w:cs="Times New Roman"/>
      <w:b/>
      <w:color w:val="4472C4"/>
      <w:lang w:val="en-GB"/>
    </w:rPr>
  </w:style>
  <w:style w:type="character" w:customStyle="1" w:styleId="Heading4Char">
    <w:name w:val="Heading 4 Char"/>
    <w:basedOn w:val="DefaultParagraphFont"/>
    <w:link w:val="Heading4"/>
    <w:uiPriority w:val="9"/>
    <w:rsid w:val="002A15E7"/>
    <w:rPr>
      <w:rFonts w:asciiTheme="majorHAnsi" w:eastAsiaTheme="majorEastAsia" w:hAnsiTheme="majorHAnsi" w:cs="Times New Roman"/>
      <w:b/>
      <w:i/>
      <w:color w:val="4472C4"/>
      <w:lang w:val="en-GB"/>
    </w:rPr>
  </w:style>
  <w:style w:type="character" w:customStyle="1" w:styleId="Heading5Char">
    <w:name w:val="Heading 5 Char"/>
    <w:basedOn w:val="DefaultParagraphFont"/>
    <w:link w:val="Heading5"/>
    <w:uiPriority w:val="9"/>
    <w:rsid w:val="002A15E7"/>
    <w:rPr>
      <w:rFonts w:asciiTheme="majorHAnsi" w:eastAsiaTheme="majorEastAsia" w:hAnsiTheme="majorHAnsi" w:cs="Times New Roman"/>
      <w:color w:val="1F3763"/>
      <w:lang w:val="en-GB"/>
    </w:rPr>
  </w:style>
  <w:style w:type="character" w:customStyle="1" w:styleId="Heading6Char">
    <w:name w:val="Heading 6 Char"/>
    <w:basedOn w:val="DefaultParagraphFont"/>
    <w:link w:val="Heading6"/>
    <w:uiPriority w:val="9"/>
    <w:rsid w:val="002A15E7"/>
    <w:rPr>
      <w:rFonts w:asciiTheme="majorHAnsi" w:eastAsiaTheme="majorEastAsia" w:hAnsiTheme="majorHAnsi" w:cs="Times New Roman"/>
      <w:i/>
      <w:color w:val="1F3763"/>
      <w:lang w:val="en-GB"/>
    </w:rPr>
  </w:style>
  <w:style w:type="character" w:customStyle="1" w:styleId="Heading7Char">
    <w:name w:val="Heading 7 Char"/>
    <w:basedOn w:val="DefaultParagraphFont"/>
    <w:link w:val="Heading7"/>
    <w:uiPriority w:val="9"/>
    <w:rsid w:val="002A15E7"/>
    <w:rPr>
      <w:rFonts w:asciiTheme="majorHAnsi" w:eastAsiaTheme="majorEastAsia" w:hAnsiTheme="majorHAnsi" w:cs="Times New Roman"/>
      <w:i/>
      <w:color w:val="404040"/>
      <w:lang w:val="en-GB"/>
    </w:rPr>
  </w:style>
  <w:style w:type="character" w:customStyle="1" w:styleId="Heading8Char">
    <w:name w:val="Heading 8 Char"/>
    <w:basedOn w:val="DefaultParagraphFont"/>
    <w:link w:val="Heading8"/>
    <w:uiPriority w:val="9"/>
    <w:rsid w:val="002A15E7"/>
    <w:rPr>
      <w:rFonts w:asciiTheme="majorHAnsi" w:eastAsiaTheme="majorEastAsia" w:hAnsiTheme="majorHAnsi" w:cs="Times New Roman"/>
      <w:color w:val="404040"/>
      <w:sz w:val="20"/>
      <w:szCs w:val="20"/>
      <w:lang w:val="en-GB"/>
    </w:rPr>
  </w:style>
  <w:style w:type="character" w:customStyle="1" w:styleId="Heading9Char">
    <w:name w:val="Heading 9 Char"/>
    <w:basedOn w:val="DefaultParagraphFont"/>
    <w:link w:val="Heading9"/>
    <w:uiPriority w:val="9"/>
    <w:rsid w:val="002A15E7"/>
    <w:rPr>
      <w:rFonts w:asciiTheme="majorHAnsi" w:eastAsiaTheme="majorEastAsia" w:hAnsiTheme="majorHAnsi" w:cs="Times New Roman"/>
      <w:i/>
      <w:color w:val="404040"/>
      <w:sz w:val="20"/>
      <w:szCs w:val="20"/>
      <w:lang w:val="en-GB"/>
    </w:rPr>
  </w:style>
  <w:style w:type="paragraph" w:styleId="ListParagraph">
    <w:name w:val="List Paragraph"/>
    <w:basedOn w:val="Normal"/>
    <w:uiPriority w:val="34"/>
    <w:qFormat/>
    <w:rsid w:val="002A15E7"/>
    <w:pPr>
      <w:ind w:left="720"/>
      <w:contextualSpacing/>
    </w:pPr>
  </w:style>
  <w:style w:type="paragraph" w:styleId="BodyText">
    <w:name w:val="Body Text"/>
    <w:basedOn w:val="Normal"/>
    <w:link w:val="BodyTextChar"/>
    <w:uiPriority w:val="99"/>
    <w:rsid w:val="002A15E7"/>
    <w:pPr>
      <w:spacing w:before="120" w:after="120" w:line="240" w:lineRule="auto"/>
      <w:jc w:val="left"/>
    </w:pPr>
    <w:rPr>
      <w:rFonts w:ascii="Times New Roman" w:hAnsi="Times New Roman"/>
      <w:szCs w:val="24"/>
      <w:lang w:val="en-US"/>
    </w:rPr>
  </w:style>
  <w:style w:type="character" w:customStyle="1" w:styleId="BodyTextChar">
    <w:name w:val="Body Text Char"/>
    <w:basedOn w:val="DefaultParagraphFont"/>
    <w:link w:val="BodyText"/>
    <w:uiPriority w:val="99"/>
    <w:rsid w:val="002A15E7"/>
    <w:rPr>
      <w:rFonts w:ascii="Times New Roman" w:hAnsi="Times New Roman" w:cs="Times New Roman"/>
      <w:sz w:val="24"/>
      <w:szCs w:val="24"/>
      <w:lang w:val="en-US"/>
    </w:rPr>
  </w:style>
  <w:style w:type="character" w:styleId="CommentReference">
    <w:name w:val="annotation reference"/>
    <w:basedOn w:val="DefaultParagraphFont"/>
    <w:uiPriority w:val="99"/>
    <w:rsid w:val="002A15E7"/>
    <w:rPr>
      <w:rFonts w:cs="Times New Roman"/>
      <w:sz w:val="16"/>
      <w:szCs w:val="16"/>
    </w:rPr>
  </w:style>
  <w:style w:type="paragraph" w:styleId="CommentText">
    <w:name w:val="annotation text"/>
    <w:basedOn w:val="Normal"/>
    <w:link w:val="CommentTextChar"/>
    <w:uiPriority w:val="99"/>
    <w:rsid w:val="002A15E7"/>
    <w:pPr>
      <w:spacing w:line="240" w:lineRule="auto"/>
    </w:pPr>
    <w:rPr>
      <w:sz w:val="20"/>
      <w:szCs w:val="20"/>
    </w:rPr>
  </w:style>
  <w:style w:type="character" w:customStyle="1" w:styleId="CommentTextChar">
    <w:name w:val="Comment Text Char"/>
    <w:basedOn w:val="DefaultParagraphFont"/>
    <w:link w:val="CommentText"/>
    <w:uiPriority w:val="99"/>
    <w:rsid w:val="002A15E7"/>
    <w:rPr>
      <w:rFonts w:cs="Times New Roman"/>
      <w:sz w:val="20"/>
      <w:szCs w:val="20"/>
      <w:lang w:val="en-GB"/>
    </w:rPr>
  </w:style>
  <w:style w:type="character" w:customStyle="1" w:styleId="ListParagraphChar">
    <w:name w:val="List Paragraph Char"/>
    <w:basedOn w:val="DefaultParagraphFont"/>
    <w:uiPriority w:val="34"/>
    <w:rsid w:val="002A15E7"/>
    <w:rPr>
      <w:rFonts w:cs="Times New Roman"/>
      <w:lang w:val="en-GB"/>
    </w:rPr>
  </w:style>
  <w:style w:type="paragraph" w:styleId="BalloonText">
    <w:name w:val="Balloon Text"/>
    <w:basedOn w:val="Normal"/>
    <w:link w:val="BalloonTextChar"/>
    <w:uiPriority w:val="99"/>
    <w:rsid w:val="002A15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A15E7"/>
    <w:rPr>
      <w:rFonts w:ascii="Segoe UI" w:hAnsi="Segoe UI" w:cs="Segoe UI"/>
      <w:sz w:val="18"/>
      <w:szCs w:val="18"/>
      <w:lang w:val="en-GB"/>
    </w:rPr>
  </w:style>
  <w:style w:type="paragraph" w:styleId="CommentSubject">
    <w:name w:val="annotation subject"/>
    <w:basedOn w:val="CommentText"/>
    <w:next w:val="CommentText"/>
    <w:link w:val="CommentSubjectChar"/>
    <w:uiPriority w:val="99"/>
    <w:rsid w:val="002A15E7"/>
    <w:rPr>
      <w:b/>
    </w:rPr>
  </w:style>
  <w:style w:type="character" w:customStyle="1" w:styleId="CommentSubjectChar">
    <w:name w:val="Comment Subject Char"/>
    <w:basedOn w:val="CommentTextChar"/>
    <w:link w:val="CommentSubject"/>
    <w:uiPriority w:val="99"/>
    <w:rsid w:val="002A15E7"/>
    <w:rPr>
      <w:rFonts w:cs="Times New Roman"/>
      <w:b/>
      <w:sz w:val="20"/>
      <w:szCs w:val="20"/>
      <w:lang w:val="en-GB"/>
    </w:rPr>
  </w:style>
  <w:style w:type="character" w:styleId="Emphasis">
    <w:name w:val="Emphasis"/>
    <w:basedOn w:val="DefaultParagraphFont"/>
    <w:uiPriority w:val="20"/>
    <w:qFormat/>
    <w:rsid w:val="002A15E7"/>
    <w:rPr>
      <w:rFonts w:cs="Times New Roman"/>
      <w:i/>
    </w:rPr>
  </w:style>
  <w:style w:type="paragraph" w:styleId="Revision">
    <w:name w:val="Revision"/>
    <w:hidden/>
    <w:uiPriority w:val="99"/>
    <w:rsid w:val="002A15E7"/>
    <w:pPr>
      <w:autoSpaceDE w:val="0"/>
      <w:autoSpaceDN w:val="0"/>
      <w:adjustRightInd w:val="0"/>
      <w:spacing w:after="0" w:line="240" w:lineRule="auto"/>
    </w:pPr>
    <w:rPr>
      <w:rFonts w:cs="Times New Roman"/>
    </w:rPr>
  </w:style>
  <w:style w:type="paragraph" w:styleId="NormalWeb">
    <w:name w:val="Normal (Web)"/>
    <w:basedOn w:val="Normal"/>
    <w:uiPriority w:val="99"/>
    <w:rsid w:val="002A15E7"/>
    <w:pPr>
      <w:spacing w:before="100" w:beforeAutospacing="1" w:after="100" w:afterAutospacing="1" w:line="240" w:lineRule="auto"/>
      <w:jc w:val="left"/>
    </w:pPr>
    <w:rPr>
      <w:rFonts w:ascii="Times New Roman" w:hAnsi="Times New Roman"/>
      <w:sz w:val="24"/>
      <w:szCs w:val="24"/>
      <w:lang w:val="hr-HR"/>
    </w:rPr>
  </w:style>
  <w:style w:type="paragraph" w:styleId="Header">
    <w:name w:val="header"/>
    <w:basedOn w:val="Normal"/>
    <w:link w:val="HeaderChar"/>
    <w:uiPriority w:val="99"/>
    <w:rsid w:val="002A15E7"/>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A15E7"/>
    <w:rPr>
      <w:rFonts w:cs="Times New Roman"/>
      <w:lang w:val="en-GB"/>
    </w:rPr>
  </w:style>
  <w:style w:type="paragraph" w:styleId="Footer">
    <w:name w:val="footer"/>
    <w:basedOn w:val="Normal"/>
    <w:link w:val="FooterChar"/>
    <w:uiPriority w:val="99"/>
    <w:rsid w:val="002A15E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A15E7"/>
    <w:rPr>
      <w:rFonts w:cs="Times New Roman"/>
      <w:lang w:val="en-GB"/>
    </w:rPr>
  </w:style>
  <w:style w:type="character" w:customStyle="1" w:styleId="gt-card-ttl-txt1">
    <w:name w:val="gt-card-ttl-txt1"/>
    <w:basedOn w:val="DefaultParagraphFont"/>
    <w:rsid w:val="002A15E7"/>
    <w:rPr>
      <w:rFonts w:cs="Times New Roman"/>
      <w:color w:val="222222"/>
    </w:rPr>
  </w:style>
  <w:style w:type="paragraph" w:styleId="FootnoteText">
    <w:name w:val="footnote text"/>
    <w:basedOn w:val="Normal"/>
    <w:link w:val="FootnoteTextChar"/>
    <w:uiPriority w:val="99"/>
    <w:rsid w:val="002A15E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2A15E7"/>
    <w:rPr>
      <w:rFonts w:cs="Times New Roman"/>
      <w:sz w:val="20"/>
      <w:szCs w:val="20"/>
      <w:lang w:val="en-GB"/>
    </w:rPr>
  </w:style>
  <w:style w:type="character" w:styleId="FootnoteReference">
    <w:name w:val="footnote reference"/>
    <w:basedOn w:val="DefaultParagraphFont"/>
    <w:uiPriority w:val="99"/>
    <w:rsid w:val="002A15E7"/>
    <w:rPr>
      <w:rFonts w:cs="Times New Roman"/>
      <w:vertAlign w:val="superscript"/>
    </w:rPr>
  </w:style>
  <w:style w:type="paragraph" w:customStyle="1" w:styleId="H1Ashurst">
    <w:name w:val="H1Ashurst"/>
    <w:basedOn w:val="Normal"/>
    <w:next w:val="H2Ashurst"/>
    <w:qFormat/>
    <w:rsid w:val="002A15E7"/>
    <w:pPr>
      <w:keepNext/>
      <w:numPr>
        <w:numId w:val="29"/>
      </w:numPr>
      <w:suppressAutoHyphens/>
      <w:spacing w:before="0" w:after="220" w:line="264" w:lineRule="auto"/>
      <w:outlineLvl w:val="0"/>
    </w:pPr>
    <w:rPr>
      <w:rFonts w:ascii="Verdana" w:eastAsia="MS Mincho" w:hAnsi="Verdana"/>
      <w:b/>
      <w:caps/>
      <w:sz w:val="18"/>
      <w:szCs w:val="20"/>
    </w:rPr>
  </w:style>
  <w:style w:type="paragraph" w:customStyle="1" w:styleId="H2Ashurst">
    <w:name w:val="H2Ashurst"/>
    <w:basedOn w:val="Normal"/>
    <w:qFormat/>
    <w:rsid w:val="002A15E7"/>
    <w:pPr>
      <w:numPr>
        <w:ilvl w:val="1"/>
        <w:numId w:val="29"/>
      </w:numPr>
      <w:suppressAutoHyphens/>
      <w:spacing w:before="0" w:after="220" w:line="264" w:lineRule="auto"/>
      <w:outlineLvl w:val="1"/>
    </w:pPr>
    <w:rPr>
      <w:rFonts w:ascii="Verdana" w:eastAsia="MS Mincho" w:hAnsi="Verdana"/>
      <w:sz w:val="18"/>
      <w:szCs w:val="20"/>
    </w:rPr>
  </w:style>
  <w:style w:type="paragraph" w:customStyle="1" w:styleId="H3Ashurst">
    <w:name w:val="H3Ashurst"/>
    <w:basedOn w:val="Normal"/>
    <w:qFormat/>
    <w:rsid w:val="002A15E7"/>
    <w:pPr>
      <w:numPr>
        <w:ilvl w:val="2"/>
        <w:numId w:val="29"/>
      </w:numPr>
      <w:suppressAutoHyphens/>
      <w:spacing w:before="0" w:after="220" w:line="264" w:lineRule="auto"/>
      <w:outlineLvl w:val="2"/>
    </w:pPr>
    <w:rPr>
      <w:rFonts w:ascii="Verdana" w:eastAsia="MS Mincho" w:hAnsi="Verdana"/>
      <w:sz w:val="18"/>
      <w:szCs w:val="20"/>
    </w:rPr>
  </w:style>
  <w:style w:type="paragraph" w:customStyle="1" w:styleId="H4Ashurst">
    <w:name w:val="H4Ashurst"/>
    <w:basedOn w:val="Normal"/>
    <w:qFormat/>
    <w:rsid w:val="002A15E7"/>
    <w:pPr>
      <w:numPr>
        <w:ilvl w:val="3"/>
        <w:numId w:val="29"/>
      </w:numPr>
      <w:suppressAutoHyphens/>
      <w:spacing w:before="0" w:after="220" w:line="264" w:lineRule="auto"/>
      <w:outlineLvl w:val="3"/>
    </w:pPr>
    <w:rPr>
      <w:rFonts w:ascii="Verdana" w:eastAsia="MS Mincho" w:hAnsi="Verdana"/>
      <w:sz w:val="18"/>
      <w:szCs w:val="20"/>
    </w:rPr>
  </w:style>
  <w:style w:type="paragraph" w:customStyle="1" w:styleId="H5Ashurst">
    <w:name w:val="H5Ashurst"/>
    <w:basedOn w:val="Normal"/>
    <w:qFormat/>
    <w:rsid w:val="002A15E7"/>
    <w:pPr>
      <w:numPr>
        <w:ilvl w:val="4"/>
        <w:numId w:val="29"/>
      </w:numPr>
      <w:suppressAutoHyphens/>
      <w:spacing w:before="0" w:after="220" w:line="264" w:lineRule="auto"/>
      <w:outlineLvl w:val="4"/>
    </w:pPr>
    <w:rPr>
      <w:rFonts w:ascii="Verdana" w:eastAsia="MS Mincho" w:hAnsi="Verdana"/>
      <w:sz w:val="18"/>
      <w:szCs w:val="20"/>
    </w:rPr>
  </w:style>
  <w:style w:type="paragraph" w:customStyle="1" w:styleId="H6Ashurst">
    <w:name w:val="H6Ashurst"/>
    <w:basedOn w:val="Normal"/>
    <w:qFormat/>
    <w:rsid w:val="002A15E7"/>
    <w:pPr>
      <w:numPr>
        <w:ilvl w:val="5"/>
        <w:numId w:val="29"/>
      </w:numPr>
      <w:suppressAutoHyphens/>
      <w:spacing w:before="0" w:after="220" w:line="264" w:lineRule="auto"/>
      <w:outlineLvl w:val="5"/>
    </w:pPr>
    <w:rPr>
      <w:rFonts w:ascii="Verdana" w:eastAsia="MS Mincho" w:hAnsi="Verdana"/>
      <w:sz w:val="18"/>
      <w:szCs w:val="20"/>
    </w:rPr>
  </w:style>
  <w:style w:type="character" w:customStyle="1" w:styleId="H3AshurstChar">
    <w:name w:val="H3Ashurst Char"/>
    <w:basedOn w:val="DefaultParagraphFont"/>
    <w:rsid w:val="002A15E7"/>
    <w:rPr>
      <w:rFonts w:ascii="Verdana" w:eastAsia="MS Mincho" w:hAnsi="Verdana" w:cs="Times New Roman"/>
      <w:sz w:val="20"/>
      <w:szCs w:val="20"/>
      <w:lang w:val="en-GB"/>
    </w:rPr>
  </w:style>
  <w:style w:type="character" w:customStyle="1" w:styleId="H2AshurstChar">
    <w:name w:val="H2Ashurst Char"/>
    <w:basedOn w:val="DefaultParagraphFont"/>
    <w:rsid w:val="002A15E7"/>
    <w:rPr>
      <w:rFonts w:ascii="Verdana" w:eastAsia="MS Mincho" w:hAnsi="Verdana" w:cs="Times New Roman"/>
      <w:sz w:val="20"/>
      <w:szCs w:val="20"/>
      <w:lang w:val="en-GB"/>
    </w:rPr>
  </w:style>
  <w:style w:type="paragraph" w:customStyle="1" w:styleId="DeltaViewTableHeading">
    <w:name w:val="DeltaView Table Heading"/>
    <w:basedOn w:val="Normal"/>
    <w:uiPriority w:val="99"/>
    <w:rsid w:val="002A15E7"/>
    <w:pPr>
      <w:spacing w:before="0" w:after="120" w:line="240" w:lineRule="auto"/>
      <w:jc w:val="left"/>
    </w:pPr>
    <w:rPr>
      <w:rFonts w:ascii="Arial" w:hAnsi="Arial"/>
      <w:b/>
      <w:sz w:val="24"/>
      <w:szCs w:val="24"/>
      <w:lang w:val="en-US"/>
    </w:rPr>
  </w:style>
  <w:style w:type="paragraph" w:customStyle="1" w:styleId="DeltaViewTableBody">
    <w:name w:val="DeltaView Table Body"/>
    <w:basedOn w:val="Normal"/>
    <w:uiPriority w:val="99"/>
    <w:rsid w:val="002A15E7"/>
    <w:pPr>
      <w:spacing w:before="0" w:after="0" w:line="240" w:lineRule="auto"/>
      <w:jc w:val="left"/>
    </w:pPr>
    <w:rPr>
      <w:rFonts w:ascii="Arial" w:hAnsi="Arial"/>
      <w:sz w:val="24"/>
      <w:szCs w:val="24"/>
      <w:lang w:val="en-US"/>
    </w:rPr>
  </w:style>
  <w:style w:type="paragraph" w:customStyle="1" w:styleId="DeltaViewAnnounce">
    <w:name w:val="DeltaView Announce"/>
    <w:uiPriority w:val="99"/>
    <w:rsid w:val="002A15E7"/>
    <w:pPr>
      <w:autoSpaceDE w:val="0"/>
      <w:autoSpaceDN w:val="0"/>
      <w:adjustRightInd w:val="0"/>
      <w:spacing w:before="100" w:beforeAutospacing="1" w:after="100" w:afterAutospacing="1" w:line="240" w:lineRule="auto"/>
    </w:pPr>
    <w:rPr>
      <w:rFonts w:ascii="Arial" w:hAnsi="Arial" w:cs="Times New Roman"/>
      <w:sz w:val="24"/>
      <w:szCs w:val="24"/>
    </w:rPr>
  </w:style>
  <w:style w:type="character" w:customStyle="1" w:styleId="DeltaViewInsertion">
    <w:name w:val="DeltaView Insertion"/>
    <w:uiPriority w:val="99"/>
    <w:rsid w:val="002A15E7"/>
    <w:rPr>
      <w:color w:val="0000FF"/>
      <w:u w:val="double"/>
    </w:rPr>
  </w:style>
  <w:style w:type="character" w:customStyle="1" w:styleId="DeltaViewDeletion">
    <w:name w:val="DeltaView Deletion"/>
    <w:uiPriority w:val="99"/>
    <w:rsid w:val="002A15E7"/>
    <w:rPr>
      <w:strike/>
      <w:color w:val="FF0000"/>
    </w:rPr>
  </w:style>
  <w:style w:type="character" w:customStyle="1" w:styleId="DeltaViewMoveSource">
    <w:name w:val="DeltaView Move Source"/>
    <w:uiPriority w:val="99"/>
    <w:rsid w:val="002A15E7"/>
    <w:rPr>
      <w:strike/>
      <w:color w:val="00C000"/>
    </w:rPr>
  </w:style>
  <w:style w:type="character" w:customStyle="1" w:styleId="DeltaViewMoveDestination">
    <w:name w:val="DeltaView Move Destination"/>
    <w:uiPriority w:val="99"/>
    <w:rsid w:val="002A15E7"/>
    <w:rPr>
      <w:color w:val="00C000"/>
      <w:u w:val="double"/>
    </w:rPr>
  </w:style>
  <w:style w:type="character" w:customStyle="1" w:styleId="DeltaViewChangeNumber">
    <w:name w:val="DeltaView Change Number"/>
    <w:uiPriority w:val="99"/>
    <w:rsid w:val="002A15E7"/>
    <w:rPr>
      <w:color w:val="000000"/>
      <w:vertAlign w:val="superscript"/>
    </w:rPr>
  </w:style>
  <w:style w:type="character" w:customStyle="1" w:styleId="DeltaViewDelimiter">
    <w:name w:val="DeltaView Delimiter"/>
    <w:uiPriority w:val="99"/>
    <w:rsid w:val="002A15E7"/>
  </w:style>
  <w:style w:type="paragraph" w:styleId="DocumentMap">
    <w:name w:val="Document Map"/>
    <w:basedOn w:val="Normal"/>
    <w:link w:val="DocumentMapChar"/>
    <w:uiPriority w:val="99"/>
    <w:rsid w:val="002A15E7"/>
    <w:pPr>
      <w:shd w:val="clear" w:color="auto" w:fill="000080"/>
      <w:spacing w:before="0" w:after="0" w:line="240" w:lineRule="auto"/>
      <w:jc w:val="left"/>
    </w:pPr>
    <w:rPr>
      <w:rFonts w:ascii="Tahoma" w:hAnsi="Tahoma"/>
      <w:sz w:val="24"/>
      <w:szCs w:val="24"/>
      <w:lang w:val="en-US"/>
    </w:rPr>
  </w:style>
  <w:style w:type="character" w:customStyle="1" w:styleId="DocumentMapChar">
    <w:name w:val="Document Map Char"/>
    <w:basedOn w:val="DefaultParagraphFont"/>
    <w:link w:val="DocumentMap"/>
    <w:uiPriority w:val="99"/>
    <w:semiHidden/>
    <w:rsid w:val="002A15E7"/>
    <w:rPr>
      <w:rFonts w:ascii="Tahoma" w:hAnsi="Tahoma" w:cs="Tahoma"/>
      <w:sz w:val="16"/>
      <w:szCs w:val="16"/>
    </w:rPr>
  </w:style>
  <w:style w:type="character" w:customStyle="1" w:styleId="DeltaViewFormatChange">
    <w:name w:val="DeltaView Format Change"/>
    <w:uiPriority w:val="99"/>
    <w:rsid w:val="002A15E7"/>
    <w:rPr>
      <w:color w:val="000000"/>
    </w:rPr>
  </w:style>
  <w:style w:type="character" w:customStyle="1" w:styleId="DeltaViewMovedDeletion">
    <w:name w:val="DeltaView Moved Deletion"/>
    <w:uiPriority w:val="99"/>
    <w:rsid w:val="002A15E7"/>
    <w:rPr>
      <w:strike/>
      <w:color w:val="C08080"/>
    </w:rPr>
  </w:style>
  <w:style w:type="character" w:customStyle="1" w:styleId="DeltaViewComment">
    <w:name w:val="DeltaView Comment"/>
    <w:basedOn w:val="DefaultParagraphFont"/>
    <w:uiPriority w:val="99"/>
    <w:rsid w:val="002A15E7"/>
    <w:rPr>
      <w:color w:val="000000"/>
    </w:rPr>
  </w:style>
  <w:style w:type="character" w:customStyle="1" w:styleId="DeltaViewStyleChangeText">
    <w:name w:val="DeltaView Style Change Text"/>
    <w:uiPriority w:val="99"/>
    <w:rsid w:val="002A15E7"/>
    <w:rPr>
      <w:color w:val="000000"/>
      <w:u w:val="double"/>
    </w:rPr>
  </w:style>
  <w:style w:type="character" w:customStyle="1" w:styleId="DeltaViewStyleChangeLabel">
    <w:name w:val="DeltaView Style Change Label"/>
    <w:uiPriority w:val="99"/>
    <w:rsid w:val="002A15E7"/>
    <w:rPr>
      <w:color w:val="000000"/>
    </w:rPr>
  </w:style>
  <w:style w:type="character" w:customStyle="1" w:styleId="DeltaViewInsertedComment">
    <w:name w:val="DeltaView Inserted Comment"/>
    <w:basedOn w:val="DeltaViewComment"/>
    <w:uiPriority w:val="99"/>
    <w:rsid w:val="002A15E7"/>
    <w:rPr>
      <w:color w:val="0000FF"/>
      <w:u w:val="double"/>
    </w:rPr>
  </w:style>
  <w:style w:type="character" w:customStyle="1" w:styleId="DeltaViewDeletedComment">
    <w:name w:val="DeltaView Deleted Comment"/>
    <w:basedOn w:val="DeltaViewComment"/>
    <w:uiPriority w:val="99"/>
    <w:rsid w:val="002A15E7"/>
    <w:rPr>
      <w:strike/>
      <w:color w:val="FF0000"/>
    </w:rPr>
  </w:style>
  <w:style w:type="character" w:customStyle="1" w:styleId="FontStyle23">
    <w:name w:val="Font Style23"/>
    <w:basedOn w:val="DefaultParagraphFont"/>
    <w:uiPriority w:val="99"/>
    <w:rsid w:val="004F7C3F"/>
    <w:rPr>
      <w:rFonts w:ascii="Arial Unicode MS" w:eastAsia="Arial Unicode MS" w:cs="Arial Unicode MS"/>
      <w:sz w:val="18"/>
      <w:szCs w:val="18"/>
    </w:rPr>
  </w:style>
  <w:style w:type="paragraph" w:customStyle="1" w:styleId="Style17">
    <w:name w:val="Style17"/>
    <w:basedOn w:val="Normal"/>
    <w:uiPriority w:val="99"/>
    <w:rsid w:val="00DD3108"/>
    <w:pPr>
      <w:widowControl w:val="0"/>
      <w:spacing w:before="0" w:after="0" w:line="253" w:lineRule="exact"/>
    </w:pPr>
    <w:rPr>
      <w:rFonts w:ascii="Arial Unicode MS" w:eastAsia="Arial Unicode MS" w:cs="Arial Unicode MS"/>
      <w:sz w:val="24"/>
      <w:szCs w:val="24"/>
      <w:lang w:val="hr-HR" w:eastAsia="hr-HR"/>
    </w:rPr>
  </w:style>
  <w:style w:type="character" w:styleId="Hyperlink">
    <w:name w:val="Hyperlink"/>
    <w:basedOn w:val="DefaultParagraphFont"/>
    <w:uiPriority w:val="99"/>
    <w:unhideWhenUsed/>
    <w:rsid w:val="00683531"/>
    <w:rPr>
      <w:color w:val="0563C1" w:themeColor="hyperlink"/>
      <w:u w:val="single"/>
    </w:rPr>
  </w:style>
  <w:style w:type="character" w:styleId="UnresolvedMention">
    <w:name w:val="Unresolved Mention"/>
    <w:basedOn w:val="DefaultParagraphFont"/>
    <w:uiPriority w:val="99"/>
    <w:semiHidden/>
    <w:unhideWhenUsed/>
    <w:rsid w:val="00683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4296">
      <w:bodyDiv w:val="1"/>
      <w:marLeft w:val="0"/>
      <w:marRight w:val="0"/>
      <w:marTop w:val="0"/>
      <w:marBottom w:val="0"/>
      <w:divBdr>
        <w:top w:val="none" w:sz="0" w:space="0" w:color="auto"/>
        <w:left w:val="none" w:sz="0" w:space="0" w:color="auto"/>
        <w:bottom w:val="none" w:sz="0" w:space="0" w:color="auto"/>
        <w:right w:val="none" w:sz="0" w:space="0" w:color="auto"/>
      </w:divBdr>
    </w:div>
    <w:div w:id="551382545">
      <w:bodyDiv w:val="1"/>
      <w:marLeft w:val="0"/>
      <w:marRight w:val="0"/>
      <w:marTop w:val="0"/>
      <w:marBottom w:val="0"/>
      <w:divBdr>
        <w:top w:val="none" w:sz="0" w:space="0" w:color="auto"/>
        <w:left w:val="none" w:sz="0" w:space="0" w:color="auto"/>
        <w:bottom w:val="none" w:sz="0" w:space="0" w:color="auto"/>
        <w:right w:val="none" w:sz="0" w:space="0" w:color="auto"/>
      </w:divBdr>
    </w:div>
    <w:div w:id="562564711">
      <w:bodyDiv w:val="1"/>
      <w:marLeft w:val="0"/>
      <w:marRight w:val="0"/>
      <w:marTop w:val="0"/>
      <w:marBottom w:val="0"/>
      <w:divBdr>
        <w:top w:val="none" w:sz="0" w:space="0" w:color="auto"/>
        <w:left w:val="none" w:sz="0" w:space="0" w:color="auto"/>
        <w:bottom w:val="none" w:sz="0" w:space="0" w:color="auto"/>
        <w:right w:val="none" w:sz="0" w:space="0" w:color="auto"/>
      </w:divBdr>
    </w:div>
    <w:div w:id="584806160">
      <w:bodyDiv w:val="1"/>
      <w:marLeft w:val="0"/>
      <w:marRight w:val="0"/>
      <w:marTop w:val="0"/>
      <w:marBottom w:val="0"/>
      <w:divBdr>
        <w:top w:val="none" w:sz="0" w:space="0" w:color="auto"/>
        <w:left w:val="none" w:sz="0" w:space="0" w:color="auto"/>
        <w:bottom w:val="none" w:sz="0" w:space="0" w:color="auto"/>
        <w:right w:val="none" w:sz="0" w:space="0" w:color="auto"/>
      </w:divBdr>
    </w:div>
    <w:div w:id="640118135">
      <w:bodyDiv w:val="1"/>
      <w:marLeft w:val="0"/>
      <w:marRight w:val="0"/>
      <w:marTop w:val="0"/>
      <w:marBottom w:val="0"/>
      <w:divBdr>
        <w:top w:val="none" w:sz="0" w:space="0" w:color="auto"/>
        <w:left w:val="none" w:sz="0" w:space="0" w:color="auto"/>
        <w:bottom w:val="none" w:sz="0" w:space="0" w:color="auto"/>
        <w:right w:val="none" w:sz="0" w:space="0" w:color="auto"/>
      </w:divBdr>
    </w:div>
    <w:div w:id="711883831">
      <w:bodyDiv w:val="1"/>
      <w:marLeft w:val="0"/>
      <w:marRight w:val="0"/>
      <w:marTop w:val="0"/>
      <w:marBottom w:val="0"/>
      <w:divBdr>
        <w:top w:val="none" w:sz="0" w:space="0" w:color="auto"/>
        <w:left w:val="none" w:sz="0" w:space="0" w:color="auto"/>
        <w:bottom w:val="none" w:sz="0" w:space="0" w:color="auto"/>
        <w:right w:val="none" w:sz="0" w:space="0" w:color="auto"/>
      </w:divBdr>
    </w:div>
    <w:div w:id="728650297">
      <w:bodyDiv w:val="1"/>
      <w:marLeft w:val="0"/>
      <w:marRight w:val="0"/>
      <w:marTop w:val="0"/>
      <w:marBottom w:val="0"/>
      <w:divBdr>
        <w:top w:val="none" w:sz="0" w:space="0" w:color="auto"/>
        <w:left w:val="none" w:sz="0" w:space="0" w:color="auto"/>
        <w:bottom w:val="none" w:sz="0" w:space="0" w:color="auto"/>
        <w:right w:val="none" w:sz="0" w:space="0" w:color="auto"/>
      </w:divBdr>
    </w:div>
    <w:div w:id="19866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C0A1-07A4-4245-9AA3-840BCF0E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2078</Words>
  <Characters>11851</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13902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Posavec Vlasic</dc:creator>
  <cp:lastModifiedBy>Franjo Balija</cp:lastModifiedBy>
  <cp:revision>7</cp:revision>
  <cp:lastPrinted>2024-05-20T13:08:00Z</cp:lastPrinted>
  <dcterms:created xsi:type="dcterms:W3CDTF">2025-05-22T10:51:00Z</dcterms:created>
  <dcterms:modified xsi:type="dcterms:W3CDTF">2025-05-22T11:02:00Z</dcterms:modified>
</cp:coreProperties>
</file>