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tblpY="1"/>
        <w:tblOverlap w:val="never"/>
        <w:tblW w:w="8642" w:type="dxa"/>
        <w:tblLook w:val="04A0" w:firstRow="1" w:lastRow="0" w:firstColumn="1" w:lastColumn="0" w:noHBand="0" w:noVBand="1"/>
      </w:tblPr>
      <w:tblGrid>
        <w:gridCol w:w="4248"/>
        <w:gridCol w:w="283"/>
        <w:gridCol w:w="4111"/>
      </w:tblGrid>
      <w:tr w:rsidR="009A0812" w:rsidRPr="00D46C09" w14:paraId="4F9635C2" w14:textId="77777777" w:rsidTr="00C432BC">
        <w:tc>
          <w:tcPr>
            <w:tcW w:w="4248" w:type="dxa"/>
          </w:tcPr>
          <w:p w14:paraId="0074493E" w14:textId="77777777" w:rsidR="00097F0F" w:rsidRPr="009A0812" w:rsidRDefault="00097F0F" w:rsidP="00C432BC">
            <w:pPr>
              <w:jc w:val="center"/>
              <w:rPr>
                <w:rFonts w:ascii="Arial" w:hAnsi="Arial"/>
              </w:rPr>
            </w:pPr>
            <w:r w:rsidRPr="00635660">
              <w:rPr>
                <w:rFonts w:ascii="Arial" w:hAnsi="Arial"/>
                <w:b/>
              </w:rPr>
              <w:t>UGOVOR O ZAJEDNIČKOM KORIŠTENJU TERMINALA</w:t>
            </w:r>
          </w:p>
        </w:tc>
        <w:tc>
          <w:tcPr>
            <w:tcW w:w="283" w:type="dxa"/>
          </w:tcPr>
          <w:p w14:paraId="082A724B" w14:textId="77777777" w:rsidR="00097F0F" w:rsidRPr="00635660" w:rsidRDefault="00097F0F" w:rsidP="00C432BC">
            <w:pPr>
              <w:jc w:val="center"/>
              <w:rPr>
                <w:rFonts w:ascii="Arial" w:hAnsi="Arial"/>
                <w:b/>
              </w:rPr>
            </w:pPr>
          </w:p>
        </w:tc>
        <w:tc>
          <w:tcPr>
            <w:tcW w:w="4111" w:type="dxa"/>
          </w:tcPr>
          <w:p w14:paraId="5F6F6583" w14:textId="77777777" w:rsidR="00097F0F" w:rsidRPr="009A0812" w:rsidRDefault="00097F0F" w:rsidP="00C432BC">
            <w:pPr>
              <w:jc w:val="center"/>
              <w:rPr>
                <w:rFonts w:ascii="Arial" w:hAnsi="Arial"/>
                <w:b/>
                <w:lang w:val="en-GB"/>
              </w:rPr>
            </w:pPr>
            <w:r w:rsidRPr="00635660">
              <w:rPr>
                <w:rFonts w:ascii="Arial" w:hAnsi="Arial"/>
                <w:b/>
                <w:lang w:val="en-GB"/>
              </w:rPr>
              <w:t>JOINT TERMINAL USE AGREEMENT</w:t>
            </w:r>
          </w:p>
        </w:tc>
      </w:tr>
      <w:tr w:rsidR="00097F0F" w:rsidRPr="00C06AA1" w14:paraId="12216BD8" w14:textId="77777777" w:rsidTr="00C432BC">
        <w:tc>
          <w:tcPr>
            <w:tcW w:w="4248" w:type="dxa"/>
          </w:tcPr>
          <w:p w14:paraId="5099297E" w14:textId="77777777" w:rsidR="00097F0F" w:rsidRPr="00EB15E7" w:rsidRDefault="00097F0F" w:rsidP="00C432BC">
            <w:pPr>
              <w:jc w:val="center"/>
              <w:rPr>
                <w:rFonts w:ascii="Arial" w:hAnsi="Arial"/>
                <w:color w:val="365F91" w:themeColor="accent1" w:themeShade="BF"/>
                <w:highlight w:val="yellow"/>
              </w:rPr>
            </w:pPr>
          </w:p>
        </w:tc>
        <w:tc>
          <w:tcPr>
            <w:tcW w:w="283" w:type="dxa"/>
          </w:tcPr>
          <w:p w14:paraId="1ED9B4B2" w14:textId="77777777" w:rsidR="00097F0F" w:rsidRPr="00DD3B3A" w:rsidRDefault="00097F0F" w:rsidP="00C432BC">
            <w:pPr>
              <w:jc w:val="center"/>
              <w:rPr>
                <w:rFonts w:ascii="Arial" w:hAnsi="Arial"/>
                <w:color w:val="365F91" w:themeColor="accent1" w:themeShade="BF"/>
                <w:highlight w:val="yellow"/>
              </w:rPr>
            </w:pPr>
          </w:p>
        </w:tc>
        <w:tc>
          <w:tcPr>
            <w:tcW w:w="4111" w:type="dxa"/>
          </w:tcPr>
          <w:p w14:paraId="20F5D60D" w14:textId="77777777" w:rsidR="00097F0F" w:rsidRPr="00EB15E7" w:rsidRDefault="00097F0F" w:rsidP="00C432BC">
            <w:pPr>
              <w:jc w:val="center"/>
              <w:rPr>
                <w:rFonts w:ascii="Arial" w:hAnsi="Arial"/>
                <w:color w:val="365F91" w:themeColor="accent1" w:themeShade="BF"/>
                <w:highlight w:val="yellow"/>
                <w:lang w:val="en-GB"/>
              </w:rPr>
            </w:pPr>
          </w:p>
        </w:tc>
      </w:tr>
      <w:tr w:rsidR="00097F0F" w:rsidRPr="00C06AA1" w14:paraId="68DD70F8" w14:textId="77777777" w:rsidTr="00C432BC">
        <w:tc>
          <w:tcPr>
            <w:tcW w:w="4248" w:type="dxa"/>
          </w:tcPr>
          <w:p w14:paraId="2732FD03" w14:textId="3817AD69" w:rsidR="00097F0F" w:rsidRPr="00EB15E7" w:rsidRDefault="00097F0F" w:rsidP="00C432BC">
            <w:pPr>
              <w:tabs>
                <w:tab w:val="left" w:pos="2073"/>
              </w:tabs>
              <w:jc w:val="both"/>
              <w:rPr>
                <w:rFonts w:ascii="Arial" w:hAnsi="Arial"/>
                <w:highlight w:val="yellow"/>
              </w:rPr>
            </w:pPr>
            <w:r w:rsidRPr="00EB15E7">
              <w:rPr>
                <w:rFonts w:ascii="Arial" w:hAnsi="Arial"/>
                <w:b/>
              </w:rPr>
              <w:t>LNG Hrvatska d.o.o</w:t>
            </w:r>
            <w:r w:rsidRPr="00EB15E7">
              <w:rPr>
                <w:rFonts w:ascii="Arial" w:hAnsi="Arial" w:cs="Arial"/>
                <w:b/>
                <w:bCs/>
                <w:szCs w:val="20"/>
              </w:rPr>
              <w:t>.</w:t>
            </w:r>
            <w:r w:rsidRPr="00EB15E7">
              <w:rPr>
                <w:rFonts w:ascii="Arial" w:hAnsi="Arial" w:cs="Arial"/>
                <w:szCs w:val="20"/>
              </w:rPr>
              <w:t>,</w:t>
            </w:r>
            <w:r w:rsidRPr="00EB15E7">
              <w:rPr>
                <w:rFonts w:ascii="Arial" w:hAnsi="Arial"/>
              </w:rPr>
              <w:t xml:space="preserve"> društvo koje je osnovano i djeluje prema zakonima Republike Hrvatske, registrirano pri </w:t>
            </w:r>
            <w:r w:rsidR="00774710">
              <w:rPr>
                <w:rFonts w:ascii="Arial" w:hAnsi="Arial"/>
              </w:rPr>
              <w:t xml:space="preserve">Trgovačkom sudu u Zagrebu, OIB: </w:t>
            </w:r>
            <w:r w:rsidR="00774710" w:rsidRPr="004A61BC">
              <w:rPr>
                <w:rFonts w:ascii="Arial" w:hAnsi="Arial"/>
              </w:rPr>
              <w:t xml:space="preserve"> 53902625891, sa sjedištem u </w:t>
            </w:r>
            <w:r w:rsidR="003338CC" w:rsidRPr="00774710">
              <w:rPr>
                <w:rFonts w:ascii="Arial" w:hAnsi="Arial"/>
              </w:rPr>
              <w:t>10000 Zagre</w:t>
            </w:r>
            <w:r w:rsidR="003338CC">
              <w:rPr>
                <w:rFonts w:ascii="Arial" w:hAnsi="Arial" w:cs="Arial"/>
                <w:szCs w:val="20"/>
              </w:rPr>
              <w:t>b</w:t>
            </w:r>
            <w:r w:rsidRPr="00EB15E7">
              <w:rPr>
                <w:rFonts w:ascii="Arial" w:hAnsi="Arial" w:cs="Arial"/>
                <w:szCs w:val="20"/>
              </w:rPr>
              <w:t xml:space="preserve">, </w:t>
            </w:r>
            <w:r w:rsidR="00ED34F5">
              <w:rPr>
                <w:rFonts w:ascii="Arial" w:hAnsi="Arial" w:cs="Arial"/>
                <w:szCs w:val="20"/>
              </w:rPr>
              <w:t>Slavonska avenija 1B</w:t>
            </w:r>
            <w:r w:rsidRPr="00EB15E7">
              <w:rPr>
                <w:rFonts w:ascii="Arial" w:hAnsi="Arial"/>
              </w:rPr>
              <w:t xml:space="preserve">, </w:t>
            </w:r>
            <w:r w:rsidR="003338CC">
              <w:rPr>
                <w:rFonts w:ascii="Arial" w:hAnsi="Arial"/>
              </w:rPr>
              <w:t xml:space="preserve">Republika </w:t>
            </w:r>
            <w:r w:rsidRPr="00EB15E7">
              <w:rPr>
                <w:rFonts w:ascii="Arial" w:hAnsi="Arial"/>
              </w:rPr>
              <w:t>Hrvatska (dalje</w:t>
            </w:r>
            <w:r w:rsidRPr="00EB15E7">
              <w:rPr>
                <w:rFonts w:ascii="Arial" w:hAnsi="Arial" w:cs="Arial"/>
                <w:szCs w:val="20"/>
              </w:rPr>
              <w:t>:</w:t>
            </w:r>
            <w:r w:rsidRPr="00EB15E7">
              <w:rPr>
                <w:rFonts w:ascii="Arial" w:hAnsi="Arial"/>
              </w:rPr>
              <w:t xml:space="preserve"> </w:t>
            </w:r>
            <w:r w:rsidRPr="00EB15E7">
              <w:rPr>
                <w:rFonts w:ascii="Arial" w:hAnsi="Arial"/>
                <w:b/>
              </w:rPr>
              <w:t>Operator</w:t>
            </w:r>
            <w:r w:rsidRPr="00EB15E7">
              <w:rPr>
                <w:rFonts w:ascii="Arial" w:hAnsi="Arial"/>
              </w:rPr>
              <w:t>), zastupano od strane</w:t>
            </w:r>
            <w:r w:rsidR="00A8024E">
              <w:rPr>
                <w:rFonts w:ascii="Arial" w:hAnsi="Arial"/>
              </w:rPr>
              <w:t xml:space="preserve"> direktora </w:t>
            </w:r>
            <w:r w:rsidR="00497D6B">
              <w:rPr>
                <w:rFonts w:ascii="Arial" w:hAnsi="Arial"/>
              </w:rPr>
              <w:t>Ivana Fugaša</w:t>
            </w:r>
            <w:r w:rsidRPr="00EB15E7">
              <w:rPr>
                <w:rFonts w:ascii="Arial" w:hAnsi="Arial"/>
              </w:rPr>
              <w:t>, i</w:t>
            </w:r>
          </w:p>
        </w:tc>
        <w:tc>
          <w:tcPr>
            <w:tcW w:w="283" w:type="dxa"/>
          </w:tcPr>
          <w:p w14:paraId="6A2110C3" w14:textId="77777777" w:rsidR="00097F0F" w:rsidRPr="00635660" w:rsidRDefault="00097F0F" w:rsidP="00C432BC">
            <w:pPr>
              <w:jc w:val="both"/>
              <w:rPr>
                <w:rFonts w:ascii="Arial" w:hAnsi="Arial"/>
                <w:b/>
                <w:highlight w:val="yellow"/>
              </w:rPr>
            </w:pPr>
          </w:p>
        </w:tc>
        <w:tc>
          <w:tcPr>
            <w:tcW w:w="4111" w:type="dxa"/>
          </w:tcPr>
          <w:p w14:paraId="118CFD48" w14:textId="44D3576A" w:rsidR="00097F0F" w:rsidRPr="00542517" w:rsidRDefault="00F0022C" w:rsidP="00C432BC">
            <w:pPr>
              <w:jc w:val="both"/>
              <w:rPr>
                <w:rFonts w:ascii="Arial" w:hAnsi="Arial"/>
                <w:bCs/>
                <w:highlight w:val="yellow"/>
                <w:lang w:val="en-GB"/>
              </w:rPr>
            </w:pPr>
            <w:r w:rsidRPr="00F0022C">
              <w:rPr>
                <w:rFonts w:ascii="Arial" w:hAnsi="Arial"/>
                <w:b/>
                <w:lang w:val="en-GB"/>
              </w:rPr>
              <w:t>LNG Croatia Ltd.</w:t>
            </w:r>
            <w:r w:rsidRPr="00635660">
              <w:rPr>
                <w:rFonts w:ascii="Arial" w:hAnsi="Arial"/>
                <w:b/>
                <w:lang w:val="en-GB"/>
              </w:rPr>
              <w:t>,</w:t>
            </w:r>
            <w:r w:rsidRPr="00542517">
              <w:rPr>
                <w:rFonts w:ascii="Arial" w:hAnsi="Arial"/>
                <w:bCs/>
                <w:lang w:val="en-GB"/>
              </w:rPr>
              <w:t xml:space="preserve"> a company formed and operating according to the laws of the Republic of Croatia, registered at Commercial court in Zagreb, OIB: 53902625891, with residence in </w:t>
            </w:r>
            <w:r w:rsidRPr="00635660">
              <w:rPr>
                <w:rFonts w:ascii="Arial" w:hAnsi="Arial"/>
                <w:lang w:val="en-GB"/>
              </w:rPr>
              <w:t xml:space="preserve">10000 Zagreb, </w:t>
            </w:r>
            <w:proofErr w:type="spellStart"/>
            <w:r w:rsidR="00ED34F5">
              <w:rPr>
                <w:rFonts w:ascii="Arial" w:hAnsi="Arial"/>
                <w:lang w:val="en-GB"/>
              </w:rPr>
              <w:t>Slavonska</w:t>
            </w:r>
            <w:proofErr w:type="spellEnd"/>
            <w:r w:rsidR="00ED34F5">
              <w:rPr>
                <w:rFonts w:ascii="Arial" w:hAnsi="Arial"/>
                <w:lang w:val="en-GB"/>
              </w:rPr>
              <w:t xml:space="preserve"> </w:t>
            </w:r>
            <w:proofErr w:type="spellStart"/>
            <w:r w:rsidR="00ED34F5">
              <w:rPr>
                <w:rFonts w:ascii="Arial" w:hAnsi="Arial"/>
                <w:lang w:val="en-GB"/>
              </w:rPr>
              <w:t>avenija</w:t>
            </w:r>
            <w:proofErr w:type="spellEnd"/>
            <w:r w:rsidR="00ED34F5">
              <w:rPr>
                <w:rFonts w:ascii="Arial" w:hAnsi="Arial"/>
                <w:lang w:val="en-GB"/>
              </w:rPr>
              <w:t xml:space="preserve"> 1B</w:t>
            </w:r>
            <w:r w:rsidRPr="00542517">
              <w:rPr>
                <w:rFonts w:ascii="Arial" w:hAnsi="Arial"/>
                <w:bCs/>
                <w:lang w:val="en-GB"/>
              </w:rPr>
              <w:t xml:space="preserve">, Republic of Croatia (hereinafter referred to as: </w:t>
            </w:r>
            <w:r w:rsidRPr="00635660">
              <w:rPr>
                <w:rFonts w:ascii="Arial" w:hAnsi="Arial"/>
                <w:b/>
                <w:lang w:val="en-GB"/>
              </w:rPr>
              <w:t xml:space="preserve">the </w:t>
            </w:r>
            <w:r w:rsidRPr="00F0022C">
              <w:rPr>
                <w:rFonts w:ascii="Arial" w:hAnsi="Arial"/>
                <w:b/>
                <w:lang w:val="en-GB"/>
              </w:rPr>
              <w:t>Operator</w:t>
            </w:r>
            <w:r w:rsidRPr="00542517">
              <w:rPr>
                <w:rFonts w:ascii="Arial" w:hAnsi="Arial"/>
                <w:bCs/>
                <w:lang w:val="en-GB"/>
              </w:rPr>
              <w:t xml:space="preserve">), represented by </w:t>
            </w:r>
            <w:r w:rsidR="002E2975">
              <w:rPr>
                <w:rFonts w:ascii="Arial" w:hAnsi="Arial"/>
                <w:bCs/>
                <w:lang w:val="en-GB"/>
              </w:rPr>
              <w:t>d</w:t>
            </w:r>
            <w:r w:rsidRPr="00542517">
              <w:rPr>
                <w:rFonts w:ascii="Arial" w:hAnsi="Arial"/>
                <w:bCs/>
                <w:lang w:val="en-GB"/>
              </w:rPr>
              <w:t xml:space="preserve">irector </w:t>
            </w:r>
            <w:r w:rsidR="00497D6B">
              <w:rPr>
                <w:rFonts w:ascii="Arial" w:hAnsi="Arial"/>
                <w:bCs/>
                <w:lang w:val="en-GB"/>
              </w:rPr>
              <w:t>Ivan</w:t>
            </w:r>
            <w:r w:rsidRPr="00542517">
              <w:rPr>
                <w:rFonts w:ascii="Arial" w:hAnsi="Arial"/>
                <w:bCs/>
                <w:lang w:val="en-GB"/>
              </w:rPr>
              <w:t xml:space="preserve"> </w:t>
            </w:r>
            <w:r w:rsidR="00497D6B">
              <w:rPr>
                <w:rFonts w:ascii="Arial" w:hAnsi="Arial"/>
                <w:bCs/>
                <w:lang w:val="en-GB"/>
              </w:rPr>
              <w:t>Fugaš</w:t>
            </w:r>
            <w:r w:rsidRPr="00542517">
              <w:rPr>
                <w:rFonts w:ascii="Arial" w:hAnsi="Arial"/>
                <w:bCs/>
                <w:lang w:val="en-GB"/>
              </w:rPr>
              <w:t>, and</w:t>
            </w:r>
          </w:p>
        </w:tc>
      </w:tr>
      <w:tr w:rsidR="00097F0F" w:rsidRPr="00C06AA1" w14:paraId="39545FE1" w14:textId="77777777" w:rsidTr="00C432BC">
        <w:tc>
          <w:tcPr>
            <w:tcW w:w="4248" w:type="dxa"/>
          </w:tcPr>
          <w:p w14:paraId="1243D4AE" w14:textId="77777777" w:rsidR="00097F0F" w:rsidRPr="00EB15E7" w:rsidRDefault="00097F0F" w:rsidP="00C432BC">
            <w:pPr>
              <w:jc w:val="both"/>
              <w:rPr>
                <w:rFonts w:ascii="Arial" w:hAnsi="Arial"/>
                <w:highlight w:val="yellow"/>
              </w:rPr>
            </w:pPr>
          </w:p>
        </w:tc>
        <w:tc>
          <w:tcPr>
            <w:tcW w:w="283" w:type="dxa"/>
          </w:tcPr>
          <w:p w14:paraId="4F42D0FB" w14:textId="77777777" w:rsidR="00097F0F" w:rsidRPr="00DD3B3A" w:rsidRDefault="00097F0F" w:rsidP="00C432BC">
            <w:pPr>
              <w:jc w:val="both"/>
              <w:rPr>
                <w:rFonts w:ascii="Arial" w:hAnsi="Arial"/>
                <w:highlight w:val="yellow"/>
                <w:lang w:val="en-US"/>
              </w:rPr>
            </w:pPr>
          </w:p>
        </w:tc>
        <w:tc>
          <w:tcPr>
            <w:tcW w:w="4111" w:type="dxa"/>
          </w:tcPr>
          <w:p w14:paraId="515808BF" w14:textId="77777777" w:rsidR="00097F0F" w:rsidRPr="00EB15E7" w:rsidRDefault="00097F0F" w:rsidP="00C432BC">
            <w:pPr>
              <w:jc w:val="both"/>
              <w:rPr>
                <w:rFonts w:ascii="Arial" w:hAnsi="Arial"/>
                <w:highlight w:val="yellow"/>
                <w:lang w:val="en-GB"/>
              </w:rPr>
            </w:pPr>
          </w:p>
        </w:tc>
      </w:tr>
      <w:tr w:rsidR="00097F0F" w:rsidRPr="00C06AA1" w14:paraId="1E49C048" w14:textId="77777777" w:rsidTr="00C432BC">
        <w:tc>
          <w:tcPr>
            <w:tcW w:w="4248" w:type="dxa"/>
          </w:tcPr>
          <w:p w14:paraId="74EF0211" w14:textId="67CC551E" w:rsidR="00097F0F" w:rsidRPr="00EB15E7" w:rsidRDefault="00097F0F" w:rsidP="00C432BC">
            <w:pPr>
              <w:jc w:val="both"/>
              <w:rPr>
                <w:rFonts w:ascii="Arial" w:hAnsi="Arial"/>
                <w:highlight w:val="yellow"/>
              </w:rPr>
            </w:pPr>
            <w:r w:rsidRPr="00EB15E7">
              <w:rPr>
                <w:rFonts w:ascii="Arial" w:hAnsi="Arial"/>
              </w:rPr>
              <w:t>[</w:t>
            </w:r>
            <w:r w:rsidRPr="00635660">
              <w:rPr>
                <w:rFonts w:ascii="Arial" w:hAnsi="Arial"/>
                <w:b/>
                <w:highlight w:val="yellow"/>
              </w:rPr>
              <w:t>tvrtka društva</w:t>
            </w:r>
            <w:r w:rsidRPr="00542517">
              <w:rPr>
                <w:rFonts w:ascii="Arial" w:hAnsi="Arial"/>
                <w:iCs/>
              </w:rPr>
              <w:t>], [</w:t>
            </w:r>
            <w:r w:rsidRPr="00635660">
              <w:rPr>
                <w:rFonts w:ascii="Arial" w:hAnsi="Arial"/>
                <w:highlight w:val="yellow"/>
              </w:rPr>
              <w:t>pravni oblik društva</w:t>
            </w:r>
            <w:r w:rsidRPr="00542517">
              <w:rPr>
                <w:rFonts w:ascii="Arial" w:hAnsi="Arial"/>
                <w:iCs/>
              </w:rPr>
              <w:t>] koje je osnovano i djeluje prema zakonima [</w:t>
            </w:r>
            <w:r w:rsidRPr="00635660">
              <w:rPr>
                <w:rFonts w:ascii="Arial" w:hAnsi="Arial"/>
                <w:highlight w:val="yellow"/>
              </w:rPr>
              <w:t>država</w:t>
            </w:r>
            <w:r w:rsidRPr="00542517">
              <w:rPr>
                <w:rFonts w:ascii="Arial" w:hAnsi="Arial"/>
                <w:iCs/>
              </w:rPr>
              <w:t>], registrirano pri [</w:t>
            </w:r>
            <w:r w:rsidR="002E0DBA" w:rsidRPr="00542517">
              <w:rPr>
                <w:rFonts w:ascii="Arial" w:hAnsi="Arial"/>
                <w:iCs/>
                <w:highlight w:val="yellow"/>
              </w:rPr>
              <w:t>nadležno tijelo</w:t>
            </w:r>
            <w:r w:rsidRPr="00542517">
              <w:rPr>
                <w:rFonts w:ascii="Arial" w:hAnsi="Arial"/>
                <w:iCs/>
              </w:rPr>
              <w:t>]</w:t>
            </w:r>
            <w:r w:rsidR="00774710" w:rsidRPr="00542517">
              <w:rPr>
                <w:rFonts w:ascii="Arial" w:hAnsi="Arial"/>
                <w:iCs/>
              </w:rPr>
              <w:t>, [</w:t>
            </w:r>
            <w:r w:rsidR="00774710" w:rsidRPr="00542517">
              <w:rPr>
                <w:rFonts w:ascii="Arial" w:hAnsi="Arial"/>
                <w:iCs/>
                <w:highlight w:val="yellow"/>
              </w:rPr>
              <w:t>unijeti OIB ako postoji ili drugi primjenjivi registarski broj</w:t>
            </w:r>
            <w:r w:rsidR="00774710" w:rsidRPr="00542517">
              <w:rPr>
                <w:rFonts w:ascii="Arial" w:hAnsi="Arial"/>
                <w:iCs/>
              </w:rPr>
              <w:t>]</w:t>
            </w:r>
            <w:r w:rsidRPr="00542517">
              <w:rPr>
                <w:rFonts w:ascii="Arial" w:hAnsi="Arial"/>
                <w:iCs/>
              </w:rPr>
              <w:t>, (dalje</w:t>
            </w:r>
            <w:r w:rsidRPr="00542517">
              <w:rPr>
                <w:rFonts w:ascii="Arial" w:hAnsi="Arial" w:cs="Arial"/>
                <w:iCs/>
                <w:szCs w:val="20"/>
              </w:rPr>
              <w:t>:</w:t>
            </w:r>
            <w:r w:rsidRPr="00542517">
              <w:rPr>
                <w:rFonts w:ascii="Arial" w:hAnsi="Arial"/>
                <w:iCs/>
              </w:rPr>
              <w:t xml:space="preserve"> </w:t>
            </w:r>
            <w:r w:rsidRPr="00542517">
              <w:rPr>
                <w:rFonts w:ascii="Arial" w:hAnsi="Arial"/>
                <w:b/>
                <w:iCs/>
              </w:rPr>
              <w:t xml:space="preserve">Početni </w:t>
            </w:r>
            <w:r w:rsidR="00FC4697" w:rsidRPr="00542517">
              <w:rPr>
                <w:rFonts w:ascii="Arial" w:hAnsi="Arial"/>
                <w:b/>
                <w:iCs/>
              </w:rPr>
              <w:t>z</w:t>
            </w:r>
            <w:r w:rsidRPr="00542517">
              <w:rPr>
                <w:rFonts w:ascii="Arial" w:hAnsi="Arial"/>
                <w:b/>
                <w:iCs/>
              </w:rPr>
              <w:t xml:space="preserve">ajednički </w:t>
            </w:r>
            <w:r w:rsidR="00FC4697" w:rsidRPr="00542517">
              <w:rPr>
                <w:rFonts w:ascii="Arial" w:hAnsi="Arial"/>
                <w:b/>
                <w:iCs/>
              </w:rPr>
              <w:t>k</w:t>
            </w:r>
            <w:r w:rsidR="009922B3" w:rsidRPr="00542517">
              <w:rPr>
                <w:rFonts w:ascii="Arial" w:hAnsi="Arial"/>
                <w:b/>
                <w:iCs/>
              </w:rPr>
              <w:t>orisnik</w:t>
            </w:r>
            <w:r w:rsidR="009922B3" w:rsidRPr="00542517">
              <w:rPr>
                <w:rFonts w:ascii="Arial" w:hAnsi="Arial"/>
                <w:iCs/>
              </w:rPr>
              <w:t>)</w:t>
            </w:r>
            <w:r w:rsidRPr="00542517">
              <w:rPr>
                <w:rFonts w:ascii="Arial" w:hAnsi="Arial"/>
                <w:iCs/>
              </w:rPr>
              <w:t xml:space="preserve">, zastupano od strane </w:t>
            </w:r>
            <w:r w:rsidR="006A7930" w:rsidRPr="00635660">
              <w:rPr>
                <w:rFonts w:ascii="Arial" w:hAnsi="Arial"/>
                <w:highlight w:val="yellow"/>
              </w:rPr>
              <w:t>[</w:t>
            </w:r>
            <w:r w:rsidR="006A7930" w:rsidRPr="00542517">
              <w:rPr>
                <w:rFonts w:ascii="Arial" w:hAnsi="Arial" w:cs="Arial"/>
                <w:iCs/>
                <w:szCs w:val="20"/>
                <w:highlight w:val="yellow"/>
              </w:rPr>
              <w:t>navesti</w:t>
            </w:r>
            <w:r w:rsidR="006A7930" w:rsidRPr="00635660" w:rsidDel="00E560FA">
              <w:rPr>
                <w:rFonts w:ascii="Arial" w:hAnsi="Arial"/>
                <w:highlight w:val="yellow"/>
              </w:rPr>
              <w:t xml:space="preserve"> </w:t>
            </w:r>
            <w:r w:rsidR="006A7930" w:rsidRPr="00635660">
              <w:rPr>
                <w:rFonts w:ascii="Arial" w:hAnsi="Arial"/>
                <w:highlight w:val="yellow"/>
              </w:rPr>
              <w:t>ime</w:t>
            </w:r>
            <w:r w:rsidR="006A7930" w:rsidRPr="00542517">
              <w:rPr>
                <w:rFonts w:ascii="Arial" w:hAnsi="Arial"/>
                <w:iCs/>
                <w:highlight w:val="yellow"/>
              </w:rPr>
              <w:t xml:space="preserve"> i prezime </w:t>
            </w:r>
            <w:r w:rsidR="0016755C" w:rsidRPr="00542517">
              <w:rPr>
                <w:rFonts w:ascii="Arial" w:hAnsi="Arial"/>
                <w:iCs/>
                <w:highlight w:val="yellow"/>
              </w:rPr>
              <w:t xml:space="preserve">te  poziciju </w:t>
            </w:r>
            <w:r w:rsidR="006A7930" w:rsidRPr="00542517">
              <w:rPr>
                <w:rFonts w:ascii="Arial" w:hAnsi="Arial"/>
                <w:iCs/>
                <w:highlight w:val="yellow"/>
              </w:rPr>
              <w:t>zastupnika]</w:t>
            </w:r>
            <w:r w:rsidR="006A7930" w:rsidRPr="00542517">
              <w:rPr>
                <w:rFonts w:ascii="Arial" w:hAnsi="Arial"/>
                <w:iCs/>
              </w:rPr>
              <w:t xml:space="preserve">, </w:t>
            </w:r>
            <w:r w:rsidR="008371B3" w:rsidRPr="00542517">
              <w:rPr>
                <w:rFonts w:ascii="Arial" w:hAnsi="Arial"/>
                <w:iCs/>
              </w:rPr>
              <w:t>ovlašten na</w:t>
            </w:r>
            <w:r w:rsidR="008371B3" w:rsidRPr="00635660">
              <w:rPr>
                <w:rFonts w:ascii="Arial" w:hAnsi="Arial"/>
              </w:rPr>
              <w:t xml:space="preserve"> zastupanje</w:t>
            </w:r>
            <w:r w:rsidR="006A7930" w:rsidRPr="00542517">
              <w:rPr>
                <w:rFonts w:ascii="Arial" w:hAnsi="Arial"/>
                <w:iCs/>
              </w:rPr>
              <w:t xml:space="preserve"> temelj</w:t>
            </w:r>
            <w:r w:rsidR="008371B3" w:rsidRPr="00542517">
              <w:rPr>
                <w:rFonts w:ascii="Arial" w:hAnsi="Arial"/>
                <w:iCs/>
              </w:rPr>
              <w:t>em</w:t>
            </w:r>
            <w:r w:rsidR="006A7930" w:rsidRPr="00542517">
              <w:rPr>
                <w:rFonts w:ascii="Arial" w:hAnsi="Arial"/>
                <w:iCs/>
              </w:rPr>
              <w:t xml:space="preserve"> </w:t>
            </w:r>
            <w:r w:rsidR="006A7930" w:rsidRPr="00542517">
              <w:rPr>
                <w:rFonts w:ascii="Arial" w:hAnsi="Arial"/>
                <w:iCs/>
                <w:highlight w:val="yellow"/>
              </w:rPr>
              <w:t>[navesti pravni temelj zastupanja</w:t>
            </w:r>
            <w:r w:rsidR="006A7930" w:rsidRPr="00635660">
              <w:rPr>
                <w:rFonts w:ascii="Arial" w:hAnsi="Arial"/>
                <w:highlight w:val="yellow"/>
              </w:rPr>
              <w:t>]</w:t>
            </w:r>
            <w:r w:rsidRPr="00EB15E7">
              <w:rPr>
                <w:rFonts w:ascii="Arial" w:hAnsi="Arial"/>
              </w:rPr>
              <w:t xml:space="preserve">, </w:t>
            </w:r>
            <w:bookmarkStart w:id="0" w:name="_GoBack2"/>
            <w:bookmarkEnd w:id="0"/>
            <w:r w:rsidRPr="00EB15E7">
              <w:rPr>
                <w:rFonts w:ascii="Arial" w:hAnsi="Arial"/>
              </w:rPr>
              <w:t>i</w:t>
            </w:r>
          </w:p>
        </w:tc>
        <w:tc>
          <w:tcPr>
            <w:tcW w:w="283" w:type="dxa"/>
          </w:tcPr>
          <w:p w14:paraId="102F4362" w14:textId="77777777" w:rsidR="00097F0F" w:rsidRPr="00635660" w:rsidRDefault="00097F0F" w:rsidP="00C432BC">
            <w:pPr>
              <w:jc w:val="both"/>
              <w:rPr>
                <w:rFonts w:ascii="Arial" w:hAnsi="Arial"/>
                <w:b/>
                <w:highlight w:val="yellow"/>
              </w:rPr>
            </w:pPr>
          </w:p>
        </w:tc>
        <w:tc>
          <w:tcPr>
            <w:tcW w:w="4111" w:type="dxa"/>
          </w:tcPr>
          <w:p w14:paraId="0038CE2A" w14:textId="1F468CA4" w:rsidR="00097F0F" w:rsidRPr="00EB15E7" w:rsidRDefault="00F0022C" w:rsidP="00C432BC">
            <w:pPr>
              <w:jc w:val="both"/>
              <w:rPr>
                <w:rFonts w:ascii="Arial" w:hAnsi="Arial"/>
                <w:highlight w:val="yellow"/>
                <w:lang w:val="en-GB"/>
              </w:rPr>
            </w:pPr>
            <w:r w:rsidRPr="00F0022C">
              <w:rPr>
                <w:rFonts w:ascii="Arial" w:hAnsi="Arial"/>
                <w:lang w:val="en-GB"/>
              </w:rPr>
              <w:t>[</w:t>
            </w:r>
            <w:r w:rsidRPr="00635660">
              <w:rPr>
                <w:rFonts w:ascii="Arial" w:hAnsi="Arial"/>
                <w:b/>
                <w:highlight w:val="yellow"/>
                <w:lang w:val="en-GB"/>
              </w:rPr>
              <w:t>name of the company</w:t>
            </w:r>
            <w:r w:rsidRPr="00F0022C">
              <w:rPr>
                <w:rFonts w:ascii="Arial" w:hAnsi="Arial"/>
                <w:lang w:val="en-GB"/>
              </w:rPr>
              <w:t>], a [</w:t>
            </w:r>
            <w:r w:rsidRPr="00635660">
              <w:rPr>
                <w:rFonts w:ascii="Arial" w:hAnsi="Arial"/>
                <w:highlight w:val="yellow"/>
                <w:lang w:val="en-GB"/>
              </w:rPr>
              <w:t>legal form of the company</w:t>
            </w:r>
            <w:r w:rsidRPr="00F0022C">
              <w:rPr>
                <w:rFonts w:ascii="Arial" w:hAnsi="Arial"/>
                <w:lang w:val="en-GB"/>
              </w:rPr>
              <w:t>] formed and operating according to the laws of [</w:t>
            </w:r>
            <w:r w:rsidRPr="00635660">
              <w:rPr>
                <w:rFonts w:ascii="Arial" w:hAnsi="Arial"/>
                <w:highlight w:val="yellow"/>
                <w:lang w:val="en-GB"/>
              </w:rPr>
              <w:t>jurisdiction</w:t>
            </w:r>
            <w:r w:rsidRPr="00F0022C">
              <w:rPr>
                <w:rFonts w:ascii="Arial" w:hAnsi="Arial"/>
                <w:lang w:val="en-GB"/>
              </w:rPr>
              <w:t xml:space="preserve">], registered at </w:t>
            </w:r>
            <w:r>
              <w:rPr>
                <w:rFonts w:ascii="Arial" w:hAnsi="Arial"/>
                <w:lang w:val="en-GB"/>
              </w:rPr>
              <w:t>[</w:t>
            </w:r>
            <w:r w:rsidRPr="00542517">
              <w:rPr>
                <w:rFonts w:ascii="Arial" w:hAnsi="Arial"/>
                <w:highlight w:val="yellow"/>
                <w:lang w:val="en-GB"/>
              </w:rPr>
              <w:t>competent authority</w:t>
            </w:r>
            <w:r w:rsidRPr="00F0022C">
              <w:rPr>
                <w:rFonts w:ascii="Arial" w:hAnsi="Arial"/>
                <w:lang w:val="en-GB"/>
              </w:rPr>
              <w:t>], [</w:t>
            </w:r>
            <w:r w:rsidRPr="00542517">
              <w:rPr>
                <w:rFonts w:ascii="Arial" w:hAnsi="Arial"/>
                <w:highlight w:val="yellow"/>
                <w:lang w:val="en-GB"/>
              </w:rPr>
              <w:t xml:space="preserve">enter OIB if </w:t>
            </w:r>
            <w:r w:rsidR="00FE5701">
              <w:rPr>
                <w:rFonts w:ascii="Arial" w:hAnsi="Arial"/>
                <w:highlight w:val="yellow"/>
                <w:lang w:val="en-GB"/>
              </w:rPr>
              <w:t xml:space="preserve">it </w:t>
            </w:r>
            <w:r w:rsidRPr="00542517">
              <w:rPr>
                <w:rFonts w:ascii="Arial" w:hAnsi="Arial"/>
                <w:highlight w:val="yellow"/>
                <w:lang w:val="en-GB"/>
              </w:rPr>
              <w:t>exists or another applicable registration numbe</w:t>
            </w:r>
            <w:r w:rsidRPr="00F0022C">
              <w:rPr>
                <w:rFonts w:ascii="Arial" w:hAnsi="Arial"/>
                <w:lang w:val="en-GB"/>
              </w:rPr>
              <w:t xml:space="preserve">r] (hereinafter referred to as: </w:t>
            </w:r>
            <w:r w:rsidRPr="00542517">
              <w:rPr>
                <w:rFonts w:ascii="Arial" w:hAnsi="Arial"/>
                <w:b/>
                <w:bCs/>
                <w:lang w:val="en-GB"/>
              </w:rPr>
              <w:t>the</w:t>
            </w:r>
            <w:r w:rsidRPr="00635660">
              <w:rPr>
                <w:rFonts w:ascii="Arial" w:hAnsi="Arial"/>
                <w:b/>
                <w:lang w:val="en-GB"/>
              </w:rPr>
              <w:t xml:space="preserve"> </w:t>
            </w:r>
            <w:r w:rsidRPr="00542517">
              <w:rPr>
                <w:rFonts w:ascii="Arial" w:hAnsi="Arial"/>
                <w:b/>
                <w:bCs/>
                <w:lang w:val="en-GB"/>
              </w:rPr>
              <w:t>Initial</w:t>
            </w:r>
            <w:r w:rsidRPr="00635660">
              <w:rPr>
                <w:rFonts w:ascii="Arial" w:hAnsi="Arial"/>
                <w:b/>
                <w:lang w:val="en-GB"/>
              </w:rPr>
              <w:t xml:space="preserve"> </w:t>
            </w:r>
            <w:r w:rsidRPr="00542517">
              <w:rPr>
                <w:rFonts w:ascii="Arial" w:hAnsi="Arial"/>
                <w:b/>
                <w:bCs/>
                <w:lang w:val="en-GB"/>
              </w:rPr>
              <w:t>Joint-User</w:t>
            </w:r>
            <w:r w:rsidRPr="00F0022C">
              <w:rPr>
                <w:rFonts w:ascii="Arial" w:hAnsi="Arial"/>
                <w:lang w:val="en-GB"/>
              </w:rPr>
              <w:t>), represented by [</w:t>
            </w:r>
            <w:r w:rsidRPr="00542517">
              <w:rPr>
                <w:rFonts w:ascii="Arial" w:hAnsi="Arial"/>
                <w:highlight w:val="yellow"/>
                <w:lang w:val="en-GB"/>
              </w:rPr>
              <w:t xml:space="preserve">full name and </w:t>
            </w:r>
            <w:r w:rsidRPr="00635660">
              <w:rPr>
                <w:rFonts w:ascii="Arial" w:hAnsi="Arial"/>
                <w:highlight w:val="yellow"/>
                <w:lang w:val="en-GB"/>
              </w:rPr>
              <w:t>job title</w:t>
            </w:r>
            <w:r w:rsidRPr="00F0022C">
              <w:rPr>
                <w:rFonts w:ascii="Arial" w:hAnsi="Arial"/>
                <w:lang w:val="en-GB"/>
              </w:rPr>
              <w:t>],  authorized to represent by [</w:t>
            </w:r>
            <w:r w:rsidRPr="00635660">
              <w:rPr>
                <w:rFonts w:ascii="Arial" w:hAnsi="Arial"/>
                <w:highlight w:val="yellow"/>
                <w:lang w:val="en-GB"/>
              </w:rPr>
              <w:t>legal basis for representation</w:t>
            </w:r>
            <w:r w:rsidRPr="00F0022C">
              <w:rPr>
                <w:rFonts w:ascii="Arial" w:hAnsi="Arial"/>
                <w:lang w:val="en-GB"/>
              </w:rPr>
              <w:t>], and</w:t>
            </w:r>
          </w:p>
        </w:tc>
      </w:tr>
      <w:tr w:rsidR="00097F0F" w:rsidRPr="00C06AA1" w14:paraId="47FC5F87" w14:textId="77777777" w:rsidTr="00C432BC">
        <w:tc>
          <w:tcPr>
            <w:tcW w:w="4248" w:type="dxa"/>
          </w:tcPr>
          <w:p w14:paraId="0E624548" w14:textId="77777777" w:rsidR="00097F0F" w:rsidRPr="00EB15E7" w:rsidRDefault="00097F0F" w:rsidP="00C432BC">
            <w:pPr>
              <w:jc w:val="both"/>
              <w:rPr>
                <w:rFonts w:ascii="Arial" w:hAnsi="Arial"/>
                <w:highlight w:val="yellow"/>
              </w:rPr>
            </w:pPr>
          </w:p>
        </w:tc>
        <w:tc>
          <w:tcPr>
            <w:tcW w:w="283" w:type="dxa"/>
          </w:tcPr>
          <w:p w14:paraId="6B0882B7" w14:textId="77777777" w:rsidR="00097F0F" w:rsidRPr="00DD3B3A" w:rsidRDefault="00097F0F" w:rsidP="00C432BC">
            <w:pPr>
              <w:jc w:val="both"/>
              <w:rPr>
                <w:rFonts w:ascii="Arial" w:hAnsi="Arial"/>
                <w:highlight w:val="yellow"/>
                <w:lang w:val="en-US"/>
              </w:rPr>
            </w:pPr>
          </w:p>
        </w:tc>
        <w:tc>
          <w:tcPr>
            <w:tcW w:w="4111" w:type="dxa"/>
          </w:tcPr>
          <w:p w14:paraId="408BA316" w14:textId="77777777" w:rsidR="00097F0F" w:rsidRPr="00EB15E7" w:rsidRDefault="00097F0F" w:rsidP="00C432BC">
            <w:pPr>
              <w:jc w:val="both"/>
              <w:rPr>
                <w:rFonts w:ascii="Arial" w:hAnsi="Arial"/>
                <w:highlight w:val="yellow"/>
                <w:lang w:val="en-GB"/>
              </w:rPr>
            </w:pPr>
          </w:p>
        </w:tc>
      </w:tr>
      <w:tr w:rsidR="00097F0F" w:rsidRPr="00C06AA1" w14:paraId="5A7414E0" w14:textId="77777777" w:rsidTr="00C432BC">
        <w:tc>
          <w:tcPr>
            <w:tcW w:w="4248" w:type="dxa"/>
          </w:tcPr>
          <w:p w14:paraId="37E9A465" w14:textId="6196FFE9" w:rsidR="00097F0F" w:rsidRPr="00542517" w:rsidRDefault="00097F0F" w:rsidP="00C432BC">
            <w:pPr>
              <w:jc w:val="both"/>
              <w:rPr>
                <w:rFonts w:ascii="Arial" w:hAnsi="Arial"/>
              </w:rPr>
            </w:pPr>
            <w:r w:rsidRPr="00542517">
              <w:rPr>
                <w:rFonts w:ascii="Arial" w:hAnsi="Arial"/>
              </w:rPr>
              <w:t>[</w:t>
            </w:r>
            <w:r w:rsidRPr="00635660">
              <w:rPr>
                <w:rFonts w:ascii="Arial" w:hAnsi="Arial"/>
                <w:b/>
                <w:highlight w:val="yellow"/>
              </w:rPr>
              <w:t>tvrtka</w:t>
            </w:r>
            <w:r w:rsidRPr="00635660" w:rsidDel="0010672F">
              <w:rPr>
                <w:rFonts w:ascii="Arial" w:hAnsi="Arial"/>
                <w:b/>
                <w:highlight w:val="yellow"/>
              </w:rPr>
              <w:t xml:space="preserve"> </w:t>
            </w:r>
            <w:r w:rsidRPr="00635660">
              <w:rPr>
                <w:rFonts w:ascii="Arial" w:hAnsi="Arial"/>
                <w:b/>
                <w:highlight w:val="yellow"/>
              </w:rPr>
              <w:t>društva</w:t>
            </w:r>
            <w:r w:rsidRPr="00542517">
              <w:rPr>
                <w:rFonts w:ascii="Arial" w:hAnsi="Arial"/>
              </w:rPr>
              <w:t>], [</w:t>
            </w:r>
            <w:r w:rsidRPr="00635660">
              <w:rPr>
                <w:rFonts w:ascii="Arial" w:hAnsi="Arial"/>
                <w:highlight w:val="yellow"/>
              </w:rPr>
              <w:t>pravni oblik društva</w:t>
            </w:r>
            <w:r w:rsidRPr="00542517">
              <w:rPr>
                <w:rFonts w:ascii="Arial" w:hAnsi="Arial"/>
              </w:rPr>
              <w:t>] koje je osnovano i djeluje prema zakonima [</w:t>
            </w:r>
            <w:r w:rsidRPr="00635660">
              <w:rPr>
                <w:rFonts w:ascii="Arial" w:hAnsi="Arial"/>
                <w:highlight w:val="yellow"/>
              </w:rPr>
              <w:t>država</w:t>
            </w:r>
            <w:r w:rsidRPr="00542517">
              <w:rPr>
                <w:rFonts w:ascii="Arial" w:hAnsi="Arial"/>
              </w:rPr>
              <w:t>], registrirano pri [</w:t>
            </w:r>
            <w:r w:rsidR="002E0DBA" w:rsidRPr="00542517">
              <w:rPr>
                <w:rFonts w:ascii="Arial" w:hAnsi="Arial"/>
                <w:highlight w:val="yellow"/>
              </w:rPr>
              <w:t>nadležno tijelo</w:t>
            </w:r>
            <w:r w:rsidRPr="00542517">
              <w:rPr>
                <w:rFonts w:ascii="Arial" w:hAnsi="Arial"/>
              </w:rPr>
              <w:t>]</w:t>
            </w:r>
            <w:r w:rsidR="00B3341F" w:rsidRPr="00542517">
              <w:rPr>
                <w:rFonts w:ascii="Arial" w:hAnsi="Arial"/>
              </w:rPr>
              <w:t>,</w:t>
            </w:r>
            <w:r w:rsidR="00774710" w:rsidRPr="00542517">
              <w:rPr>
                <w:rFonts w:ascii="Arial" w:hAnsi="Arial"/>
              </w:rPr>
              <w:t xml:space="preserve"> [</w:t>
            </w:r>
            <w:r w:rsidR="00774710" w:rsidRPr="00542517">
              <w:rPr>
                <w:rFonts w:ascii="Arial" w:hAnsi="Arial"/>
                <w:highlight w:val="yellow"/>
              </w:rPr>
              <w:t>unijeti OIB ako postoji ili drugi primjenjivi registarski broj</w:t>
            </w:r>
            <w:r w:rsidR="00774710" w:rsidRPr="00542517">
              <w:rPr>
                <w:rFonts w:ascii="Arial" w:hAnsi="Arial"/>
              </w:rPr>
              <w:t>]</w:t>
            </w:r>
            <w:r w:rsidRPr="00542517">
              <w:rPr>
                <w:rFonts w:ascii="Arial" w:hAnsi="Arial"/>
              </w:rPr>
              <w:t>, (dalje</w:t>
            </w:r>
            <w:r w:rsidRPr="00542517">
              <w:rPr>
                <w:rFonts w:ascii="Arial" w:hAnsi="Arial" w:cs="Arial"/>
                <w:szCs w:val="20"/>
              </w:rPr>
              <w:t>:</w:t>
            </w:r>
            <w:r w:rsidRPr="00542517">
              <w:rPr>
                <w:rFonts w:ascii="Arial" w:hAnsi="Arial"/>
              </w:rPr>
              <w:t xml:space="preserve"> </w:t>
            </w:r>
            <w:r w:rsidRPr="00542517">
              <w:rPr>
                <w:rFonts w:ascii="Arial" w:hAnsi="Arial"/>
                <w:b/>
              </w:rPr>
              <w:t xml:space="preserve">Početni </w:t>
            </w:r>
            <w:r w:rsidR="00665D05" w:rsidRPr="00542517">
              <w:rPr>
                <w:rFonts w:ascii="Arial" w:hAnsi="Arial"/>
                <w:b/>
              </w:rPr>
              <w:t>z</w:t>
            </w:r>
            <w:r w:rsidRPr="00542517">
              <w:rPr>
                <w:rFonts w:ascii="Arial" w:hAnsi="Arial"/>
                <w:b/>
              </w:rPr>
              <w:t xml:space="preserve">ajednički </w:t>
            </w:r>
            <w:r w:rsidR="00665D05" w:rsidRPr="00542517">
              <w:rPr>
                <w:rFonts w:ascii="Arial" w:hAnsi="Arial"/>
                <w:b/>
              </w:rPr>
              <w:t>k</w:t>
            </w:r>
            <w:r w:rsidR="009922B3" w:rsidRPr="00542517">
              <w:rPr>
                <w:rFonts w:ascii="Arial" w:hAnsi="Arial"/>
                <w:b/>
              </w:rPr>
              <w:t>orisnik</w:t>
            </w:r>
            <w:r w:rsidR="009922B3" w:rsidRPr="00635660">
              <w:rPr>
                <w:rFonts w:ascii="Arial" w:hAnsi="Arial"/>
              </w:rPr>
              <w:t>)</w:t>
            </w:r>
            <w:r w:rsidRPr="00542517">
              <w:rPr>
                <w:rFonts w:ascii="Arial" w:hAnsi="Arial"/>
              </w:rPr>
              <w:t xml:space="preserve">, zastupano od strane </w:t>
            </w:r>
            <w:r w:rsidR="006A7930" w:rsidRPr="00635660">
              <w:rPr>
                <w:rFonts w:ascii="Arial" w:hAnsi="Arial"/>
                <w:highlight w:val="yellow"/>
              </w:rPr>
              <w:t>[</w:t>
            </w:r>
            <w:r w:rsidR="000F5089" w:rsidRPr="00542517">
              <w:rPr>
                <w:rFonts w:ascii="Arial" w:hAnsi="Arial" w:cs="Arial"/>
                <w:szCs w:val="20"/>
                <w:highlight w:val="yellow"/>
              </w:rPr>
              <w:t>navesti</w:t>
            </w:r>
            <w:r w:rsidR="000F5089" w:rsidRPr="00635660" w:rsidDel="00E560FA">
              <w:rPr>
                <w:rFonts w:ascii="Arial" w:hAnsi="Arial"/>
                <w:highlight w:val="yellow"/>
              </w:rPr>
              <w:t xml:space="preserve"> </w:t>
            </w:r>
            <w:r w:rsidR="000F5089" w:rsidRPr="00635660">
              <w:rPr>
                <w:rFonts w:ascii="Arial" w:hAnsi="Arial"/>
                <w:highlight w:val="yellow"/>
              </w:rPr>
              <w:t>ime</w:t>
            </w:r>
            <w:r w:rsidR="000F5089" w:rsidRPr="00542517">
              <w:rPr>
                <w:rFonts w:ascii="Arial" w:hAnsi="Arial"/>
                <w:highlight w:val="yellow"/>
              </w:rPr>
              <w:t xml:space="preserve"> i prezime te  poziciju zastupnika</w:t>
            </w:r>
            <w:r w:rsidR="006A7930" w:rsidRPr="00542517">
              <w:rPr>
                <w:rFonts w:ascii="Arial" w:hAnsi="Arial"/>
                <w:highlight w:val="yellow"/>
              </w:rPr>
              <w:t>]</w:t>
            </w:r>
            <w:r w:rsidR="006A7930" w:rsidRPr="00542517">
              <w:rPr>
                <w:rFonts w:ascii="Arial" w:hAnsi="Arial"/>
              </w:rPr>
              <w:t xml:space="preserve">, </w:t>
            </w:r>
            <w:r w:rsidR="008371B3" w:rsidRPr="00542517">
              <w:rPr>
                <w:rFonts w:ascii="Arial" w:hAnsi="Arial"/>
              </w:rPr>
              <w:t xml:space="preserve"> ovlašten na</w:t>
            </w:r>
            <w:r w:rsidR="008371B3" w:rsidRPr="00635660">
              <w:rPr>
                <w:rFonts w:ascii="Arial" w:hAnsi="Arial"/>
              </w:rPr>
              <w:t xml:space="preserve"> zastupanje</w:t>
            </w:r>
            <w:r w:rsidR="008371B3" w:rsidRPr="00542517">
              <w:rPr>
                <w:rFonts w:ascii="Arial" w:hAnsi="Arial"/>
              </w:rPr>
              <w:t xml:space="preserve"> temeljem </w:t>
            </w:r>
            <w:r w:rsidR="006A7930" w:rsidRPr="00542517">
              <w:rPr>
                <w:rFonts w:ascii="Arial" w:hAnsi="Arial"/>
                <w:highlight w:val="yellow"/>
              </w:rPr>
              <w:t>[navesti pravni temelj zastupanja]</w:t>
            </w:r>
            <w:r w:rsidRPr="00542517">
              <w:rPr>
                <w:rFonts w:ascii="Arial" w:hAnsi="Arial"/>
              </w:rPr>
              <w:t xml:space="preserve">, </w:t>
            </w:r>
            <w:bookmarkStart w:id="1" w:name="_GoBack21"/>
            <w:bookmarkEnd w:id="1"/>
          </w:p>
        </w:tc>
        <w:tc>
          <w:tcPr>
            <w:tcW w:w="283" w:type="dxa"/>
          </w:tcPr>
          <w:p w14:paraId="1954952E" w14:textId="77777777" w:rsidR="00097F0F" w:rsidRPr="00635660" w:rsidRDefault="00097F0F" w:rsidP="00C432BC">
            <w:pPr>
              <w:jc w:val="both"/>
              <w:rPr>
                <w:rFonts w:ascii="Arial" w:hAnsi="Arial"/>
                <w:b/>
                <w:highlight w:val="yellow"/>
              </w:rPr>
            </w:pPr>
          </w:p>
        </w:tc>
        <w:tc>
          <w:tcPr>
            <w:tcW w:w="4111" w:type="dxa"/>
          </w:tcPr>
          <w:p w14:paraId="5CEBBB0F" w14:textId="78D4BADF" w:rsidR="00097F0F" w:rsidRPr="00EB15E7" w:rsidRDefault="00F0022C" w:rsidP="00C432BC">
            <w:pPr>
              <w:jc w:val="both"/>
              <w:rPr>
                <w:rFonts w:ascii="Arial" w:hAnsi="Arial"/>
                <w:highlight w:val="yellow"/>
                <w:lang w:val="en-GB"/>
              </w:rPr>
            </w:pPr>
            <w:r w:rsidRPr="00F0022C">
              <w:rPr>
                <w:rFonts w:ascii="Arial" w:hAnsi="Arial"/>
                <w:lang w:val="en-GB"/>
              </w:rPr>
              <w:t>[</w:t>
            </w:r>
            <w:r w:rsidRPr="00635660">
              <w:rPr>
                <w:rFonts w:ascii="Arial" w:hAnsi="Arial"/>
                <w:b/>
                <w:highlight w:val="yellow"/>
                <w:lang w:val="en-GB"/>
              </w:rPr>
              <w:t>name of the company</w:t>
            </w:r>
            <w:r w:rsidRPr="00F0022C">
              <w:rPr>
                <w:rFonts w:ascii="Arial" w:hAnsi="Arial"/>
                <w:lang w:val="en-GB"/>
              </w:rPr>
              <w:t>], a [</w:t>
            </w:r>
            <w:r w:rsidRPr="00635660">
              <w:rPr>
                <w:rFonts w:ascii="Arial" w:hAnsi="Arial"/>
                <w:highlight w:val="yellow"/>
                <w:lang w:val="en-GB"/>
              </w:rPr>
              <w:t>legal form of the company</w:t>
            </w:r>
            <w:r w:rsidRPr="00F0022C">
              <w:rPr>
                <w:rFonts w:ascii="Arial" w:hAnsi="Arial"/>
                <w:lang w:val="en-GB"/>
              </w:rPr>
              <w:t>] formed and operating according to the laws of [</w:t>
            </w:r>
            <w:r w:rsidRPr="00635660">
              <w:rPr>
                <w:rFonts w:ascii="Arial" w:hAnsi="Arial"/>
                <w:highlight w:val="yellow"/>
                <w:lang w:val="en-GB"/>
              </w:rPr>
              <w:t>jurisdiction</w:t>
            </w:r>
            <w:r w:rsidRPr="00F0022C">
              <w:rPr>
                <w:rFonts w:ascii="Arial" w:hAnsi="Arial"/>
                <w:lang w:val="en-GB"/>
              </w:rPr>
              <w:t xml:space="preserve">], registered at </w:t>
            </w:r>
            <w:r>
              <w:rPr>
                <w:rFonts w:ascii="Arial" w:hAnsi="Arial"/>
                <w:lang w:val="en-GB"/>
              </w:rPr>
              <w:t>[</w:t>
            </w:r>
            <w:r w:rsidRPr="00E02C31">
              <w:rPr>
                <w:rFonts w:ascii="Arial" w:hAnsi="Arial"/>
                <w:highlight w:val="yellow"/>
                <w:lang w:val="en-GB"/>
              </w:rPr>
              <w:t>competent authority</w:t>
            </w:r>
            <w:r w:rsidRPr="00F0022C">
              <w:rPr>
                <w:rFonts w:ascii="Arial" w:hAnsi="Arial"/>
                <w:lang w:val="en-GB"/>
              </w:rPr>
              <w:t>], [</w:t>
            </w:r>
            <w:r w:rsidRPr="00E02C31">
              <w:rPr>
                <w:rFonts w:ascii="Arial" w:hAnsi="Arial"/>
                <w:highlight w:val="yellow"/>
                <w:lang w:val="en-GB"/>
              </w:rPr>
              <w:t xml:space="preserve">enter OIB if </w:t>
            </w:r>
            <w:r w:rsidR="00B75973">
              <w:rPr>
                <w:rFonts w:ascii="Arial" w:hAnsi="Arial"/>
                <w:highlight w:val="yellow"/>
                <w:lang w:val="en-GB"/>
              </w:rPr>
              <w:t xml:space="preserve">it </w:t>
            </w:r>
            <w:r w:rsidRPr="00E02C31">
              <w:rPr>
                <w:rFonts w:ascii="Arial" w:hAnsi="Arial"/>
                <w:highlight w:val="yellow"/>
                <w:lang w:val="en-GB"/>
              </w:rPr>
              <w:t>exists or another applicable registration numbe</w:t>
            </w:r>
            <w:r w:rsidRPr="00F0022C">
              <w:rPr>
                <w:rFonts w:ascii="Arial" w:hAnsi="Arial"/>
                <w:lang w:val="en-GB"/>
              </w:rPr>
              <w:t xml:space="preserve">r]  (hereinafter referred to as: </w:t>
            </w:r>
            <w:r w:rsidRPr="00635660">
              <w:rPr>
                <w:rFonts w:ascii="Arial" w:hAnsi="Arial"/>
                <w:b/>
                <w:lang w:val="en-GB"/>
              </w:rPr>
              <w:t xml:space="preserve">the </w:t>
            </w:r>
            <w:r w:rsidRPr="00542517">
              <w:rPr>
                <w:rFonts w:ascii="Arial" w:hAnsi="Arial"/>
                <w:b/>
                <w:bCs/>
                <w:lang w:val="en-GB"/>
              </w:rPr>
              <w:t>Initial</w:t>
            </w:r>
            <w:r w:rsidRPr="00635660">
              <w:rPr>
                <w:rFonts w:ascii="Arial" w:hAnsi="Arial"/>
                <w:b/>
                <w:lang w:val="en-GB"/>
              </w:rPr>
              <w:t xml:space="preserve"> </w:t>
            </w:r>
            <w:r w:rsidRPr="00542517">
              <w:rPr>
                <w:rFonts w:ascii="Arial" w:hAnsi="Arial"/>
                <w:b/>
                <w:bCs/>
                <w:lang w:val="en-GB"/>
              </w:rPr>
              <w:t>Joint-User</w:t>
            </w:r>
            <w:r w:rsidRPr="00F0022C">
              <w:rPr>
                <w:rFonts w:ascii="Arial" w:hAnsi="Arial"/>
                <w:lang w:val="en-GB"/>
              </w:rPr>
              <w:t>), represented by [</w:t>
            </w:r>
            <w:r w:rsidRPr="00635660">
              <w:rPr>
                <w:rFonts w:ascii="Arial" w:hAnsi="Arial"/>
                <w:highlight w:val="yellow"/>
                <w:lang w:val="en-GB"/>
              </w:rPr>
              <w:t>full name</w:t>
            </w:r>
            <w:r w:rsidRPr="00E02C31">
              <w:rPr>
                <w:rFonts w:ascii="Arial" w:hAnsi="Arial"/>
                <w:highlight w:val="yellow"/>
                <w:lang w:val="en-GB"/>
              </w:rPr>
              <w:t xml:space="preserve"> and job title</w:t>
            </w:r>
            <w:r w:rsidRPr="00F0022C">
              <w:rPr>
                <w:rFonts w:ascii="Arial" w:hAnsi="Arial"/>
                <w:lang w:val="en-GB"/>
              </w:rPr>
              <w:t>],  authorized to represent by [</w:t>
            </w:r>
            <w:r w:rsidRPr="00635660">
              <w:rPr>
                <w:rFonts w:ascii="Arial" w:hAnsi="Arial"/>
                <w:highlight w:val="yellow"/>
                <w:lang w:val="en-GB"/>
              </w:rPr>
              <w:t>legal basis for representation</w:t>
            </w:r>
            <w:r w:rsidRPr="00F0022C">
              <w:rPr>
                <w:rFonts w:ascii="Arial" w:hAnsi="Arial"/>
                <w:lang w:val="en-GB"/>
              </w:rPr>
              <w:t xml:space="preserve">], </w:t>
            </w:r>
          </w:p>
        </w:tc>
      </w:tr>
      <w:tr w:rsidR="00097F0F" w:rsidRPr="00C06AA1" w14:paraId="20322F1B" w14:textId="77777777" w:rsidTr="00C432BC">
        <w:tc>
          <w:tcPr>
            <w:tcW w:w="4248" w:type="dxa"/>
          </w:tcPr>
          <w:p w14:paraId="3251BAD4" w14:textId="77777777" w:rsidR="00097F0F" w:rsidRPr="00EB15E7" w:rsidRDefault="00097F0F" w:rsidP="00C432BC">
            <w:pPr>
              <w:jc w:val="both"/>
              <w:rPr>
                <w:rFonts w:ascii="Arial" w:hAnsi="Arial"/>
                <w:b/>
                <w:highlight w:val="yellow"/>
              </w:rPr>
            </w:pPr>
          </w:p>
        </w:tc>
        <w:tc>
          <w:tcPr>
            <w:tcW w:w="283" w:type="dxa"/>
          </w:tcPr>
          <w:p w14:paraId="04792E9C" w14:textId="77777777" w:rsidR="00097F0F" w:rsidRPr="00DD3B3A" w:rsidRDefault="00097F0F" w:rsidP="00C432BC">
            <w:pPr>
              <w:jc w:val="both"/>
              <w:rPr>
                <w:rFonts w:ascii="Arial" w:hAnsi="Arial"/>
                <w:b/>
                <w:highlight w:val="yellow"/>
              </w:rPr>
            </w:pPr>
          </w:p>
        </w:tc>
        <w:tc>
          <w:tcPr>
            <w:tcW w:w="4111" w:type="dxa"/>
          </w:tcPr>
          <w:p w14:paraId="37FDD71C" w14:textId="77777777" w:rsidR="00097F0F" w:rsidRPr="00EB15E7" w:rsidRDefault="00097F0F" w:rsidP="00C432BC">
            <w:pPr>
              <w:jc w:val="both"/>
              <w:rPr>
                <w:rFonts w:ascii="Arial" w:hAnsi="Arial"/>
                <w:b/>
                <w:highlight w:val="yellow"/>
                <w:lang w:val="en-GB"/>
              </w:rPr>
            </w:pPr>
          </w:p>
        </w:tc>
      </w:tr>
      <w:tr w:rsidR="00097F0F" w:rsidRPr="00C06AA1" w14:paraId="0CB33901" w14:textId="77777777" w:rsidTr="00C432BC">
        <w:tc>
          <w:tcPr>
            <w:tcW w:w="4248" w:type="dxa"/>
          </w:tcPr>
          <w:p w14:paraId="4045E1CB" w14:textId="196B4541" w:rsidR="00097F0F" w:rsidRPr="00EB15E7" w:rsidRDefault="00097F0F" w:rsidP="00C432BC">
            <w:pPr>
              <w:jc w:val="both"/>
              <w:rPr>
                <w:rFonts w:ascii="Arial" w:hAnsi="Arial"/>
                <w:highlight w:val="yellow"/>
              </w:rPr>
            </w:pPr>
            <w:r w:rsidRPr="00EB15E7">
              <w:rPr>
                <w:rFonts w:ascii="Arial" w:hAnsi="Arial"/>
              </w:rPr>
              <w:t>[</w:t>
            </w:r>
            <w:r w:rsidRPr="00EB15E7">
              <w:rPr>
                <w:rFonts w:ascii="Arial" w:hAnsi="Arial"/>
                <w:i/>
                <w:highlight w:val="yellow"/>
              </w:rPr>
              <w:t xml:space="preserve">Bilješka: svi </w:t>
            </w:r>
            <w:r w:rsidR="009922B3">
              <w:rPr>
                <w:rFonts w:ascii="Arial" w:hAnsi="Arial"/>
                <w:i/>
                <w:highlight w:val="yellow"/>
              </w:rPr>
              <w:t xml:space="preserve">Korisnici </w:t>
            </w:r>
            <w:r w:rsidRPr="00EB15E7">
              <w:rPr>
                <w:rFonts w:ascii="Arial" w:hAnsi="Arial"/>
                <w:i/>
                <w:highlight w:val="yellow"/>
              </w:rPr>
              <w:t xml:space="preserve">koji su </w:t>
            </w:r>
            <w:r w:rsidRPr="00EB15E7">
              <w:rPr>
                <w:rFonts w:ascii="Arial" w:hAnsi="Arial" w:cs="Arial"/>
                <w:i/>
                <w:szCs w:val="20"/>
                <w:highlight w:val="yellow"/>
              </w:rPr>
              <w:t xml:space="preserve"> </w:t>
            </w:r>
            <w:r w:rsidR="004E060A">
              <w:rPr>
                <w:rFonts w:ascii="Arial" w:hAnsi="Arial" w:cs="Arial"/>
                <w:i/>
                <w:szCs w:val="20"/>
                <w:highlight w:val="yellow"/>
              </w:rPr>
              <w:t xml:space="preserve">sklopili </w:t>
            </w:r>
            <w:r w:rsidRPr="00EB15E7">
              <w:rPr>
                <w:rFonts w:ascii="Arial" w:hAnsi="Arial" w:cs="Arial"/>
                <w:i/>
                <w:szCs w:val="20"/>
                <w:highlight w:val="yellow"/>
              </w:rPr>
              <w:t xml:space="preserve">Ugovor o korištenju </w:t>
            </w:r>
            <w:r w:rsidR="004E060A">
              <w:rPr>
                <w:rFonts w:ascii="Arial" w:hAnsi="Arial" w:cs="Arial"/>
                <w:i/>
                <w:szCs w:val="20"/>
                <w:highlight w:val="yellow"/>
              </w:rPr>
              <w:t>t</w:t>
            </w:r>
            <w:r w:rsidRPr="00EB15E7">
              <w:rPr>
                <w:rFonts w:ascii="Arial" w:hAnsi="Arial" w:cs="Arial"/>
                <w:i/>
                <w:szCs w:val="20"/>
                <w:highlight w:val="yellow"/>
              </w:rPr>
              <w:t>erminala</w:t>
            </w:r>
            <w:r w:rsidRPr="00EB15E7">
              <w:rPr>
                <w:rFonts w:ascii="Arial" w:hAnsi="Arial"/>
                <w:i/>
                <w:highlight w:val="yellow"/>
              </w:rPr>
              <w:t xml:space="preserve"> za </w:t>
            </w:r>
            <w:r w:rsidRPr="00EB15E7">
              <w:rPr>
                <w:rFonts w:ascii="Arial" w:hAnsi="Arial" w:cs="Arial"/>
                <w:i/>
                <w:szCs w:val="20"/>
                <w:highlight w:val="yellow"/>
              </w:rPr>
              <w:t xml:space="preserve">UPP-a </w:t>
            </w:r>
            <w:r w:rsidRPr="00EB15E7">
              <w:rPr>
                <w:rFonts w:ascii="Arial" w:hAnsi="Arial"/>
                <w:i/>
                <w:highlight w:val="yellow"/>
              </w:rPr>
              <w:t>moraju biti navedeni</w:t>
            </w:r>
            <w:r w:rsidRPr="00EB15E7">
              <w:rPr>
                <w:rFonts w:ascii="Arial" w:hAnsi="Arial"/>
              </w:rPr>
              <w:t>]</w:t>
            </w:r>
          </w:p>
        </w:tc>
        <w:tc>
          <w:tcPr>
            <w:tcW w:w="283" w:type="dxa"/>
          </w:tcPr>
          <w:p w14:paraId="53F4116C" w14:textId="77777777" w:rsidR="00097F0F" w:rsidRPr="00DD3B3A" w:rsidRDefault="00097F0F" w:rsidP="00C432BC">
            <w:pPr>
              <w:jc w:val="both"/>
              <w:rPr>
                <w:rFonts w:ascii="Arial" w:hAnsi="Arial"/>
                <w:i/>
                <w:highlight w:val="yellow"/>
              </w:rPr>
            </w:pPr>
          </w:p>
        </w:tc>
        <w:tc>
          <w:tcPr>
            <w:tcW w:w="4111" w:type="dxa"/>
          </w:tcPr>
          <w:p w14:paraId="554D2C8E" w14:textId="03D9B797" w:rsidR="00097F0F" w:rsidRPr="00EB15E7" w:rsidRDefault="00F0022C" w:rsidP="00C432BC">
            <w:pPr>
              <w:jc w:val="both"/>
              <w:rPr>
                <w:rFonts w:ascii="Arial" w:hAnsi="Arial"/>
                <w:b/>
                <w:i/>
                <w:highlight w:val="yellow"/>
                <w:lang w:val="en-GB"/>
              </w:rPr>
            </w:pPr>
            <w:r w:rsidRPr="00EB15E7">
              <w:rPr>
                <w:rFonts w:ascii="Arial" w:hAnsi="Arial"/>
                <w:lang w:val="en-GB"/>
              </w:rPr>
              <w:t>[</w:t>
            </w:r>
            <w:r w:rsidRPr="00EB15E7">
              <w:rPr>
                <w:rFonts w:ascii="Arial" w:hAnsi="Arial"/>
                <w:i/>
                <w:highlight w:val="yellow"/>
                <w:lang w:val="en-GB"/>
              </w:rPr>
              <w:t>Note: all Users</w:t>
            </w:r>
            <w:r w:rsidR="00542517">
              <w:rPr>
                <w:rFonts w:ascii="Arial" w:hAnsi="Arial"/>
                <w:i/>
                <w:highlight w:val="yellow"/>
                <w:lang w:val="en-GB"/>
              </w:rPr>
              <w:t xml:space="preserve"> who</w:t>
            </w:r>
            <w:r w:rsidRPr="00EB15E7">
              <w:rPr>
                <w:rFonts w:ascii="Arial" w:hAnsi="Arial"/>
                <w:i/>
                <w:highlight w:val="yellow"/>
                <w:lang w:val="en-GB"/>
              </w:rPr>
              <w:t xml:space="preserve"> entered into </w:t>
            </w:r>
            <w:r w:rsidR="00542517">
              <w:rPr>
                <w:rFonts w:ascii="Arial" w:hAnsi="Arial"/>
                <w:i/>
                <w:highlight w:val="yellow"/>
                <w:lang w:val="en-GB"/>
              </w:rPr>
              <w:t>T</w:t>
            </w:r>
            <w:r w:rsidRPr="00E02C31">
              <w:rPr>
                <w:rFonts w:ascii="Arial" w:hAnsi="Arial"/>
                <w:i/>
                <w:highlight w:val="yellow"/>
                <w:lang w:val="en-GB"/>
              </w:rPr>
              <w:t xml:space="preserve">erminal Use Agreement </w:t>
            </w:r>
            <w:r w:rsidRPr="00EB15E7">
              <w:rPr>
                <w:rFonts w:ascii="Arial" w:hAnsi="Arial"/>
                <w:i/>
                <w:highlight w:val="yellow"/>
                <w:lang w:val="en-GB"/>
              </w:rPr>
              <w:t>must be indicated</w:t>
            </w:r>
            <w:r w:rsidRPr="00EB15E7">
              <w:rPr>
                <w:rFonts w:ascii="Arial" w:hAnsi="Arial"/>
                <w:lang w:val="en-GB"/>
              </w:rPr>
              <w:t>]</w:t>
            </w:r>
          </w:p>
        </w:tc>
      </w:tr>
      <w:tr w:rsidR="00097F0F" w:rsidRPr="00C06AA1" w14:paraId="32BBC77A" w14:textId="77777777" w:rsidTr="00C432BC">
        <w:tc>
          <w:tcPr>
            <w:tcW w:w="4248" w:type="dxa"/>
          </w:tcPr>
          <w:p w14:paraId="529E80AD" w14:textId="77777777" w:rsidR="00097F0F" w:rsidRPr="00635660" w:rsidRDefault="00097F0F" w:rsidP="00635660">
            <w:pPr>
              <w:rPr>
                <w:rFonts w:ascii="Arial" w:hAnsi="Arial"/>
                <w:b/>
                <w:highlight w:val="yellow"/>
              </w:rPr>
            </w:pPr>
          </w:p>
        </w:tc>
        <w:tc>
          <w:tcPr>
            <w:tcW w:w="283" w:type="dxa"/>
          </w:tcPr>
          <w:p w14:paraId="25BB5839" w14:textId="77777777" w:rsidR="00097F0F" w:rsidRPr="00635660" w:rsidRDefault="00097F0F" w:rsidP="00635660">
            <w:pPr>
              <w:rPr>
                <w:rFonts w:ascii="Arial" w:hAnsi="Arial"/>
                <w:b/>
                <w:highlight w:val="yellow"/>
              </w:rPr>
            </w:pPr>
          </w:p>
        </w:tc>
        <w:tc>
          <w:tcPr>
            <w:tcW w:w="4111" w:type="dxa"/>
          </w:tcPr>
          <w:p w14:paraId="1F344159" w14:textId="77777777" w:rsidR="00097F0F" w:rsidRPr="00635660" w:rsidRDefault="00097F0F" w:rsidP="00635660">
            <w:pPr>
              <w:rPr>
                <w:rFonts w:ascii="Arial" w:hAnsi="Arial"/>
                <w:b/>
                <w:highlight w:val="yellow"/>
                <w:lang w:val="en-GB"/>
              </w:rPr>
            </w:pPr>
          </w:p>
        </w:tc>
      </w:tr>
      <w:tr w:rsidR="00097F0F" w:rsidRPr="00C06AA1" w14:paraId="689579CC" w14:textId="0FD70D47" w:rsidTr="00C432BC">
        <w:tc>
          <w:tcPr>
            <w:tcW w:w="4248" w:type="dxa"/>
          </w:tcPr>
          <w:p w14:paraId="6346509F" w14:textId="5BD48DEE" w:rsidR="00097F0F" w:rsidRPr="00EB15E7" w:rsidRDefault="00097F0F" w:rsidP="00C432BC">
            <w:pPr>
              <w:jc w:val="both"/>
              <w:rPr>
                <w:rFonts w:ascii="Arial" w:hAnsi="Arial"/>
              </w:rPr>
            </w:pPr>
            <w:r w:rsidRPr="00EB15E7">
              <w:rPr>
                <w:rFonts w:ascii="Arial" w:hAnsi="Arial"/>
                <w:b/>
              </w:rPr>
              <w:t>S obzirom da:</w:t>
            </w:r>
          </w:p>
        </w:tc>
        <w:tc>
          <w:tcPr>
            <w:tcW w:w="283" w:type="dxa"/>
          </w:tcPr>
          <w:p w14:paraId="1B8FD595" w14:textId="0455D79B" w:rsidR="00097F0F" w:rsidRPr="00DD3B3A" w:rsidRDefault="00097F0F" w:rsidP="00C432BC">
            <w:pPr>
              <w:jc w:val="both"/>
              <w:rPr>
                <w:rFonts w:ascii="Arial" w:hAnsi="Arial"/>
                <w:b/>
              </w:rPr>
            </w:pPr>
          </w:p>
        </w:tc>
        <w:tc>
          <w:tcPr>
            <w:tcW w:w="4111" w:type="dxa"/>
          </w:tcPr>
          <w:p w14:paraId="7801653B" w14:textId="79E636F3" w:rsidR="00097F0F" w:rsidRPr="00EB15E7" w:rsidRDefault="00097F0F" w:rsidP="00C432BC">
            <w:pPr>
              <w:jc w:val="both"/>
              <w:rPr>
                <w:rFonts w:ascii="Arial" w:hAnsi="Arial"/>
                <w:b/>
                <w:lang w:val="en-GB"/>
              </w:rPr>
            </w:pPr>
            <w:r w:rsidRPr="00EB15E7">
              <w:rPr>
                <w:rFonts w:ascii="Arial" w:hAnsi="Arial"/>
                <w:b/>
                <w:lang w:val="en-GB"/>
              </w:rPr>
              <w:t>Considering that:</w:t>
            </w:r>
          </w:p>
        </w:tc>
      </w:tr>
      <w:tr w:rsidR="00097F0F" w:rsidRPr="00C06AA1" w14:paraId="3D282DEA" w14:textId="13ADDFF0" w:rsidTr="00C432BC">
        <w:tc>
          <w:tcPr>
            <w:tcW w:w="4248" w:type="dxa"/>
          </w:tcPr>
          <w:p w14:paraId="496E8091" w14:textId="48252027" w:rsidR="00097F0F" w:rsidRPr="00EB15E7" w:rsidRDefault="00097F0F" w:rsidP="00C432BC">
            <w:pPr>
              <w:jc w:val="both"/>
              <w:rPr>
                <w:rFonts w:ascii="Arial" w:hAnsi="Arial"/>
                <w:highlight w:val="yellow"/>
              </w:rPr>
            </w:pPr>
          </w:p>
        </w:tc>
        <w:tc>
          <w:tcPr>
            <w:tcW w:w="283" w:type="dxa"/>
          </w:tcPr>
          <w:p w14:paraId="2F472560" w14:textId="534F5D52" w:rsidR="00097F0F" w:rsidRPr="00DD3B3A" w:rsidRDefault="00097F0F" w:rsidP="00C432BC">
            <w:pPr>
              <w:jc w:val="both"/>
              <w:rPr>
                <w:rFonts w:ascii="Arial" w:hAnsi="Arial"/>
                <w:highlight w:val="yellow"/>
              </w:rPr>
            </w:pPr>
          </w:p>
        </w:tc>
        <w:tc>
          <w:tcPr>
            <w:tcW w:w="4111" w:type="dxa"/>
          </w:tcPr>
          <w:p w14:paraId="5771A087" w14:textId="26BBF4DF" w:rsidR="00097F0F" w:rsidRPr="00EB15E7" w:rsidRDefault="00097F0F" w:rsidP="00C432BC">
            <w:pPr>
              <w:jc w:val="both"/>
              <w:rPr>
                <w:rFonts w:ascii="Arial" w:hAnsi="Arial"/>
                <w:highlight w:val="yellow"/>
                <w:lang w:val="en-GB"/>
              </w:rPr>
            </w:pPr>
          </w:p>
        </w:tc>
      </w:tr>
      <w:tr w:rsidR="00097F0F" w:rsidRPr="00C06AA1" w14:paraId="10402BE4" w14:textId="77777777" w:rsidTr="00C432BC">
        <w:tc>
          <w:tcPr>
            <w:tcW w:w="4248" w:type="dxa"/>
          </w:tcPr>
          <w:p w14:paraId="49763FCD" w14:textId="58EFE1E6" w:rsidR="00097F0F" w:rsidRPr="00EB15E7" w:rsidRDefault="00097F0F" w:rsidP="00C432BC">
            <w:pPr>
              <w:pStyle w:val="ListParagraph"/>
              <w:numPr>
                <w:ilvl w:val="0"/>
                <w:numId w:val="1"/>
              </w:numPr>
              <w:ind w:left="567" w:hanging="567"/>
              <w:jc w:val="both"/>
              <w:rPr>
                <w:rFonts w:ascii="Arial" w:hAnsi="Arial"/>
              </w:rPr>
            </w:pPr>
            <w:r w:rsidRPr="00EB15E7">
              <w:rPr>
                <w:rFonts w:ascii="Arial" w:hAnsi="Arial"/>
                <w:sz w:val="20"/>
              </w:rPr>
              <w:t xml:space="preserve">Zajednički </w:t>
            </w:r>
            <w:r w:rsidR="007629EC">
              <w:rPr>
                <w:rFonts w:ascii="Arial" w:hAnsi="Arial"/>
                <w:sz w:val="20"/>
              </w:rPr>
              <w:t>k</w:t>
            </w:r>
            <w:r w:rsidR="009922B3">
              <w:rPr>
                <w:rFonts w:ascii="Arial" w:hAnsi="Arial"/>
                <w:sz w:val="20"/>
              </w:rPr>
              <w:t xml:space="preserve">orisnici </w:t>
            </w:r>
            <w:r w:rsidRPr="00CE01DC">
              <w:rPr>
                <w:rFonts w:ascii="Arial" w:hAnsi="Arial"/>
                <w:sz w:val="20"/>
                <w:szCs w:val="20"/>
              </w:rPr>
              <w:t xml:space="preserve">i </w:t>
            </w:r>
            <w:r w:rsidRPr="00AA6A4D">
              <w:rPr>
                <w:rFonts w:ascii="Arial" w:hAnsi="Arial"/>
                <w:sz w:val="20"/>
                <w:szCs w:val="20"/>
              </w:rPr>
              <w:t xml:space="preserve">Operator </w:t>
            </w:r>
            <w:r w:rsidRPr="00EB15E7">
              <w:rPr>
                <w:rFonts w:ascii="Arial" w:hAnsi="Arial"/>
                <w:sz w:val="20"/>
              </w:rPr>
              <w:t xml:space="preserve">su sklopili Ugovore o korištenju </w:t>
            </w:r>
            <w:r w:rsidR="000F5AAC">
              <w:rPr>
                <w:rFonts w:ascii="Arial" w:hAnsi="Arial" w:cs="Arial"/>
                <w:sz w:val="20"/>
                <w:szCs w:val="20"/>
              </w:rPr>
              <w:t>t</w:t>
            </w:r>
            <w:r w:rsidRPr="00EB15E7">
              <w:rPr>
                <w:rFonts w:ascii="Arial" w:hAnsi="Arial" w:cs="Arial"/>
                <w:sz w:val="20"/>
                <w:szCs w:val="20"/>
              </w:rPr>
              <w:t xml:space="preserve">erminala  </w:t>
            </w:r>
            <w:r w:rsidR="000F5AAC">
              <w:rPr>
                <w:rFonts w:ascii="Arial" w:hAnsi="Arial" w:cs="Arial"/>
                <w:sz w:val="20"/>
                <w:szCs w:val="20"/>
              </w:rPr>
              <w:t xml:space="preserve">za UPP </w:t>
            </w:r>
            <w:r w:rsidRPr="00EB15E7">
              <w:rPr>
                <w:rFonts w:ascii="Arial" w:hAnsi="Arial" w:cs="Arial"/>
                <w:sz w:val="20"/>
                <w:szCs w:val="20"/>
              </w:rPr>
              <w:t xml:space="preserve">(dalje: </w:t>
            </w:r>
            <w:r w:rsidRPr="00EB15E7">
              <w:rPr>
                <w:rFonts w:ascii="Arial" w:hAnsi="Arial" w:cs="Arial"/>
                <w:b/>
                <w:sz w:val="20"/>
                <w:szCs w:val="20"/>
              </w:rPr>
              <w:t>Ugovor</w:t>
            </w:r>
            <w:r w:rsidRPr="00EB15E7">
              <w:rPr>
                <w:rFonts w:ascii="Arial" w:hAnsi="Arial" w:cs="Arial"/>
                <w:sz w:val="20"/>
                <w:szCs w:val="20"/>
              </w:rPr>
              <w:t xml:space="preserve"> </w:t>
            </w:r>
            <w:r w:rsidRPr="00EB15E7">
              <w:rPr>
                <w:rFonts w:ascii="Arial" w:hAnsi="Arial" w:cs="Arial"/>
                <w:b/>
                <w:sz w:val="20"/>
                <w:szCs w:val="20"/>
              </w:rPr>
              <w:t>o korištenju</w:t>
            </w:r>
            <w:r w:rsidR="00C44E33">
              <w:rPr>
                <w:rFonts w:ascii="Arial" w:hAnsi="Arial" w:cs="Arial"/>
                <w:b/>
                <w:sz w:val="20"/>
                <w:szCs w:val="20"/>
              </w:rPr>
              <w:t xml:space="preserve"> t</w:t>
            </w:r>
            <w:r w:rsidRPr="00EB15E7">
              <w:rPr>
                <w:rFonts w:ascii="Arial" w:hAnsi="Arial" w:cs="Arial"/>
                <w:b/>
                <w:sz w:val="20"/>
                <w:szCs w:val="20"/>
              </w:rPr>
              <w:t>erminala</w:t>
            </w:r>
            <w:r w:rsidRPr="00EB15E7">
              <w:rPr>
                <w:rFonts w:ascii="Arial" w:hAnsi="Arial" w:cs="Arial"/>
                <w:sz w:val="20"/>
                <w:szCs w:val="20"/>
              </w:rPr>
              <w:t>)</w:t>
            </w:r>
            <w:r w:rsidRPr="00EB15E7">
              <w:rPr>
                <w:rFonts w:ascii="Arial" w:hAnsi="Arial" w:cs="Arial"/>
                <w:b/>
                <w:sz w:val="20"/>
                <w:szCs w:val="20"/>
              </w:rPr>
              <w:t xml:space="preserve"> </w:t>
            </w:r>
            <w:r w:rsidRPr="00EB15E7">
              <w:rPr>
                <w:rFonts w:ascii="Arial" w:hAnsi="Arial" w:cs="Arial"/>
                <w:sz w:val="20"/>
                <w:szCs w:val="20"/>
              </w:rPr>
              <w:t>sukladno</w:t>
            </w:r>
            <w:r w:rsidRPr="00EB15E7">
              <w:rPr>
                <w:rFonts w:ascii="Arial" w:hAnsi="Arial"/>
                <w:sz w:val="20"/>
              </w:rPr>
              <w:t xml:space="preserve"> Pravilima </w:t>
            </w:r>
            <w:r w:rsidRPr="00EB15E7">
              <w:rPr>
                <w:rFonts w:ascii="Arial" w:hAnsi="Arial" w:cs="Arial"/>
                <w:sz w:val="20"/>
                <w:szCs w:val="20"/>
              </w:rPr>
              <w:t xml:space="preserve">korištenja </w:t>
            </w:r>
            <w:r w:rsidR="00F84935">
              <w:rPr>
                <w:rFonts w:ascii="Arial" w:hAnsi="Arial" w:cs="Arial"/>
                <w:sz w:val="20"/>
                <w:szCs w:val="20"/>
              </w:rPr>
              <w:t>t</w:t>
            </w:r>
            <w:r w:rsidRPr="00EB15E7">
              <w:rPr>
                <w:rFonts w:ascii="Arial" w:hAnsi="Arial" w:cs="Arial"/>
                <w:sz w:val="20"/>
                <w:szCs w:val="20"/>
              </w:rPr>
              <w:t>erminala za ukapljeni prirodni plin (dalje:</w:t>
            </w:r>
            <w:r w:rsidRPr="00EB15E7">
              <w:rPr>
                <w:rFonts w:ascii="Arial" w:hAnsi="Arial"/>
                <w:sz w:val="20"/>
              </w:rPr>
              <w:t xml:space="preserve"> </w:t>
            </w:r>
            <w:r w:rsidRPr="00EB15E7">
              <w:rPr>
                <w:rFonts w:ascii="Arial" w:hAnsi="Arial"/>
                <w:b/>
                <w:sz w:val="20"/>
              </w:rPr>
              <w:t>Pravila</w:t>
            </w:r>
            <w:r w:rsidRPr="00EB15E7">
              <w:rPr>
                <w:rFonts w:ascii="Arial" w:hAnsi="Arial" w:cs="Arial"/>
                <w:sz w:val="20"/>
                <w:szCs w:val="20"/>
              </w:rPr>
              <w:t>);</w:t>
            </w:r>
          </w:p>
        </w:tc>
        <w:tc>
          <w:tcPr>
            <w:tcW w:w="283" w:type="dxa"/>
          </w:tcPr>
          <w:p w14:paraId="587A747C" w14:textId="77777777" w:rsidR="00097F0F" w:rsidRPr="00DD3B3A" w:rsidRDefault="00097F0F" w:rsidP="00C432BC">
            <w:pPr>
              <w:ind w:left="360"/>
              <w:jc w:val="both"/>
              <w:rPr>
                <w:rFonts w:ascii="Arial" w:hAnsi="Arial"/>
                <w:highlight w:val="yellow"/>
              </w:rPr>
            </w:pPr>
          </w:p>
        </w:tc>
        <w:tc>
          <w:tcPr>
            <w:tcW w:w="4111" w:type="dxa"/>
          </w:tcPr>
          <w:p w14:paraId="6CD3B128" w14:textId="039CD615" w:rsidR="00097F0F" w:rsidRPr="00EB15E7" w:rsidRDefault="00F0022C" w:rsidP="00C432BC">
            <w:pPr>
              <w:pStyle w:val="ListParagraph"/>
              <w:numPr>
                <w:ilvl w:val="0"/>
                <w:numId w:val="3"/>
              </w:numPr>
              <w:ind w:left="567" w:hanging="567"/>
              <w:jc w:val="both"/>
              <w:rPr>
                <w:rFonts w:ascii="Arial" w:hAnsi="Arial"/>
                <w:sz w:val="20"/>
                <w:lang w:val="en-GB"/>
              </w:rPr>
            </w:pPr>
            <w:r w:rsidRPr="00F0022C">
              <w:rPr>
                <w:rFonts w:ascii="Arial" w:hAnsi="Arial"/>
                <w:sz w:val="20"/>
                <w:lang w:val="en-GB"/>
              </w:rPr>
              <w:t xml:space="preserve">The Joint-Users and the Operator have concluded </w:t>
            </w:r>
            <w:r w:rsidR="000C537E">
              <w:rPr>
                <w:rFonts w:ascii="Arial" w:hAnsi="Arial"/>
                <w:sz w:val="20"/>
                <w:lang w:val="en-GB"/>
              </w:rPr>
              <w:t>T</w:t>
            </w:r>
            <w:r w:rsidRPr="00F0022C">
              <w:rPr>
                <w:rFonts w:ascii="Arial" w:hAnsi="Arial"/>
                <w:sz w:val="20"/>
                <w:lang w:val="en-GB"/>
              </w:rPr>
              <w:t xml:space="preserve">erminal Use Agreements (hereinafter referred to as: </w:t>
            </w:r>
            <w:r w:rsidR="000C537E">
              <w:rPr>
                <w:rFonts w:ascii="Arial" w:hAnsi="Arial"/>
                <w:b/>
                <w:bCs/>
                <w:sz w:val="20"/>
                <w:lang w:val="en-GB"/>
              </w:rPr>
              <w:t>T</w:t>
            </w:r>
            <w:r w:rsidRPr="00542517">
              <w:rPr>
                <w:rFonts w:ascii="Arial" w:hAnsi="Arial"/>
                <w:b/>
                <w:bCs/>
                <w:sz w:val="20"/>
                <w:lang w:val="en-GB"/>
              </w:rPr>
              <w:t>erminal Use Agreement</w:t>
            </w:r>
            <w:r w:rsidRPr="00F0022C">
              <w:rPr>
                <w:rFonts w:ascii="Arial" w:hAnsi="Arial"/>
                <w:sz w:val="20"/>
                <w:lang w:val="en-GB"/>
              </w:rPr>
              <w:t xml:space="preserve">) pursuant to the Rules of Operation of Liquefied Natural Gas terminal (hereinafter referred to as: </w:t>
            </w:r>
            <w:r w:rsidRPr="00542517">
              <w:rPr>
                <w:rFonts w:ascii="Arial" w:hAnsi="Arial"/>
                <w:b/>
                <w:bCs/>
                <w:sz w:val="20"/>
                <w:lang w:val="en-GB"/>
              </w:rPr>
              <w:t>Rules</w:t>
            </w:r>
            <w:r w:rsidRPr="00F0022C">
              <w:rPr>
                <w:rFonts w:ascii="Arial" w:hAnsi="Arial"/>
                <w:sz w:val="20"/>
                <w:lang w:val="en-GB"/>
              </w:rPr>
              <w:t>);</w:t>
            </w:r>
          </w:p>
        </w:tc>
      </w:tr>
      <w:tr w:rsidR="00097F0F" w:rsidRPr="00C06AA1" w14:paraId="1726350E" w14:textId="77777777" w:rsidTr="00C432BC">
        <w:tc>
          <w:tcPr>
            <w:tcW w:w="4248" w:type="dxa"/>
          </w:tcPr>
          <w:p w14:paraId="6F1835A7" w14:textId="77777777" w:rsidR="00097F0F" w:rsidRPr="00EB15E7" w:rsidRDefault="00097F0F" w:rsidP="00635660">
            <w:pPr>
              <w:pStyle w:val="ListParagraph"/>
              <w:ind w:left="0"/>
              <w:rPr>
                <w:rFonts w:ascii="Arial" w:hAnsi="Arial"/>
                <w:sz w:val="20"/>
                <w:highlight w:val="yellow"/>
              </w:rPr>
            </w:pPr>
          </w:p>
        </w:tc>
        <w:tc>
          <w:tcPr>
            <w:tcW w:w="283" w:type="dxa"/>
          </w:tcPr>
          <w:p w14:paraId="0ECF3105" w14:textId="77777777" w:rsidR="00097F0F" w:rsidRPr="00DD3B3A" w:rsidRDefault="00097F0F" w:rsidP="00635660">
            <w:pPr>
              <w:pStyle w:val="ListParagraph"/>
              <w:ind w:left="0"/>
              <w:rPr>
                <w:rFonts w:ascii="Arial" w:hAnsi="Arial"/>
                <w:sz w:val="20"/>
                <w:highlight w:val="yellow"/>
              </w:rPr>
            </w:pPr>
          </w:p>
        </w:tc>
        <w:tc>
          <w:tcPr>
            <w:tcW w:w="4111" w:type="dxa"/>
          </w:tcPr>
          <w:p w14:paraId="3D984F47" w14:textId="77777777" w:rsidR="00097F0F" w:rsidRPr="00EB15E7" w:rsidRDefault="00097F0F" w:rsidP="00635660">
            <w:pPr>
              <w:pStyle w:val="ListParagraph"/>
              <w:ind w:left="0"/>
              <w:rPr>
                <w:rFonts w:ascii="Arial" w:hAnsi="Arial"/>
                <w:sz w:val="20"/>
                <w:highlight w:val="yellow"/>
                <w:lang w:val="en-GB"/>
              </w:rPr>
            </w:pPr>
          </w:p>
        </w:tc>
      </w:tr>
      <w:tr w:rsidR="00097F0F" w:rsidRPr="00C06AA1" w14:paraId="0064D3BB" w14:textId="77777777" w:rsidTr="00C432BC">
        <w:tc>
          <w:tcPr>
            <w:tcW w:w="4248" w:type="dxa"/>
          </w:tcPr>
          <w:p w14:paraId="2FCE20E5" w14:textId="0974229E" w:rsidR="00097F0F" w:rsidRPr="00EB15E7" w:rsidRDefault="00097F0F" w:rsidP="00C432BC">
            <w:pPr>
              <w:pStyle w:val="ListParagraph"/>
              <w:numPr>
                <w:ilvl w:val="0"/>
                <w:numId w:val="1"/>
              </w:numPr>
              <w:ind w:left="567" w:hanging="567"/>
              <w:jc w:val="both"/>
              <w:rPr>
                <w:rFonts w:ascii="Arial" w:hAnsi="Arial"/>
              </w:rPr>
            </w:pPr>
            <w:bookmarkStart w:id="2" w:name="__DdeLink__6564_1877153910"/>
            <w:bookmarkEnd w:id="2"/>
            <w:r w:rsidRPr="00EB15E7">
              <w:rPr>
                <w:rFonts w:ascii="Arial" w:hAnsi="Arial"/>
                <w:sz w:val="20"/>
              </w:rPr>
              <w:t xml:space="preserve">Operator mora </w:t>
            </w:r>
            <w:r w:rsidRPr="00EB15E7">
              <w:rPr>
                <w:rFonts w:ascii="Arial" w:hAnsi="Arial" w:cs="Arial"/>
                <w:bCs/>
                <w:sz w:val="20"/>
                <w:szCs w:val="20"/>
              </w:rPr>
              <w:t>poduzeti odgovarajuće aktivnosti</w:t>
            </w:r>
            <w:r w:rsidRPr="00EB15E7">
              <w:rPr>
                <w:rFonts w:ascii="Arial" w:hAnsi="Arial"/>
                <w:sz w:val="20"/>
              </w:rPr>
              <w:t xml:space="preserve"> kako bi </w:t>
            </w:r>
            <w:r w:rsidRPr="00EB15E7">
              <w:rPr>
                <w:rFonts w:ascii="Arial" w:hAnsi="Arial" w:cs="Arial"/>
                <w:bCs/>
                <w:sz w:val="20"/>
                <w:szCs w:val="20"/>
              </w:rPr>
              <w:t>omogućio</w:t>
            </w:r>
            <w:r w:rsidRPr="00EB15E7">
              <w:rPr>
                <w:rFonts w:ascii="Arial" w:hAnsi="Arial"/>
                <w:sz w:val="20"/>
              </w:rPr>
              <w:t xml:space="preserve"> Zajedničkim </w:t>
            </w:r>
            <w:r w:rsidR="007629EC">
              <w:rPr>
                <w:rFonts w:ascii="Arial" w:hAnsi="Arial"/>
                <w:sz w:val="20"/>
              </w:rPr>
              <w:t>k</w:t>
            </w:r>
            <w:r w:rsidRPr="00EB15E7">
              <w:rPr>
                <w:rFonts w:ascii="Arial" w:hAnsi="Arial"/>
                <w:sz w:val="20"/>
              </w:rPr>
              <w:t>orisnicima da pozajmljuju</w:t>
            </w:r>
            <w:r w:rsidR="00D72ABC">
              <w:rPr>
                <w:rFonts w:ascii="Arial" w:hAnsi="Arial"/>
                <w:sz w:val="20"/>
              </w:rPr>
              <w:t xml:space="preserve"> </w:t>
            </w:r>
            <w:r w:rsidR="00D72ABC" w:rsidRPr="00EB15E7">
              <w:rPr>
                <w:rFonts w:ascii="Arial" w:hAnsi="Arial"/>
                <w:sz w:val="20"/>
              </w:rPr>
              <w:t>Pozajmljenu količinu UPP-a</w:t>
            </w:r>
            <w:r w:rsidRPr="00EB15E7">
              <w:rPr>
                <w:rFonts w:ascii="Arial" w:hAnsi="Arial"/>
                <w:sz w:val="20"/>
              </w:rPr>
              <w:t xml:space="preserve"> i vraćaju </w:t>
            </w:r>
            <w:r w:rsidR="00D72ABC">
              <w:rPr>
                <w:rFonts w:ascii="Arial" w:hAnsi="Arial"/>
                <w:sz w:val="20"/>
              </w:rPr>
              <w:t>Povratnu</w:t>
            </w:r>
            <w:r w:rsidR="00D72ABC" w:rsidRPr="00EB15E7">
              <w:rPr>
                <w:rFonts w:ascii="Arial" w:hAnsi="Arial"/>
                <w:sz w:val="20"/>
              </w:rPr>
              <w:t xml:space="preserve"> </w:t>
            </w:r>
            <w:r w:rsidRPr="00EB15E7">
              <w:rPr>
                <w:rFonts w:ascii="Arial" w:hAnsi="Arial"/>
                <w:sz w:val="20"/>
              </w:rPr>
              <w:t>količinu UPP-a u skladu s uvjetima i odredbama određenima u Pravilima;</w:t>
            </w:r>
          </w:p>
        </w:tc>
        <w:tc>
          <w:tcPr>
            <w:tcW w:w="283" w:type="dxa"/>
          </w:tcPr>
          <w:p w14:paraId="11D0BD9F" w14:textId="77777777" w:rsidR="00097F0F" w:rsidRPr="00DD3B3A" w:rsidRDefault="00097F0F" w:rsidP="00C432BC">
            <w:pPr>
              <w:ind w:left="360"/>
              <w:jc w:val="both"/>
              <w:rPr>
                <w:rFonts w:ascii="Arial" w:hAnsi="Arial"/>
                <w:highlight w:val="yellow"/>
              </w:rPr>
            </w:pPr>
          </w:p>
        </w:tc>
        <w:tc>
          <w:tcPr>
            <w:tcW w:w="4111" w:type="dxa"/>
          </w:tcPr>
          <w:p w14:paraId="10073ABB" w14:textId="3235DAAA" w:rsidR="00097F0F" w:rsidRPr="00EB15E7" w:rsidRDefault="00F0022C" w:rsidP="00C432BC">
            <w:pPr>
              <w:pStyle w:val="ListParagraph"/>
              <w:numPr>
                <w:ilvl w:val="0"/>
                <w:numId w:val="3"/>
              </w:numPr>
              <w:ind w:left="567" w:hanging="567"/>
              <w:jc w:val="both"/>
              <w:rPr>
                <w:rFonts w:ascii="Arial" w:hAnsi="Arial"/>
                <w:sz w:val="20"/>
                <w:lang w:val="en-GB"/>
              </w:rPr>
            </w:pPr>
            <w:r w:rsidRPr="00F0022C">
              <w:rPr>
                <w:rFonts w:ascii="Arial" w:hAnsi="Arial"/>
                <w:sz w:val="20"/>
                <w:lang w:val="en-GB"/>
              </w:rPr>
              <w:t xml:space="preserve">The Operator must perform certain     activities </w:t>
            </w:r>
            <w:proofErr w:type="gramStart"/>
            <w:r w:rsidRPr="00F0022C">
              <w:rPr>
                <w:rFonts w:ascii="Arial" w:hAnsi="Arial"/>
                <w:sz w:val="20"/>
                <w:lang w:val="en-GB"/>
              </w:rPr>
              <w:t>in order to</w:t>
            </w:r>
            <w:proofErr w:type="gramEnd"/>
            <w:r w:rsidRPr="00F0022C">
              <w:rPr>
                <w:rFonts w:ascii="Arial" w:hAnsi="Arial"/>
                <w:sz w:val="20"/>
                <w:lang w:val="en-GB"/>
              </w:rPr>
              <w:t xml:space="preserve"> enable Joint-Users to borrow Borrowed Amount of LNG and return the Returnable Amount of LNG in accordance with the terms and conditions set forth in Rules;</w:t>
            </w:r>
          </w:p>
        </w:tc>
      </w:tr>
      <w:tr w:rsidR="00097F0F" w:rsidRPr="00C06AA1" w14:paraId="5BFAE78C" w14:textId="77777777" w:rsidTr="00C432BC">
        <w:tc>
          <w:tcPr>
            <w:tcW w:w="4248" w:type="dxa"/>
          </w:tcPr>
          <w:p w14:paraId="371B5E76" w14:textId="77777777" w:rsidR="00097F0F" w:rsidRPr="00EB15E7" w:rsidRDefault="00097F0F" w:rsidP="00635660">
            <w:pPr>
              <w:pStyle w:val="ListParagraph"/>
              <w:ind w:left="0"/>
              <w:rPr>
                <w:rFonts w:ascii="Arial" w:hAnsi="Arial"/>
                <w:sz w:val="20"/>
                <w:highlight w:val="yellow"/>
              </w:rPr>
            </w:pPr>
          </w:p>
        </w:tc>
        <w:tc>
          <w:tcPr>
            <w:tcW w:w="283" w:type="dxa"/>
          </w:tcPr>
          <w:p w14:paraId="3003B12E" w14:textId="77777777" w:rsidR="00097F0F" w:rsidRPr="00DD3B3A" w:rsidRDefault="00097F0F" w:rsidP="00635660">
            <w:pPr>
              <w:pStyle w:val="ListParagraph"/>
              <w:ind w:left="0"/>
              <w:rPr>
                <w:rFonts w:ascii="Arial" w:hAnsi="Arial"/>
                <w:sz w:val="20"/>
                <w:highlight w:val="yellow"/>
              </w:rPr>
            </w:pPr>
          </w:p>
        </w:tc>
        <w:tc>
          <w:tcPr>
            <w:tcW w:w="4111" w:type="dxa"/>
          </w:tcPr>
          <w:p w14:paraId="18B1118C" w14:textId="77777777" w:rsidR="00097F0F" w:rsidRPr="00EB15E7" w:rsidRDefault="00097F0F" w:rsidP="00635660">
            <w:pPr>
              <w:pStyle w:val="ListParagraph"/>
              <w:ind w:left="0"/>
              <w:rPr>
                <w:rFonts w:ascii="Arial" w:hAnsi="Arial"/>
                <w:sz w:val="20"/>
                <w:highlight w:val="yellow"/>
                <w:lang w:val="en-GB"/>
              </w:rPr>
            </w:pPr>
          </w:p>
        </w:tc>
      </w:tr>
      <w:tr w:rsidR="00650ABD" w:rsidRPr="00C06AA1" w14:paraId="0A9FF4BD" w14:textId="77777777" w:rsidTr="00C432BC">
        <w:tc>
          <w:tcPr>
            <w:tcW w:w="4248" w:type="dxa"/>
          </w:tcPr>
          <w:p w14:paraId="2B906982" w14:textId="599160DB" w:rsidR="00650ABD" w:rsidRPr="00B7265A" w:rsidRDefault="00E61F88" w:rsidP="00635660">
            <w:pPr>
              <w:pStyle w:val="ListParagraph"/>
              <w:numPr>
                <w:ilvl w:val="0"/>
                <w:numId w:val="1"/>
              </w:numPr>
              <w:ind w:left="567" w:hanging="567"/>
              <w:jc w:val="both"/>
              <w:rPr>
                <w:rFonts w:ascii="Arial" w:hAnsi="Arial"/>
                <w:sz w:val="20"/>
              </w:rPr>
            </w:pPr>
            <w:r>
              <w:rPr>
                <w:rFonts w:ascii="Arial" w:hAnsi="Arial"/>
                <w:sz w:val="20"/>
              </w:rPr>
              <w:t xml:space="preserve">Strane su suglasne da se Transakcije zajma </w:t>
            </w:r>
            <w:r w:rsidR="00F571F3">
              <w:rPr>
                <w:rFonts w:ascii="Arial" w:hAnsi="Arial"/>
                <w:sz w:val="20"/>
              </w:rPr>
              <w:t xml:space="preserve">sukladno Pravilima </w:t>
            </w:r>
            <w:r w:rsidR="00A83C97">
              <w:rPr>
                <w:rFonts w:ascii="Arial" w:hAnsi="Arial"/>
                <w:sz w:val="20"/>
              </w:rPr>
              <w:t xml:space="preserve">mogu </w:t>
            </w:r>
            <w:r w:rsidR="00F571F3">
              <w:rPr>
                <w:rFonts w:ascii="Arial" w:hAnsi="Arial"/>
                <w:sz w:val="20"/>
              </w:rPr>
              <w:t>odvijati:</w:t>
            </w:r>
            <w:r w:rsidR="00F571F3" w:rsidRPr="00B7265A">
              <w:rPr>
                <w:rFonts w:ascii="Arial" w:hAnsi="Arial"/>
                <w:sz w:val="20"/>
              </w:rPr>
              <w:t xml:space="preserve"> </w:t>
            </w:r>
            <w:r w:rsidR="00F571F3">
              <w:rPr>
                <w:rFonts w:ascii="Arial" w:hAnsi="Arial"/>
                <w:sz w:val="20"/>
              </w:rPr>
              <w:t xml:space="preserve">(a) </w:t>
            </w:r>
            <w:r w:rsidR="009402ED">
              <w:rPr>
                <w:rFonts w:ascii="Arial" w:hAnsi="Arial"/>
                <w:sz w:val="20"/>
              </w:rPr>
              <w:t>Uplinjavanjem UPP-a na</w:t>
            </w:r>
            <w:r w:rsidR="009402ED" w:rsidRPr="00B7265A">
              <w:rPr>
                <w:rFonts w:ascii="Arial" w:hAnsi="Arial"/>
                <w:sz w:val="20"/>
              </w:rPr>
              <w:t xml:space="preserve"> </w:t>
            </w:r>
            <w:r w:rsidR="009D6B18">
              <w:rPr>
                <w:rFonts w:ascii="Arial" w:hAnsi="Arial"/>
                <w:sz w:val="20"/>
              </w:rPr>
              <w:t>T</w:t>
            </w:r>
            <w:r w:rsidR="00F571F3" w:rsidRPr="00B7265A">
              <w:rPr>
                <w:rFonts w:ascii="Arial" w:hAnsi="Arial"/>
                <w:sz w:val="20"/>
              </w:rPr>
              <w:t>očk</w:t>
            </w:r>
            <w:r w:rsidR="00F571F3">
              <w:rPr>
                <w:rFonts w:ascii="Arial" w:hAnsi="Arial"/>
                <w:sz w:val="20"/>
              </w:rPr>
              <w:t>i</w:t>
            </w:r>
            <w:r w:rsidR="00F571F3" w:rsidRPr="00B7265A">
              <w:rPr>
                <w:rFonts w:ascii="Arial" w:hAnsi="Arial"/>
                <w:sz w:val="20"/>
              </w:rPr>
              <w:t xml:space="preserve"> </w:t>
            </w:r>
            <w:r w:rsidR="009D6B18">
              <w:rPr>
                <w:rFonts w:ascii="Arial" w:hAnsi="Arial"/>
                <w:sz w:val="20"/>
              </w:rPr>
              <w:t xml:space="preserve">isporuke </w:t>
            </w:r>
            <w:r w:rsidR="00F571F3" w:rsidRPr="00B7265A">
              <w:rPr>
                <w:rFonts w:ascii="Arial" w:hAnsi="Arial"/>
                <w:sz w:val="20"/>
              </w:rPr>
              <w:t xml:space="preserve">na kojoj se priključni plinovod </w:t>
            </w:r>
            <w:r w:rsidR="00722AB6">
              <w:rPr>
                <w:rFonts w:ascii="Arial" w:hAnsi="Arial"/>
                <w:sz w:val="20"/>
              </w:rPr>
              <w:t>T</w:t>
            </w:r>
            <w:r w:rsidR="00F571F3" w:rsidRPr="00B7265A">
              <w:rPr>
                <w:rFonts w:ascii="Arial" w:hAnsi="Arial"/>
                <w:sz w:val="20"/>
              </w:rPr>
              <w:t>erminala</w:t>
            </w:r>
            <w:r w:rsidR="00B067A4">
              <w:rPr>
                <w:rFonts w:ascii="Arial" w:hAnsi="Arial"/>
                <w:sz w:val="20"/>
              </w:rPr>
              <w:t xml:space="preserve"> za UPP (dalje: </w:t>
            </w:r>
            <w:r w:rsidR="00B067A4" w:rsidRPr="00EB6D1D">
              <w:rPr>
                <w:rFonts w:ascii="Arial" w:hAnsi="Arial"/>
                <w:b/>
                <w:bCs/>
                <w:sz w:val="20"/>
              </w:rPr>
              <w:lastRenderedPageBreak/>
              <w:t>Terminal</w:t>
            </w:r>
            <w:r w:rsidR="00B067A4">
              <w:rPr>
                <w:rFonts w:ascii="Arial" w:hAnsi="Arial"/>
                <w:sz w:val="20"/>
              </w:rPr>
              <w:t>)</w:t>
            </w:r>
            <w:r w:rsidR="00F571F3" w:rsidRPr="00B7265A">
              <w:rPr>
                <w:rFonts w:ascii="Arial" w:hAnsi="Arial"/>
                <w:sz w:val="20"/>
              </w:rPr>
              <w:t xml:space="preserve"> povezuje s transportnim sustavom</w:t>
            </w:r>
            <w:r w:rsidR="009402ED">
              <w:rPr>
                <w:rFonts w:ascii="Arial" w:hAnsi="Arial"/>
                <w:sz w:val="20"/>
              </w:rPr>
              <w:t>,</w:t>
            </w:r>
            <w:r w:rsidR="00F571F3" w:rsidRPr="00B7265A">
              <w:rPr>
                <w:rFonts w:ascii="Arial" w:hAnsi="Arial"/>
                <w:sz w:val="20"/>
              </w:rPr>
              <w:t xml:space="preserve"> i/ili </w:t>
            </w:r>
            <w:r w:rsidR="00F571F3">
              <w:rPr>
                <w:rFonts w:ascii="Arial" w:hAnsi="Arial"/>
                <w:sz w:val="20"/>
              </w:rPr>
              <w:t xml:space="preserve">(b) </w:t>
            </w:r>
            <w:r w:rsidR="009402ED">
              <w:rPr>
                <w:rFonts w:ascii="Arial" w:hAnsi="Arial"/>
                <w:sz w:val="20"/>
              </w:rPr>
              <w:t xml:space="preserve">Ponovnim pretovarom na </w:t>
            </w:r>
            <w:r w:rsidR="00F571F3">
              <w:rPr>
                <w:rFonts w:ascii="Arial" w:hAnsi="Arial"/>
                <w:sz w:val="20"/>
              </w:rPr>
              <w:t>T</w:t>
            </w:r>
            <w:r w:rsidR="00F571F3" w:rsidRPr="00B7265A">
              <w:rPr>
                <w:rFonts w:ascii="Arial" w:hAnsi="Arial"/>
                <w:sz w:val="20"/>
              </w:rPr>
              <w:t>očk</w:t>
            </w:r>
            <w:r w:rsidR="00F571F3">
              <w:rPr>
                <w:rFonts w:ascii="Arial" w:hAnsi="Arial"/>
                <w:sz w:val="20"/>
              </w:rPr>
              <w:t>i</w:t>
            </w:r>
            <w:r w:rsidR="00F571F3" w:rsidRPr="00B7265A">
              <w:rPr>
                <w:rFonts w:ascii="Arial" w:hAnsi="Arial"/>
                <w:sz w:val="20"/>
              </w:rPr>
              <w:t xml:space="preserve"> ponovnog pretovara</w:t>
            </w:r>
            <w:r w:rsidR="00F571F3">
              <w:rPr>
                <w:rFonts w:ascii="Arial" w:hAnsi="Arial"/>
                <w:sz w:val="20"/>
              </w:rPr>
              <w:t>; sve kako je definirano Pravilima</w:t>
            </w:r>
            <w:r w:rsidR="00650ABD" w:rsidRPr="00EB15E7">
              <w:rPr>
                <w:rFonts w:ascii="Arial" w:hAnsi="Arial"/>
                <w:sz w:val="20"/>
              </w:rPr>
              <w:t>;</w:t>
            </w:r>
          </w:p>
        </w:tc>
        <w:tc>
          <w:tcPr>
            <w:tcW w:w="283" w:type="dxa"/>
          </w:tcPr>
          <w:p w14:paraId="5E2C738C" w14:textId="77777777" w:rsidR="00650ABD" w:rsidRPr="00635660" w:rsidRDefault="00650ABD" w:rsidP="00635660">
            <w:pPr>
              <w:pStyle w:val="ListParagraph"/>
              <w:ind w:left="0"/>
              <w:rPr>
                <w:rFonts w:ascii="Arial" w:hAnsi="Arial"/>
                <w:highlight w:val="yellow"/>
              </w:rPr>
            </w:pPr>
          </w:p>
        </w:tc>
        <w:tc>
          <w:tcPr>
            <w:tcW w:w="4111" w:type="dxa"/>
          </w:tcPr>
          <w:p w14:paraId="6A599B19" w14:textId="14AEB506" w:rsidR="00650ABD" w:rsidRPr="0014477B" w:rsidRDefault="00C34555" w:rsidP="00635660">
            <w:pPr>
              <w:pStyle w:val="ListParagraph"/>
              <w:numPr>
                <w:ilvl w:val="0"/>
                <w:numId w:val="3"/>
              </w:numPr>
              <w:ind w:left="567" w:hanging="567"/>
              <w:jc w:val="both"/>
              <w:rPr>
                <w:rFonts w:ascii="Arial" w:hAnsi="Arial"/>
                <w:sz w:val="20"/>
                <w:lang w:val="en-GB"/>
              </w:rPr>
            </w:pPr>
            <w:r w:rsidRPr="0014477B">
              <w:rPr>
                <w:rFonts w:ascii="Arial" w:hAnsi="Arial"/>
                <w:sz w:val="20"/>
                <w:lang w:val="en-GB"/>
              </w:rPr>
              <w:t>The Parties mutually agree that the</w:t>
            </w:r>
            <w:r w:rsidR="006D0AC4" w:rsidRPr="0014477B">
              <w:rPr>
                <w:rFonts w:ascii="Arial" w:hAnsi="Arial"/>
                <w:sz w:val="20"/>
                <w:lang w:val="en-GB"/>
              </w:rPr>
              <w:t xml:space="preserve"> </w:t>
            </w:r>
            <w:r w:rsidRPr="0014477B">
              <w:rPr>
                <w:rFonts w:ascii="Arial" w:hAnsi="Arial"/>
                <w:sz w:val="20"/>
                <w:lang w:val="en-GB"/>
              </w:rPr>
              <w:t>Loan Transaction</w:t>
            </w:r>
            <w:r w:rsidR="006D0AC4" w:rsidRPr="0014477B">
              <w:rPr>
                <w:rFonts w:ascii="Arial" w:hAnsi="Arial"/>
                <w:sz w:val="20"/>
                <w:lang w:val="en-GB"/>
              </w:rPr>
              <w:t>s</w:t>
            </w:r>
            <w:r w:rsidRPr="0014477B">
              <w:rPr>
                <w:rFonts w:ascii="Arial" w:hAnsi="Arial"/>
                <w:sz w:val="20"/>
                <w:lang w:val="en-GB"/>
              </w:rPr>
              <w:t xml:space="preserve"> </w:t>
            </w:r>
            <w:r w:rsidR="00561FEA" w:rsidRPr="0014477B">
              <w:rPr>
                <w:rFonts w:ascii="Arial" w:hAnsi="Arial"/>
                <w:sz w:val="20"/>
                <w:lang w:val="en-GB"/>
              </w:rPr>
              <w:t xml:space="preserve">pursuant to Rules </w:t>
            </w:r>
            <w:r w:rsidRPr="0014477B">
              <w:rPr>
                <w:rFonts w:ascii="Arial" w:hAnsi="Arial"/>
                <w:sz w:val="20"/>
                <w:lang w:val="en-GB"/>
              </w:rPr>
              <w:t>may be performed</w:t>
            </w:r>
            <w:r w:rsidR="006D0AC4" w:rsidRPr="0014477B">
              <w:rPr>
                <w:rFonts w:ascii="Arial" w:hAnsi="Arial"/>
                <w:sz w:val="20"/>
                <w:lang w:val="en-GB"/>
              </w:rPr>
              <w:t xml:space="preserve"> </w:t>
            </w:r>
            <w:r w:rsidRPr="0014477B">
              <w:rPr>
                <w:rFonts w:ascii="Arial" w:hAnsi="Arial"/>
                <w:sz w:val="20"/>
                <w:lang w:val="en-GB"/>
              </w:rPr>
              <w:t>by: (a)</w:t>
            </w:r>
            <w:r w:rsidR="006D0AC4" w:rsidRPr="0014477B">
              <w:rPr>
                <w:rFonts w:ascii="Arial" w:hAnsi="Arial"/>
                <w:sz w:val="20"/>
                <w:lang w:val="en-GB"/>
              </w:rPr>
              <w:t xml:space="preserve"> </w:t>
            </w:r>
            <w:r w:rsidRPr="0014477B">
              <w:rPr>
                <w:rFonts w:ascii="Arial" w:hAnsi="Arial"/>
                <w:sz w:val="20"/>
                <w:lang w:val="en-GB"/>
              </w:rPr>
              <w:t>LNG</w:t>
            </w:r>
            <w:r w:rsidR="006D0AC4" w:rsidRPr="0014477B">
              <w:rPr>
                <w:rFonts w:ascii="Arial" w:hAnsi="Arial"/>
                <w:sz w:val="20"/>
                <w:lang w:val="en-GB"/>
              </w:rPr>
              <w:t xml:space="preserve"> </w:t>
            </w:r>
            <w:r w:rsidRPr="0014477B">
              <w:rPr>
                <w:rFonts w:ascii="Arial" w:hAnsi="Arial"/>
                <w:sz w:val="20"/>
                <w:lang w:val="en-GB"/>
              </w:rPr>
              <w:t>Regasification</w:t>
            </w:r>
            <w:r w:rsidR="006D0AC4" w:rsidRPr="0014477B">
              <w:rPr>
                <w:rFonts w:ascii="Arial" w:hAnsi="Arial"/>
                <w:sz w:val="20"/>
                <w:lang w:val="en-GB"/>
              </w:rPr>
              <w:t xml:space="preserve"> </w:t>
            </w:r>
            <w:r w:rsidRPr="0014477B">
              <w:rPr>
                <w:rFonts w:ascii="Arial" w:hAnsi="Arial"/>
                <w:sz w:val="20"/>
                <w:lang w:val="en-GB"/>
              </w:rPr>
              <w:t>at Delivery Point at which the connection pipeline of the</w:t>
            </w:r>
            <w:r w:rsidR="00561FEA" w:rsidRPr="0014477B">
              <w:rPr>
                <w:rFonts w:ascii="Arial" w:hAnsi="Arial"/>
                <w:sz w:val="20"/>
                <w:lang w:val="en-GB"/>
              </w:rPr>
              <w:t xml:space="preserve"> </w:t>
            </w:r>
            <w:r w:rsidR="00561FEA" w:rsidRPr="0014477B">
              <w:rPr>
                <w:rFonts w:ascii="Arial" w:hAnsi="Arial"/>
                <w:sz w:val="20"/>
                <w:lang w:val="en-GB"/>
              </w:rPr>
              <w:lastRenderedPageBreak/>
              <w:t xml:space="preserve">LNG </w:t>
            </w:r>
            <w:r w:rsidRPr="0014477B">
              <w:rPr>
                <w:rFonts w:ascii="Arial" w:hAnsi="Arial"/>
                <w:sz w:val="20"/>
                <w:lang w:val="en-GB"/>
              </w:rPr>
              <w:t xml:space="preserve">Terminal (hereinafter referred to as: </w:t>
            </w:r>
            <w:r w:rsidRPr="0014477B">
              <w:rPr>
                <w:rFonts w:ascii="Arial" w:hAnsi="Arial"/>
                <w:b/>
                <w:bCs/>
                <w:sz w:val="20"/>
                <w:lang w:val="en-GB"/>
              </w:rPr>
              <w:t>Terminal</w:t>
            </w:r>
            <w:r w:rsidRPr="0014477B">
              <w:rPr>
                <w:rFonts w:ascii="Arial" w:hAnsi="Arial"/>
                <w:sz w:val="20"/>
                <w:lang w:val="en-GB"/>
              </w:rPr>
              <w:t>) connects to the transmission system and/or</w:t>
            </w:r>
            <w:r w:rsidR="006D0AC4" w:rsidRPr="0014477B">
              <w:rPr>
                <w:rFonts w:ascii="Arial" w:hAnsi="Arial"/>
                <w:sz w:val="20"/>
                <w:lang w:val="en-GB"/>
              </w:rPr>
              <w:t xml:space="preserve"> </w:t>
            </w:r>
            <w:r w:rsidRPr="0014477B">
              <w:rPr>
                <w:rFonts w:ascii="Arial" w:hAnsi="Arial"/>
                <w:sz w:val="20"/>
                <w:lang w:val="en-GB"/>
              </w:rPr>
              <w:t>(b) Reload at Reloading</w:t>
            </w:r>
            <w:r w:rsidR="006D0AC4" w:rsidRPr="0014477B">
              <w:rPr>
                <w:rFonts w:ascii="Arial" w:hAnsi="Arial"/>
                <w:sz w:val="20"/>
                <w:lang w:val="en-GB"/>
              </w:rPr>
              <w:t xml:space="preserve"> </w:t>
            </w:r>
            <w:r w:rsidRPr="0014477B">
              <w:rPr>
                <w:rFonts w:ascii="Arial" w:hAnsi="Arial"/>
                <w:sz w:val="20"/>
                <w:lang w:val="en-GB"/>
              </w:rPr>
              <w:t>Point, all as defined in Rules.</w:t>
            </w:r>
          </w:p>
        </w:tc>
      </w:tr>
      <w:tr w:rsidR="00650ABD" w:rsidRPr="00C06AA1" w14:paraId="1DEB968F" w14:textId="77777777" w:rsidTr="00C432BC">
        <w:tc>
          <w:tcPr>
            <w:tcW w:w="4248" w:type="dxa"/>
          </w:tcPr>
          <w:p w14:paraId="413CC55F" w14:textId="77777777" w:rsidR="00650ABD" w:rsidRPr="00EB15E7" w:rsidRDefault="00650ABD" w:rsidP="00650ABD">
            <w:pPr>
              <w:pStyle w:val="ListParagraph"/>
              <w:ind w:left="0"/>
              <w:jc w:val="both"/>
              <w:rPr>
                <w:rFonts w:ascii="Arial" w:hAnsi="Arial"/>
                <w:sz w:val="20"/>
                <w:highlight w:val="yellow"/>
              </w:rPr>
            </w:pPr>
          </w:p>
        </w:tc>
        <w:tc>
          <w:tcPr>
            <w:tcW w:w="283" w:type="dxa"/>
          </w:tcPr>
          <w:p w14:paraId="536CACD2"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0B2ECFEE" w14:textId="77777777" w:rsidR="00650ABD" w:rsidRPr="00635660" w:rsidRDefault="00650ABD" w:rsidP="00650ABD">
            <w:pPr>
              <w:pStyle w:val="ListParagraph"/>
              <w:ind w:left="0"/>
              <w:jc w:val="both"/>
              <w:rPr>
                <w:rFonts w:ascii="Arial" w:hAnsi="Arial"/>
                <w:sz w:val="20"/>
                <w:highlight w:val="yellow"/>
              </w:rPr>
            </w:pPr>
          </w:p>
        </w:tc>
      </w:tr>
      <w:tr w:rsidR="00650ABD" w:rsidRPr="00C06AA1" w14:paraId="5C154B4F" w14:textId="77777777" w:rsidTr="00C432BC">
        <w:tc>
          <w:tcPr>
            <w:tcW w:w="4248" w:type="dxa"/>
          </w:tcPr>
          <w:p w14:paraId="71FBAF28" w14:textId="7C1A4A8B" w:rsidR="00650ABD" w:rsidRPr="00EB15E7" w:rsidRDefault="00650ABD" w:rsidP="00650ABD">
            <w:pPr>
              <w:jc w:val="both"/>
              <w:rPr>
                <w:rFonts w:ascii="Arial" w:hAnsi="Arial"/>
              </w:rPr>
            </w:pPr>
            <w:r w:rsidRPr="00EB15E7">
              <w:rPr>
                <w:rFonts w:ascii="Arial" w:hAnsi="Arial"/>
                <w:b/>
              </w:rPr>
              <w:t xml:space="preserve">stoga, </w:t>
            </w:r>
            <w:r>
              <w:rPr>
                <w:rFonts w:ascii="Arial" w:hAnsi="Arial"/>
              </w:rPr>
              <w:t>Stran</w:t>
            </w:r>
            <w:r w:rsidRPr="00EB15E7">
              <w:rPr>
                <w:rFonts w:ascii="Arial" w:hAnsi="Arial"/>
              </w:rPr>
              <w:t xml:space="preserve">e su </w:t>
            </w:r>
            <w:r>
              <w:rPr>
                <w:rFonts w:ascii="Arial" w:hAnsi="Arial"/>
              </w:rPr>
              <w:t xml:space="preserve">sklopile </w:t>
            </w:r>
            <w:r w:rsidRPr="00EB15E7">
              <w:rPr>
                <w:rFonts w:ascii="Arial" w:hAnsi="Arial" w:cs="Arial"/>
                <w:szCs w:val="20"/>
              </w:rPr>
              <w:t xml:space="preserve">ovaj </w:t>
            </w:r>
            <w:r w:rsidRPr="00EB15E7">
              <w:rPr>
                <w:rFonts w:ascii="Arial" w:hAnsi="Arial"/>
              </w:rPr>
              <w:t>Ugovor i/ili mu naknadno pristupile</w:t>
            </w:r>
            <w:r w:rsidRPr="00EB15E7">
              <w:rPr>
                <w:rFonts w:ascii="Arial" w:hAnsi="Arial" w:cs="Arial"/>
                <w:szCs w:val="20"/>
              </w:rPr>
              <w:t>, čime su se sporazumjele kako slijedi</w:t>
            </w:r>
            <w:r w:rsidRPr="00EB15E7">
              <w:rPr>
                <w:rFonts w:ascii="Arial" w:hAnsi="Arial"/>
              </w:rPr>
              <w:t>:</w:t>
            </w:r>
          </w:p>
        </w:tc>
        <w:tc>
          <w:tcPr>
            <w:tcW w:w="283" w:type="dxa"/>
          </w:tcPr>
          <w:p w14:paraId="5F7B8F1C" w14:textId="77777777" w:rsidR="00650ABD" w:rsidRPr="00DD3B3A" w:rsidRDefault="00650ABD" w:rsidP="00650ABD">
            <w:pPr>
              <w:jc w:val="both"/>
              <w:rPr>
                <w:rFonts w:ascii="Arial" w:hAnsi="Arial"/>
                <w:b/>
              </w:rPr>
            </w:pPr>
          </w:p>
        </w:tc>
        <w:tc>
          <w:tcPr>
            <w:tcW w:w="4111" w:type="dxa"/>
          </w:tcPr>
          <w:p w14:paraId="222E0F7F" w14:textId="77777777" w:rsidR="00650ABD" w:rsidRPr="00EB15E7" w:rsidRDefault="00650ABD" w:rsidP="00650ABD">
            <w:pPr>
              <w:jc w:val="both"/>
              <w:rPr>
                <w:rFonts w:ascii="Arial" w:hAnsi="Arial"/>
                <w:lang w:val="en-GB"/>
              </w:rPr>
            </w:pPr>
            <w:r w:rsidRPr="00EB15E7">
              <w:rPr>
                <w:rFonts w:ascii="Arial" w:hAnsi="Arial"/>
                <w:b/>
                <w:lang w:val="en-GB"/>
              </w:rPr>
              <w:t xml:space="preserve">therefore, </w:t>
            </w:r>
            <w:r w:rsidRPr="00EB15E7">
              <w:rPr>
                <w:rFonts w:ascii="Arial" w:hAnsi="Arial"/>
                <w:lang w:val="en-GB"/>
              </w:rPr>
              <w:t xml:space="preserve">the Parties have entered into </w:t>
            </w:r>
            <w:r w:rsidRPr="00EB15E7">
              <w:rPr>
                <w:rFonts w:ascii="Arial" w:hAnsi="Arial" w:cs="Arial"/>
                <w:szCs w:val="20"/>
                <w:lang w:val="en-GB"/>
              </w:rPr>
              <w:t>this</w:t>
            </w:r>
            <w:r w:rsidRPr="00EB15E7">
              <w:rPr>
                <w:rFonts w:ascii="Arial" w:hAnsi="Arial"/>
                <w:lang w:val="en-GB"/>
              </w:rPr>
              <w:t xml:space="preserve"> Agreement and/or acceded to </w:t>
            </w:r>
            <w:r w:rsidRPr="00EB15E7">
              <w:rPr>
                <w:rFonts w:ascii="Arial" w:hAnsi="Arial" w:cs="Arial"/>
                <w:szCs w:val="20"/>
                <w:lang w:val="en-GB"/>
              </w:rPr>
              <w:t>it, whereby they agreed as follows</w:t>
            </w:r>
            <w:r w:rsidRPr="00EB15E7">
              <w:rPr>
                <w:rFonts w:ascii="Arial" w:hAnsi="Arial"/>
                <w:lang w:val="en-GB"/>
              </w:rPr>
              <w:t>:</w:t>
            </w:r>
          </w:p>
        </w:tc>
      </w:tr>
      <w:tr w:rsidR="00650ABD" w:rsidRPr="00C06AA1" w14:paraId="1822BE34" w14:textId="77777777" w:rsidTr="00C432BC">
        <w:tc>
          <w:tcPr>
            <w:tcW w:w="4248" w:type="dxa"/>
          </w:tcPr>
          <w:p w14:paraId="37F6FD2D" w14:textId="77777777" w:rsidR="00650ABD" w:rsidRPr="00EB15E7" w:rsidRDefault="00650ABD" w:rsidP="00650ABD">
            <w:pPr>
              <w:pStyle w:val="ListParagraph"/>
              <w:ind w:left="567"/>
              <w:jc w:val="both"/>
              <w:rPr>
                <w:rFonts w:ascii="Arial" w:hAnsi="Arial"/>
                <w:b/>
                <w:sz w:val="20"/>
                <w:highlight w:val="yellow"/>
              </w:rPr>
            </w:pPr>
          </w:p>
        </w:tc>
        <w:tc>
          <w:tcPr>
            <w:tcW w:w="283" w:type="dxa"/>
          </w:tcPr>
          <w:p w14:paraId="195B7B45" w14:textId="77777777" w:rsidR="00650ABD" w:rsidRPr="00DD3B3A" w:rsidRDefault="00650ABD" w:rsidP="00650ABD">
            <w:pPr>
              <w:pStyle w:val="ListParagraph"/>
              <w:ind w:left="567"/>
              <w:jc w:val="both"/>
              <w:rPr>
                <w:rFonts w:ascii="Arial" w:hAnsi="Arial"/>
                <w:b/>
                <w:sz w:val="20"/>
                <w:highlight w:val="yellow"/>
              </w:rPr>
            </w:pPr>
          </w:p>
        </w:tc>
        <w:tc>
          <w:tcPr>
            <w:tcW w:w="4111" w:type="dxa"/>
          </w:tcPr>
          <w:p w14:paraId="6594CA53" w14:textId="77777777" w:rsidR="00650ABD" w:rsidRPr="00EB15E7" w:rsidRDefault="00650ABD" w:rsidP="00650ABD">
            <w:pPr>
              <w:pStyle w:val="ListParagraph"/>
              <w:ind w:left="567"/>
              <w:jc w:val="both"/>
              <w:rPr>
                <w:rFonts w:ascii="Arial" w:hAnsi="Arial"/>
                <w:b/>
                <w:sz w:val="20"/>
                <w:highlight w:val="yellow"/>
                <w:lang w:val="en-GB"/>
              </w:rPr>
            </w:pPr>
          </w:p>
        </w:tc>
      </w:tr>
      <w:tr w:rsidR="00650ABD" w:rsidRPr="001459A5" w14:paraId="614259BB" w14:textId="77777777" w:rsidTr="00C432BC">
        <w:tc>
          <w:tcPr>
            <w:tcW w:w="4248" w:type="dxa"/>
          </w:tcPr>
          <w:p w14:paraId="07E78186" w14:textId="4B8D08B2" w:rsidR="00650ABD" w:rsidRPr="00EB15E7" w:rsidRDefault="00B067A4" w:rsidP="00650ABD">
            <w:pPr>
              <w:pStyle w:val="ListParagraph"/>
              <w:numPr>
                <w:ilvl w:val="0"/>
                <w:numId w:val="2"/>
              </w:numPr>
              <w:ind w:left="567" w:hanging="567"/>
              <w:jc w:val="both"/>
              <w:rPr>
                <w:rFonts w:ascii="Arial" w:hAnsi="Arial"/>
              </w:rPr>
            </w:pPr>
            <w:r>
              <w:rPr>
                <w:rFonts w:ascii="Arial" w:hAnsi="Arial"/>
                <w:b/>
                <w:sz w:val="20"/>
              </w:rPr>
              <w:t>UVODNE ODREDBE</w:t>
            </w:r>
          </w:p>
        </w:tc>
        <w:tc>
          <w:tcPr>
            <w:tcW w:w="283" w:type="dxa"/>
          </w:tcPr>
          <w:p w14:paraId="5760A0BC" w14:textId="77777777" w:rsidR="00650ABD" w:rsidRPr="00DD3B3A" w:rsidRDefault="00650ABD" w:rsidP="00650ABD">
            <w:pPr>
              <w:ind w:left="360"/>
              <w:jc w:val="both"/>
              <w:rPr>
                <w:rFonts w:ascii="Arial" w:hAnsi="Arial"/>
                <w:b/>
              </w:rPr>
            </w:pPr>
          </w:p>
        </w:tc>
        <w:tc>
          <w:tcPr>
            <w:tcW w:w="4111" w:type="dxa"/>
          </w:tcPr>
          <w:p w14:paraId="310328D6" w14:textId="7C936881" w:rsidR="00650ABD" w:rsidRPr="00EB15E7" w:rsidRDefault="000E1E70" w:rsidP="00650ABD">
            <w:pPr>
              <w:pStyle w:val="ListParagraph"/>
              <w:numPr>
                <w:ilvl w:val="0"/>
                <w:numId w:val="4"/>
              </w:numPr>
              <w:ind w:left="567" w:hanging="567"/>
              <w:jc w:val="both"/>
              <w:rPr>
                <w:rFonts w:ascii="Arial" w:hAnsi="Arial"/>
                <w:b/>
                <w:sz w:val="20"/>
                <w:lang w:val="en-GB"/>
              </w:rPr>
            </w:pPr>
            <w:r>
              <w:rPr>
                <w:rFonts w:ascii="Arial" w:hAnsi="Arial"/>
                <w:b/>
                <w:sz w:val="20"/>
                <w:lang w:val="en-GB"/>
              </w:rPr>
              <w:t>INTRODUCTORY PROVISIONS</w:t>
            </w:r>
          </w:p>
        </w:tc>
      </w:tr>
      <w:tr w:rsidR="00650ABD" w:rsidRPr="00C06AA1" w14:paraId="0A73600B" w14:textId="77777777" w:rsidTr="00C432BC">
        <w:tc>
          <w:tcPr>
            <w:tcW w:w="4248" w:type="dxa"/>
          </w:tcPr>
          <w:p w14:paraId="4979396B" w14:textId="77777777" w:rsidR="00650ABD" w:rsidRPr="00EB15E7" w:rsidRDefault="00650ABD" w:rsidP="00650ABD">
            <w:pPr>
              <w:jc w:val="both"/>
              <w:rPr>
                <w:rFonts w:ascii="Arial" w:hAnsi="Arial"/>
                <w:highlight w:val="yellow"/>
              </w:rPr>
            </w:pPr>
          </w:p>
        </w:tc>
        <w:tc>
          <w:tcPr>
            <w:tcW w:w="283" w:type="dxa"/>
          </w:tcPr>
          <w:p w14:paraId="4A9C9995" w14:textId="77777777" w:rsidR="00650ABD" w:rsidRPr="00DD3B3A" w:rsidRDefault="00650ABD" w:rsidP="00650ABD">
            <w:pPr>
              <w:jc w:val="both"/>
              <w:rPr>
                <w:rFonts w:ascii="Arial" w:hAnsi="Arial"/>
                <w:highlight w:val="yellow"/>
              </w:rPr>
            </w:pPr>
          </w:p>
        </w:tc>
        <w:tc>
          <w:tcPr>
            <w:tcW w:w="4111" w:type="dxa"/>
          </w:tcPr>
          <w:p w14:paraId="74BCCF8E" w14:textId="77777777" w:rsidR="00650ABD" w:rsidRPr="00EB15E7" w:rsidRDefault="00650ABD" w:rsidP="00650ABD">
            <w:pPr>
              <w:jc w:val="both"/>
              <w:rPr>
                <w:rFonts w:ascii="Arial" w:hAnsi="Arial"/>
                <w:highlight w:val="yellow"/>
                <w:lang w:val="en-GB"/>
              </w:rPr>
            </w:pPr>
          </w:p>
        </w:tc>
      </w:tr>
      <w:tr w:rsidR="00650ABD" w:rsidRPr="00C06AA1" w14:paraId="158F1D4A" w14:textId="77777777" w:rsidTr="00C432BC">
        <w:tc>
          <w:tcPr>
            <w:tcW w:w="4248" w:type="dxa"/>
          </w:tcPr>
          <w:p w14:paraId="07383761" w14:textId="1910F36E" w:rsidR="00650ABD" w:rsidRPr="00EB15E7" w:rsidRDefault="00650ABD" w:rsidP="00650ABD">
            <w:pPr>
              <w:pStyle w:val="ListParagraph"/>
              <w:numPr>
                <w:ilvl w:val="1"/>
                <w:numId w:val="2"/>
              </w:numPr>
              <w:ind w:left="567" w:hanging="567"/>
              <w:jc w:val="both"/>
              <w:rPr>
                <w:rFonts w:ascii="Arial" w:hAnsi="Arial"/>
              </w:rPr>
            </w:pPr>
            <w:r w:rsidRPr="00EB15E7">
              <w:rPr>
                <w:rFonts w:ascii="Arial" w:hAnsi="Arial"/>
                <w:sz w:val="20"/>
              </w:rPr>
              <w:t xml:space="preserve">Definicije koje počinju velikim tiskanim slovom u ovom Ugovoru, imaju značenja data u Pravilima, osim </w:t>
            </w:r>
            <w:r w:rsidRPr="00EB15E7">
              <w:rPr>
                <w:rFonts w:ascii="Arial" w:hAnsi="Arial" w:cs="Arial"/>
                <w:sz w:val="20"/>
                <w:szCs w:val="20"/>
              </w:rPr>
              <w:t>ako nije</w:t>
            </w:r>
            <w:r w:rsidRPr="00EB15E7">
              <w:rPr>
                <w:rFonts w:ascii="Arial" w:hAnsi="Arial"/>
                <w:sz w:val="20"/>
              </w:rPr>
              <w:t xml:space="preserve"> izrijekom drugačije </w:t>
            </w:r>
            <w:r w:rsidRPr="00EB15E7">
              <w:rPr>
                <w:rFonts w:ascii="Arial" w:hAnsi="Arial" w:cs="Arial"/>
                <w:sz w:val="20"/>
                <w:szCs w:val="20"/>
              </w:rPr>
              <w:t xml:space="preserve">određeno u ovom Ugovoru. Definicije </w:t>
            </w:r>
            <w:r w:rsidRPr="00EB15E7">
              <w:rPr>
                <w:rFonts w:ascii="Arial" w:hAnsi="Arial" w:cs="Arial"/>
                <w:sz w:val="20"/>
              </w:rPr>
              <w:t xml:space="preserve">koje se koriste u </w:t>
            </w:r>
            <w:r w:rsidRPr="00EB15E7">
              <w:rPr>
                <w:rFonts w:ascii="Arial" w:hAnsi="Arial" w:cs="Arial"/>
                <w:sz w:val="20"/>
                <w:szCs w:val="20"/>
              </w:rPr>
              <w:t xml:space="preserve">ovom Ugovoru </w:t>
            </w:r>
            <w:r w:rsidRPr="00EB15E7">
              <w:rPr>
                <w:rFonts w:ascii="Arial" w:hAnsi="Arial" w:cs="Arial"/>
                <w:sz w:val="20"/>
              </w:rPr>
              <w:t>imaju sljedeće značenje</w:t>
            </w:r>
            <w:r w:rsidRPr="00EB15E7">
              <w:rPr>
                <w:rFonts w:ascii="Arial" w:hAnsi="Arial"/>
                <w:sz w:val="20"/>
              </w:rPr>
              <w:t>:</w:t>
            </w:r>
          </w:p>
        </w:tc>
        <w:tc>
          <w:tcPr>
            <w:tcW w:w="283" w:type="dxa"/>
          </w:tcPr>
          <w:p w14:paraId="12B12C41" w14:textId="77777777" w:rsidR="00650ABD" w:rsidRPr="00DD3B3A" w:rsidRDefault="00650ABD" w:rsidP="00650ABD">
            <w:pPr>
              <w:ind w:left="360"/>
              <w:jc w:val="both"/>
              <w:rPr>
                <w:rFonts w:ascii="Arial" w:hAnsi="Arial"/>
                <w:highlight w:val="yellow"/>
              </w:rPr>
            </w:pPr>
          </w:p>
        </w:tc>
        <w:tc>
          <w:tcPr>
            <w:tcW w:w="4111" w:type="dxa"/>
          </w:tcPr>
          <w:p w14:paraId="31FB6CF1" w14:textId="48591901" w:rsidR="00650ABD" w:rsidRPr="00EB15E7" w:rsidRDefault="00650ABD" w:rsidP="00635660">
            <w:pPr>
              <w:pStyle w:val="ListParagraph"/>
              <w:numPr>
                <w:ilvl w:val="1"/>
                <w:numId w:val="4"/>
              </w:numPr>
              <w:ind w:left="456" w:hanging="456"/>
              <w:jc w:val="both"/>
              <w:rPr>
                <w:rFonts w:ascii="Arial" w:hAnsi="Arial"/>
                <w:sz w:val="20"/>
                <w:lang w:val="en-GB"/>
              </w:rPr>
            </w:pPr>
            <w:r w:rsidRPr="00EB15E7">
              <w:rPr>
                <w:rFonts w:ascii="Arial" w:hAnsi="Arial"/>
                <w:sz w:val="20"/>
                <w:lang w:val="en-GB"/>
              </w:rPr>
              <w:t>Definitions beginning with capital letter in this Agreement</w:t>
            </w:r>
            <w:r w:rsidRPr="00EB15E7" w:rsidDel="008D3ED1">
              <w:rPr>
                <w:rFonts w:ascii="Arial" w:hAnsi="Arial"/>
                <w:sz w:val="20"/>
                <w:lang w:val="en-GB"/>
              </w:rPr>
              <w:t xml:space="preserve"> </w:t>
            </w:r>
            <w:r w:rsidRPr="00EB15E7">
              <w:rPr>
                <w:rFonts w:ascii="Arial" w:hAnsi="Arial" w:cs="Arial"/>
                <w:sz w:val="20"/>
                <w:szCs w:val="20"/>
                <w:lang w:val="en-GB"/>
              </w:rPr>
              <w:t>have</w:t>
            </w:r>
            <w:r w:rsidRPr="00EB15E7">
              <w:rPr>
                <w:rFonts w:ascii="Arial" w:hAnsi="Arial"/>
                <w:sz w:val="20"/>
                <w:lang w:val="en-GB"/>
              </w:rPr>
              <w:t xml:space="preserve"> meanings given in </w:t>
            </w:r>
            <w:r w:rsidR="000E1E70">
              <w:rPr>
                <w:rFonts w:ascii="Arial" w:hAnsi="Arial"/>
                <w:sz w:val="20"/>
                <w:lang w:val="en-GB"/>
              </w:rPr>
              <w:t>Rules</w:t>
            </w:r>
            <w:r w:rsidRPr="00EB15E7">
              <w:rPr>
                <w:rFonts w:ascii="Arial" w:hAnsi="Arial" w:cs="Arial"/>
                <w:sz w:val="20"/>
                <w:szCs w:val="20"/>
                <w:lang w:val="en-GB"/>
              </w:rPr>
              <w:t>, unless specified</w:t>
            </w:r>
            <w:r w:rsidRPr="00EB15E7">
              <w:rPr>
                <w:rFonts w:ascii="Arial" w:hAnsi="Arial"/>
                <w:sz w:val="20"/>
                <w:lang w:val="en-GB"/>
              </w:rPr>
              <w:t xml:space="preserve"> otherwise </w:t>
            </w:r>
            <w:r w:rsidRPr="00EB15E7">
              <w:rPr>
                <w:rFonts w:ascii="Arial" w:hAnsi="Arial" w:cs="Arial"/>
                <w:sz w:val="20"/>
                <w:szCs w:val="20"/>
                <w:lang w:val="en-GB"/>
              </w:rPr>
              <w:t xml:space="preserve">in this Joint Terminal Use Agreement. </w:t>
            </w:r>
            <w:r w:rsidRPr="00EB15E7">
              <w:rPr>
                <w:rFonts w:ascii="Arial" w:hAnsi="Arial" w:cs="Arial"/>
                <w:sz w:val="20"/>
                <w:lang w:val="en-GB"/>
              </w:rPr>
              <w:t xml:space="preserve">Terms used in </w:t>
            </w:r>
            <w:r w:rsidRPr="00EB15E7">
              <w:rPr>
                <w:rFonts w:ascii="Arial" w:hAnsi="Arial" w:cs="Arial"/>
                <w:sz w:val="20"/>
                <w:szCs w:val="20"/>
                <w:lang w:val="en-GB"/>
              </w:rPr>
              <w:t>this Joint Terminal Use</w:t>
            </w:r>
            <w:r w:rsidRPr="00EB15E7">
              <w:rPr>
                <w:rFonts w:ascii="Arial" w:hAnsi="Arial"/>
                <w:sz w:val="20"/>
                <w:lang w:val="en-GB"/>
              </w:rPr>
              <w:t xml:space="preserve"> Agreement</w:t>
            </w:r>
            <w:r w:rsidRPr="00EB15E7" w:rsidDel="008D3ED1">
              <w:rPr>
                <w:rFonts w:ascii="Arial" w:hAnsi="Arial" w:cs="Arial"/>
                <w:sz w:val="20"/>
                <w:szCs w:val="20"/>
                <w:lang w:val="en-GB"/>
              </w:rPr>
              <w:t xml:space="preserve"> </w:t>
            </w:r>
            <w:r w:rsidRPr="00EB15E7">
              <w:rPr>
                <w:rFonts w:ascii="Arial" w:hAnsi="Arial" w:cs="Arial"/>
                <w:sz w:val="20"/>
                <w:lang w:val="en-GB"/>
              </w:rPr>
              <w:t>shall have the following meaning</w:t>
            </w:r>
            <w:r w:rsidRPr="00EB15E7">
              <w:rPr>
                <w:rFonts w:ascii="Arial" w:hAnsi="Arial"/>
                <w:sz w:val="20"/>
                <w:lang w:val="en-GB"/>
              </w:rPr>
              <w:t>:</w:t>
            </w:r>
          </w:p>
        </w:tc>
      </w:tr>
      <w:tr w:rsidR="00650ABD" w:rsidRPr="001A5529" w14:paraId="47029B4D" w14:textId="77777777" w:rsidTr="00C432BC">
        <w:tc>
          <w:tcPr>
            <w:tcW w:w="4248" w:type="dxa"/>
          </w:tcPr>
          <w:p w14:paraId="23DAC8F2" w14:textId="4D63096E" w:rsidR="00650ABD" w:rsidRPr="00635660" w:rsidRDefault="001A5529" w:rsidP="00635660">
            <w:pPr>
              <w:pStyle w:val="ListParagraph"/>
              <w:numPr>
                <w:ilvl w:val="2"/>
                <w:numId w:val="2"/>
              </w:numPr>
              <w:ind w:left="1276" w:hanging="709"/>
              <w:jc w:val="both"/>
              <w:rPr>
                <w:rFonts w:ascii="Arial" w:hAnsi="Arial"/>
                <w:sz w:val="20"/>
              </w:rPr>
            </w:pPr>
            <w:r w:rsidRPr="001A5529">
              <w:rPr>
                <w:rFonts w:ascii="Arial" w:hAnsi="Arial" w:cs="Arial"/>
                <w:b/>
                <w:bCs/>
                <w:sz w:val="20"/>
                <w:szCs w:val="20"/>
              </w:rPr>
              <w:t>Korisnik</w:t>
            </w:r>
            <w:r w:rsidRPr="001A5529">
              <w:rPr>
                <w:rFonts w:ascii="Arial" w:hAnsi="Arial" w:cs="Arial"/>
                <w:sz w:val="20"/>
                <w:szCs w:val="20"/>
              </w:rPr>
              <w:t xml:space="preserve"> – znači korisnik terminala za UPP</w:t>
            </w:r>
            <w:r>
              <w:rPr>
                <w:rFonts w:ascii="Arial" w:hAnsi="Arial" w:cs="Arial"/>
                <w:sz w:val="20"/>
                <w:szCs w:val="20"/>
              </w:rPr>
              <w:t xml:space="preserve"> koji je ujedno i zajednički korisnik</w:t>
            </w:r>
            <w:r w:rsidRPr="001A5529">
              <w:rPr>
                <w:rFonts w:ascii="Arial" w:hAnsi="Arial" w:cs="Arial"/>
                <w:sz w:val="20"/>
                <w:szCs w:val="20"/>
              </w:rPr>
              <w:t>.</w:t>
            </w:r>
          </w:p>
        </w:tc>
        <w:tc>
          <w:tcPr>
            <w:tcW w:w="283" w:type="dxa"/>
          </w:tcPr>
          <w:p w14:paraId="1B5BA9BC" w14:textId="77777777" w:rsidR="00650ABD" w:rsidRPr="00635660" w:rsidRDefault="00650ABD" w:rsidP="00635660">
            <w:pPr>
              <w:ind w:left="360"/>
              <w:jc w:val="both"/>
              <w:rPr>
                <w:rFonts w:ascii="Arial" w:hAnsi="Arial"/>
                <w:b/>
                <w:highlight w:val="yellow"/>
              </w:rPr>
            </w:pPr>
          </w:p>
        </w:tc>
        <w:tc>
          <w:tcPr>
            <w:tcW w:w="4111" w:type="dxa"/>
          </w:tcPr>
          <w:p w14:paraId="268B3F28" w14:textId="300AD3E4" w:rsidR="00650ABD" w:rsidRPr="00635660" w:rsidRDefault="001A5529" w:rsidP="00635660">
            <w:pPr>
              <w:pStyle w:val="ListParagraph"/>
              <w:numPr>
                <w:ilvl w:val="2"/>
                <w:numId w:val="6"/>
              </w:numPr>
              <w:ind w:hanging="624"/>
              <w:jc w:val="both"/>
              <w:rPr>
                <w:rFonts w:ascii="Arial" w:hAnsi="Arial"/>
                <w:sz w:val="20"/>
                <w:lang w:val="en-GB"/>
              </w:rPr>
            </w:pPr>
            <w:r w:rsidRPr="001A5529">
              <w:rPr>
                <w:rFonts w:ascii="Arial" w:hAnsi="Arial" w:cs="Arial"/>
                <w:b/>
                <w:bCs/>
                <w:sz w:val="20"/>
                <w:szCs w:val="20"/>
                <w:lang w:val="en-GB"/>
              </w:rPr>
              <w:t>Terminal User</w:t>
            </w:r>
            <w:r w:rsidRPr="001A5529">
              <w:rPr>
                <w:rFonts w:ascii="Arial" w:hAnsi="Arial" w:cs="Arial"/>
                <w:sz w:val="20"/>
                <w:szCs w:val="20"/>
                <w:lang w:val="en-GB"/>
              </w:rPr>
              <w:t xml:space="preserve"> – means Terminal User</w:t>
            </w:r>
            <w:r>
              <w:rPr>
                <w:rFonts w:ascii="Arial" w:hAnsi="Arial" w:cs="Arial"/>
                <w:sz w:val="20"/>
                <w:szCs w:val="20"/>
                <w:lang w:val="en-GB"/>
              </w:rPr>
              <w:t xml:space="preserve"> who is also Joint-User.</w:t>
            </w:r>
          </w:p>
        </w:tc>
      </w:tr>
      <w:tr w:rsidR="001A5529" w:rsidRPr="00C06AA1" w14:paraId="008D83B9" w14:textId="77777777" w:rsidTr="00C432BC">
        <w:tc>
          <w:tcPr>
            <w:tcW w:w="4248" w:type="dxa"/>
          </w:tcPr>
          <w:p w14:paraId="4735AC71" w14:textId="515B13FA" w:rsidR="001A5529" w:rsidRPr="00635660" w:rsidRDefault="001A5529" w:rsidP="00650ABD">
            <w:pPr>
              <w:pStyle w:val="ListParagraph"/>
              <w:numPr>
                <w:ilvl w:val="2"/>
                <w:numId w:val="2"/>
              </w:numPr>
              <w:ind w:left="1276" w:hanging="709"/>
              <w:jc w:val="both"/>
              <w:rPr>
                <w:rFonts w:ascii="Arial" w:hAnsi="Arial"/>
                <w:b/>
                <w:sz w:val="20"/>
              </w:rPr>
            </w:pPr>
            <w:r w:rsidRPr="00EB15E7">
              <w:rPr>
                <w:rFonts w:ascii="Arial" w:hAnsi="Arial"/>
                <w:b/>
                <w:sz w:val="20"/>
              </w:rPr>
              <w:t xml:space="preserve">Početni </w:t>
            </w:r>
            <w:r>
              <w:rPr>
                <w:rFonts w:ascii="Arial" w:hAnsi="Arial"/>
                <w:b/>
                <w:sz w:val="20"/>
              </w:rPr>
              <w:t>z</w:t>
            </w:r>
            <w:r w:rsidRPr="00EB15E7">
              <w:rPr>
                <w:rFonts w:ascii="Arial" w:hAnsi="Arial"/>
                <w:b/>
                <w:sz w:val="20"/>
              </w:rPr>
              <w:t xml:space="preserve">ajednički </w:t>
            </w:r>
            <w:r w:rsidRPr="009B123F">
              <w:rPr>
                <w:rFonts w:ascii="Arial" w:hAnsi="Arial"/>
                <w:b/>
                <w:sz w:val="20"/>
              </w:rPr>
              <w:t>k</w:t>
            </w:r>
            <w:r w:rsidRPr="0096689B">
              <w:rPr>
                <w:rFonts w:ascii="Arial" w:hAnsi="Arial"/>
                <w:b/>
                <w:sz w:val="20"/>
              </w:rPr>
              <w:t>orisnik</w:t>
            </w:r>
            <w:r>
              <w:rPr>
                <w:rFonts w:ascii="Arial" w:hAnsi="Arial"/>
                <w:b/>
                <w:sz w:val="20"/>
              </w:rPr>
              <w:t xml:space="preserve"> </w:t>
            </w:r>
            <w:r w:rsidRPr="00EB15E7">
              <w:rPr>
                <w:rFonts w:ascii="Arial" w:hAnsi="Arial"/>
                <w:sz w:val="20"/>
              </w:rPr>
              <w:t xml:space="preserve">– </w:t>
            </w:r>
            <w:r>
              <w:rPr>
                <w:rFonts w:ascii="Arial" w:hAnsi="Arial"/>
                <w:sz w:val="20"/>
              </w:rPr>
              <w:t xml:space="preserve">znači </w:t>
            </w:r>
            <w:r w:rsidRPr="00EB15E7">
              <w:rPr>
                <w:rFonts w:ascii="Arial" w:hAnsi="Arial"/>
                <w:sz w:val="20"/>
              </w:rPr>
              <w:t xml:space="preserve">osoba (-e) </w:t>
            </w:r>
            <w:r w:rsidRPr="00EB15E7">
              <w:rPr>
                <w:rFonts w:ascii="Arial" w:hAnsi="Arial" w:cs="Arial"/>
                <w:sz w:val="20"/>
                <w:szCs w:val="20"/>
              </w:rPr>
              <w:t>označena</w:t>
            </w:r>
            <w:r w:rsidRPr="00EB15E7">
              <w:rPr>
                <w:rFonts w:ascii="Arial" w:hAnsi="Arial"/>
                <w:sz w:val="20"/>
              </w:rPr>
              <w:t xml:space="preserve"> u uvodu </w:t>
            </w:r>
            <w:r w:rsidRPr="00EB15E7">
              <w:rPr>
                <w:rFonts w:ascii="Arial" w:hAnsi="Arial" w:cs="Arial"/>
                <w:sz w:val="20"/>
                <w:szCs w:val="20"/>
              </w:rPr>
              <w:t xml:space="preserve">ovog </w:t>
            </w:r>
            <w:r w:rsidRPr="00EB15E7">
              <w:rPr>
                <w:rFonts w:ascii="Arial" w:hAnsi="Arial"/>
                <w:sz w:val="20"/>
              </w:rPr>
              <w:t>Ugovora koj</w:t>
            </w:r>
            <w:r>
              <w:rPr>
                <w:rFonts w:ascii="Arial" w:hAnsi="Arial"/>
                <w:sz w:val="20"/>
              </w:rPr>
              <w:t>a</w:t>
            </w:r>
            <w:r w:rsidRPr="00EB15E7">
              <w:rPr>
                <w:rFonts w:ascii="Arial" w:hAnsi="Arial"/>
                <w:sz w:val="20"/>
              </w:rPr>
              <w:t xml:space="preserve"> </w:t>
            </w:r>
            <w:r w:rsidRPr="00EB15E7">
              <w:rPr>
                <w:rFonts w:ascii="Arial" w:hAnsi="Arial" w:cs="Arial"/>
                <w:sz w:val="20"/>
                <w:szCs w:val="20"/>
              </w:rPr>
              <w:t>potpisuje ovaj</w:t>
            </w:r>
            <w:r w:rsidRPr="00EB15E7">
              <w:rPr>
                <w:rFonts w:ascii="Arial" w:hAnsi="Arial"/>
                <w:sz w:val="20"/>
              </w:rPr>
              <w:t xml:space="preserve"> Ugovor zajedno s Operatorom.</w:t>
            </w:r>
          </w:p>
        </w:tc>
        <w:tc>
          <w:tcPr>
            <w:tcW w:w="283" w:type="dxa"/>
          </w:tcPr>
          <w:p w14:paraId="71253766" w14:textId="77777777" w:rsidR="001A5529" w:rsidRPr="00DD3B3A" w:rsidRDefault="001A5529" w:rsidP="00650ABD">
            <w:pPr>
              <w:ind w:left="360"/>
              <w:jc w:val="both"/>
              <w:rPr>
                <w:rFonts w:ascii="Arial" w:hAnsi="Arial"/>
                <w:b/>
                <w:highlight w:val="yellow"/>
              </w:rPr>
            </w:pPr>
          </w:p>
        </w:tc>
        <w:tc>
          <w:tcPr>
            <w:tcW w:w="4111" w:type="dxa"/>
          </w:tcPr>
          <w:p w14:paraId="3BCB47C7" w14:textId="40AAAAFD" w:rsidR="001A5529" w:rsidRPr="00635660" w:rsidRDefault="001A5529" w:rsidP="00635660">
            <w:pPr>
              <w:pStyle w:val="ListParagraph"/>
              <w:numPr>
                <w:ilvl w:val="2"/>
                <w:numId w:val="6"/>
              </w:numPr>
              <w:ind w:hanging="624"/>
              <w:jc w:val="both"/>
              <w:rPr>
                <w:rFonts w:ascii="Arial" w:hAnsi="Arial"/>
                <w:b/>
                <w:sz w:val="20"/>
                <w:lang w:val="en-GB"/>
              </w:rPr>
            </w:pPr>
            <w:r w:rsidRPr="004E4113">
              <w:rPr>
                <w:rFonts w:ascii="Arial" w:hAnsi="Arial" w:cs="Arial"/>
                <w:b/>
                <w:bCs/>
                <w:sz w:val="20"/>
                <w:szCs w:val="20"/>
                <w:lang w:val="en-GB"/>
              </w:rPr>
              <w:t>Initial Joint-User</w:t>
            </w:r>
            <w:r w:rsidRPr="00635660">
              <w:rPr>
                <w:rFonts w:ascii="Arial" w:hAnsi="Arial"/>
                <w:b/>
                <w:sz w:val="20"/>
                <w:lang w:val="en-GB"/>
              </w:rPr>
              <w:t xml:space="preserve"> – </w:t>
            </w:r>
            <w:r w:rsidRPr="004E4113">
              <w:rPr>
                <w:rFonts w:ascii="Arial" w:hAnsi="Arial" w:cs="Arial"/>
                <w:sz w:val="20"/>
                <w:szCs w:val="20"/>
                <w:lang w:val="en-GB"/>
              </w:rPr>
              <w:t>means an entity (-</w:t>
            </w:r>
            <w:proofErr w:type="spellStart"/>
            <w:r w:rsidRPr="004E4113">
              <w:rPr>
                <w:rFonts w:ascii="Arial" w:hAnsi="Arial" w:cs="Arial"/>
                <w:sz w:val="20"/>
                <w:szCs w:val="20"/>
                <w:lang w:val="en-GB"/>
              </w:rPr>
              <w:t>ies</w:t>
            </w:r>
            <w:proofErr w:type="spellEnd"/>
            <w:r w:rsidRPr="004E4113">
              <w:rPr>
                <w:rFonts w:ascii="Arial" w:hAnsi="Arial" w:cs="Arial"/>
                <w:sz w:val="20"/>
                <w:szCs w:val="20"/>
                <w:lang w:val="en-GB"/>
              </w:rPr>
              <w:t>) specified in the preamble of this Agreement who signed this Agreement together with the Operator.</w:t>
            </w:r>
          </w:p>
        </w:tc>
      </w:tr>
      <w:tr w:rsidR="00650ABD" w:rsidRPr="00C06AA1" w14:paraId="4E9191B3" w14:textId="77777777" w:rsidTr="00C432BC">
        <w:tc>
          <w:tcPr>
            <w:tcW w:w="4248" w:type="dxa"/>
          </w:tcPr>
          <w:p w14:paraId="0B175400" w14:textId="745AD62D" w:rsidR="00650ABD" w:rsidRPr="00635660" w:rsidRDefault="00650ABD" w:rsidP="00650ABD">
            <w:pPr>
              <w:pStyle w:val="ListParagraph"/>
              <w:numPr>
                <w:ilvl w:val="2"/>
                <w:numId w:val="2"/>
              </w:numPr>
              <w:ind w:left="1276" w:hanging="709"/>
              <w:jc w:val="both"/>
              <w:rPr>
                <w:rFonts w:ascii="Arial" w:hAnsi="Arial"/>
                <w:b/>
                <w:sz w:val="20"/>
              </w:rPr>
            </w:pPr>
            <w:r w:rsidRPr="004E4113">
              <w:rPr>
                <w:rFonts w:ascii="Arial" w:hAnsi="Arial" w:cs="Arial"/>
                <w:b/>
                <w:bCs/>
                <w:sz w:val="20"/>
                <w:szCs w:val="20"/>
              </w:rPr>
              <w:t>Pridruženi zajednički korisnik</w:t>
            </w:r>
            <w:r w:rsidR="00057899" w:rsidRPr="004E4113">
              <w:rPr>
                <w:rFonts w:ascii="Arial" w:hAnsi="Arial" w:cs="Arial"/>
                <w:b/>
                <w:bCs/>
                <w:sz w:val="20"/>
                <w:szCs w:val="20"/>
              </w:rPr>
              <w:t xml:space="preserve"> </w:t>
            </w:r>
            <w:r w:rsidRPr="004E4113">
              <w:rPr>
                <w:rFonts w:ascii="Arial" w:hAnsi="Arial" w:cs="Arial"/>
                <w:b/>
                <w:bCs/>
                <w:sz w:val="20"/>
                <w:szCs w:val="20"/>
              </w:rPr>
              <w:t xml:space="preserve">– </w:t>
            </w:r>
            <w:r w:rsidR="00CE7FAA" w:rsidRPr="004E4113">
              <w:rPr>
                <w:rFonts w:ascii="Arial" w:hAnsi="Arial" w:cs="Arial"/>
                <w:b/>
                <w:bCs/>
                <w:sz w:val="20"/>
                <w:szCs w:val="20"/>
              </w:rPr>
              <w:t xml:space="preserve"> </w:t>
            </w:r>
            <w:r w:rsidR="00CE7FAA" w:rsidRPr="004E4113">
              <w:rPr>
                <w:rFonts w:ascii="Arial" w:hAnsi="Arial" w:cs="Arial"/>
                <w:sz w:val="20"/>
                <w:szCs w:val="20"/>
              </w:rPr>
              <w:t xml:space="preserve">znači </w:t>
            </w:r>
            <w:r w:rsidRPr="004E4113">
              <w:rPr>
                <w:rFonts w:ascii="Arial" w:hAnsi="Arial" w:cs="Arial"/>
                <w:sz w:val="20"/>
                <w:szCs w:val="20"/>
              </w:rPr>
              <w:t xml:space="preserve">Korisnik koji postaje Stranom ovom Ugovoru pristupanjem koje nastupa u trenutku predaje potpisane </w:t>
            </w:r>
            <w:r w:rsidR="001E194E" w:rsidRPr="004E4113">
              <w:rPr>
                <w:rFonts w:ascii="Arial" w:hAnsi="Arial" w:cs="Arial"/>
                <w:sz w:val="20"/>
                <w:szCs w:val="20"/>
              </w:rPr>
              <w:t>Prijave za pristup</w:t>
            </w:r>
            <w:r w:rsidR="00F41CA5" w:rsidRPr="004E4113">
              <w:rPr>
                <w:rFonts w:ascii="Arial" w:hAnsi="Arial" w:cs="Arial"/>
                <w:sz w:val="20"/>
                <w:szCs w:val="20"/>
              </w:rPr>
              <w:t>,  čiji je obrazac dat u Prilogu br. 1 ovog Ugovora,</w:t>
            </w:r>
            <w:r w:rsidR="001E194E" w:rsidRPr="004E4113" w:rsidDel="001E194E">
              <w:rPr>
                <w:rFonts w:ascii="Arial" w:hAnsi="Arial" w:cs="Arial"/>
                <w:sz w:val="20"/>
                <w:szCs w:val="20"/>
              </w:rPr>
              <w:t xml:space="preserve"> </w:t>
            </w:r>
            <w:r w:rsidRPr="004E4113">
              <w:rPr>
                <w:rFonts w:ascii="Arial" w:hAnsi="Arial" w:cs="Arial"/>
                <w:sz w:val="20"/>
                <w:szCs w:val="20"/>
              </w:rPr>
              <w:t>Operatoru sukladno Pravilima.</w:t>
            </w:r>
            <w:r w:rsidR="00F41CA5" w:rsidRPr="004E4113">
              <w:rPr>
                <w:rFonts w:ascii="Arial" w:hAnsi="Arial" w:cs="Arial"/>
                <w:sz w:val="20"/>
                <w:szCs w:val="20"/>
              </w:rPr>
              <w:t xml:space="preserve"> </w:t>
            </w:r>
          </w:p>
        </w:tc>
        <w:tc>
          <w:tcPr>
            <w:tcW w:w="283" w:type="dxa"/>
          </w:tcPr>
          <w:p w14:paraId="18FE426B" w14:textId="77777777" w:rsidR="00650ABD" w:rsidRPr="00DD3B3A" w:rsidRDefault="00650ABD" w:rsidP="00650ABD">
            <w:pPr>
              <w:pStyle w:val="ListParagraph"/>
              <w:numPr>
                <w:ilvl w:val="2"/>
                <w:numId w:val="6"/>
              </w:numPr>
              <w:ind w:left="1276" w:hanging="709"/>
              <w:jc w:val="both"/>
              <w:rPr>
                <w:rFonts w:ascii="Arial" w:hAnsi="Arial"/>
                <w:b/>
                <w:sz w:val="20"/>
                <w:highlight w:val="yellow"/>
              </w:rPr>
            </w:pPr>
          </w:p>
        </w:tc>
        <w:tc>
          <w:tcPr>
            <w:tcW w:w="4111" w:type="dxa"/>
          </w:tcPr>
          <w:p w14:paraId="6D46C21C" w14:textId="46504E0D" w:rsidR="00650ABD" w:rsidRPr="00635660" w:rsidRDefault="00650ABD" w:rsidP="00635660">
            <w:pPr>
              <w:pStyle w:val="ListParagraph"/>
              <w:numPr>
                <w:ilvl w:val="2"/>
                <w:numId w:val="59"/>
              </w:numPr>
              <w:ind w:hanging="622"/>
              <w:jc w:val="both"/>
              <w:rPr>
                <w:rFonts w:ascii="Arial" w:hAnsi="Arial"/>
                <w:b/>
                <w:sz w:val="20"/>
                <w:lang w:val="en-GB"/>
              </w:rPr>
            </w:pPr>
            <w:r w:rsidRPr="004E4113">
              <w:rPr>
                <w:rFonts w:ascii="Arial" w:hAnsi="Arial" w:cs="Arial"/>
                <w:b/>
                <w:bCs/>
                <w:sz w:val="20"/>
                <w:szCs w:val="20"/>
                <w:lang w:val="en-GB"/>
              </w:rPr>
              <w:t>Associate</w:t>
            </w:r>
            <w:r w:rsidR="006B6EAD" w:rsidRPr="004E4113">
              <w:rPr>
                <w:rFonts w:ascii="Arial" w:hAnsi="Arial" w:cs="Arial"/>
                <w:b/>
                <w:bCs/>
                <w:sz w:val="20"/>
                <w:szCs w:val="20"/>
                <w:lang w:val="en-GB"/>
              </w:rPr>
              <w:t>d</w:t>
            </w:r>
            <w:r w:rsidRPr="004E4113">
              <w:rPr>
                <w:rFonts w:ascii="Arial" w:hAnsi="Arial" w:cs="Arial"/>
                <w:b/>
                <w:bCs/>
                <w:sz w:val="20"/>
                <w:szCs w:val="20"/>
                <w:lang w:val="en-GB"/>
              </w:rPr>
              <w:t xml:space="preserve"> Joint-User</w:t>
            </w:r>
            <w:r w:rsidRPr="00635660">
              <w:rPr>
                <w:rFonts w:ascii="Arial" w:hAnsi="Arial"/>
                <w:b/>
                <w:sz w:val="20"/>
                <w:lang w:val="en-GB"/>
              </w:rPr>
              <w:t xml:space="preserve"> – </w:t>
            </w:r>
            <w:r w:rsidR="000E1E70" w:rsidRPr="004E4113">
              <w:rPr>
                <w:rFonts w:ascii="Arial" w:hAnsi="Arial" w:cs="Arial"/>
                <w:sz w:val="20"/>
                <w:szCs w:val="20"/>
                <w:lang w:val="en-GB"/>
              </w:rPr>
              <w:t xml:space="preserve">means a </w:t>
            </w:r>
            <w:r w:rsidR="000C537E" w:rsidRPr="004E4113">
              <w:rPr>
                <w:rFonts w:ascii="Arial" w:hAnsi="Arial" w:cs="Arial"/>
                <w:sz w:val="20"/>
                <w:szCs w:val="20"/>
                <w:lang w:val="en-GB"/>
              </w:rPr>
              <w:t>T</w:t>
            </w:r>
            <w:r w:rsidR="000E1E70" w:rsidRPr="004E4113">
              <w:rPr>
                <w:rFonts w:ascii="Arial" w:hAnsi="Arial" w:cs="Arial"/>
                <w:sz w:val="20"/>
                <w:szCs w:val="20"/>
                <w:lang w:val="en-GB"/>
              </w:rPr>
              <w:t xml:space="preserve">erminal User who becomes a Party to this Agreement by accession which takes effect </w:t>
            </w:r>
            <w:proofErr w:type="gramStart"/>
            <w:r w:rsidR="000E1E70" w:rsidRPr="004E4113">
              <w:rPr>
                <w:rFonts w:ascii="Arial" w:hAnsi="Arial" w:cs="Arial"/>
                <w:sz w:val="20"/>
                <w:szCs w:val="20"/>
                <w:lang w:val="en-GB"/>
              </w:rPr>
              <w:t>at the moment</w:t>
            </w:r>
            <w:proofErr w:type="gramEnd"/>
            <w:r w:rsidR="000E1E70" w:rsidRPr="004E4113">
              <w:rPr>
                <w:rFonts w:ascii="Arial" w:hAnsi="Arial" w:cs="Arial"/>
                <w:sz w:val="20"/>
                <w:szCs w:val="20"/>
                <w:lang w:val="en-GB"/>
              </w:rPr>
              <w:t xml:space="preserve"> of delivering the signed </w:t>
            </w:r>
            <w:r w:rsidR="006B6EAD" w:rsidRPr="004E4113">
              <w:rPr>
                <w:rFonts w:ascii="Arial" w:hAnsi="Arial" w:cs="Arial"/>
                <w:sz w:val="20"/>
                <w:szCs w:val="20"/>
                <w:lang w:val="en-GB"/>
              </w:rPr>
              <w:t xml:space="preserve">Accession </w:t>
            </w:r>
            <w:r w:rsidR="000E1E70" w:rsidRPr="004E4113">
              <w:rPr>
                <w:rFonts w:ascii="Arial" w:hAnsi="Arial" w:cs="Arial"/>
                <w:sz w:val="20"/>
                <w:szCs w:val="20"/>
                <w:lang w:val="en-GB"/>
              </w:rPr>
              <w:t>Application, which form is provided in Appendix No. 1 to this Agreement, to the Operator, pursuant to Rules.</w:t>
            </w:r>
          </w:p>
        </w:tc>
      </w:tr>
      <w:tr w:rsidR="00650ABD" w:rsidRPr="00C06AA1" w14:paraId="07AC1B6A" w14:textId="77777777" w:rsidTr="00C432BC">
        <w:tc>
          <w:tcPr>
            <w:tcW w:w="4248" w:type="dxa"/>
          </w:tcPr>
          <w:p w14:paraId="4353EC75" w14:textId="0354E841" w:rsidR="00650ABD" w:rsidRPr="00635660" w:rsidRDefault="00402D99" w:rsidP="00650ABD">
            <w:pPr>
              <w:pStyle w:val="ListParagraph"/>
              <w:numPr>
                <w:ilvl w:val="2"/>
                <w:numId w:val="2"/>
              </w:numPr>
              <w:ind w:left="1276" w:hanging="709"/>
              <w:jc w:val="both"/>
              <w:rPr>
                <w:rFonts w:ascii="Arial" w:hAnsi="Arial"/>
                <w:b/>
                <w:sz w:val="20"/>
              </w:rPr>
            </w:pPr>
            <w:r w:rsidRPr="004E4113">
              <w:rPr>
                <w:rFonts w:ascii="Arial" w:hAnsi="Arial" w:cs="Arial"/>
                <w:b/>
                <w:bCs/>
                <w:sz w:val="20"/>
                <w:szCs w:val="20"/>
              </w:rPr>
              <w:t>P</w:t>
            </w:r>
            <w:r w:rsidR="00650ABD" w:rsidRPr="004E4113">
              <w:rPr>
                <w:rFonts w:ascii="Arial" w:hAnsi="Arial" w:cs="Arial"/>
                <w:b/>
                <w:bCs/>
                <w:sz w:val="20"/>
                <w:szCs w:val="20"/>
              </w:rPr>
              <w:t xml:space="preserve">rijava </w:t>
            </w:r>
            <w:r w:rsidRPr="004E4113">
              <w:rPr>
                <w:rFonts w:ascii="Arial" w:hAnsi="Arial" w:cs="Arial"/>
                <w:b/>
                <w:bCs/>
                <w:sz w:val="20"/>
                <w:szCs w:val="20"/>
              </w:rPr>
              <w:t xml:space="preserve">za  pristup </w:t>
            </w:r>
            <w:r w:rsidR="00650ABD" w:rsidRPr="004E4113">
              <w:rPr>
                <w:rFonts w:ascii="Arial" w:hAnsi="Arial" w:cs="Arial"/>
                <w:b/>
                <w:bCs/>
                <w:sz w:val="20"/>
                <w:szCs w:val="20"/>
              </w:rPr>
              <w:t xml:space="preserve">– </w:t>
            </w:r>
            <w:r w:rsidR="00CE7FAA" w:rsidRPr="004E4113">
              <w:rPr>
                <w:rFonts w:ascii="Arial" w:hAnsi="Arial" w:cs="Arial"/>
                <w:sz w:val="20"/>
                <w:szCs w:val="20"/>
              </w:rPr>
              <w:t xml:space="preserve">znači </w:t>
            </w:r>
            <w:r w:rsidR="00650ABD" w:rsidRPr="004E4113">
              <w:rPr>
                <w:rFonts w:ascii="Arial" w:hAnsi="Arial" w:cs="Arial"/>
                <w:sz w:val="20"/>
                <w:szCs w:val="20"/>
              </w:rPr>
              <w:t>dokument u formi obrasca iz Priloga br. 1 ovog Ugovora, putem kojeg Pridruženi zajednički korisnik izražava volju da postane Strana pristupanjem ovom Ugovoru.</w:t>
            </w:r>
          </w:p>
        </w:tc>
        <w:tc>
          <w:tcPr>
            <w:tcW w:w="283" w:type="dxa"/>
          </w:tcPr>
          <w:p w14:paraId="05A32C6F"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5FEC4F53" w14:textId="5A097EBB" w:rsidR="00650ABD" w:rsidRPr="004E4113" w:rsidRDefault="00487BD2" w:rsidP="00635660">
            <w:pPr>
              <w:pStyle w:val="ListParagraph"/>
              <w:numPr>
                <w:ilvl w:val="2"/>
                <w:numId w:val="59"/>
              </w:numPr>
              <w:ind w:hanging="624"/>
              <w:jc w:val="both"/>
              <w:rPr>
                <w:rFonts w:ascii="Arial" w:hAnsi="Arial" w:cs="Arial"/>
                <w:b/>
                <w:bCs/>
                <w:sz w:val="20"/>
                <w:szCs w:val="20"/>
                <w:lang w:val="en-GB"/>
              </w:rPr>
            </w:pPr>
            <w:r w:rsidRPr="004E4113">
              <w:rPr>
                <w:rFonts w:ascii="Arial" w:hAnsi="Arial" w:cs="Arial"/>
                <w:b/>
                <w:bCs/>
                <w:sz w:val="20"/>
                <w:szCs w:val="20"/>
                <w:lang w:val="en-GB"/>
              </w:rPr>
              <w:t xml:space="preserve">Accession </w:t>
            </w:r>
            <w:r w:rsidR="00650ABD" w:rsidRPr="004E4113">
              <w:rPr>
                <w:rFonts w:ascii="Arial" w:hAnsi="Arial" w:cs="Arial"/>
                <w:b/>
                <w:bCs/>
                <w:sz w:val="20"/>
                <w:szCs w:val="20"/>
                <w:lang w:val="en-GB"/>
              </w:rPr>
              <w:t>Application</w:t>
            </w:r>
            <w:r w:rsidRPr="004E4113">
              <w:rPr>
                <w:rFonts w:ascii="Arial" w:hAnsi="Arial" w:cs="Arial"/>
                <w:b/>
                <w:bCs/>
                <w:sz w:val="20"/>
                <w:szCs w:val="20"/>
                <w:lang w:val="en-GB"/>
              </w:rPr>
              <w:t xml:space="preserve"> </w:t>
            </w:r>
            <w:r w:rsidR="00650ABD" w:rsidRPr="00635660">
              <w:rPr>
                <w:rFonts w:ascii="Arial" w:hAnsi="Arial"/>
                <w:b/>
                <w:sz w:val="20"/>
                <w:lang w:val="en-GB"/>
              </w:rPr>
              <w:t xml:space="preserve">– </w:t>
            </w:r>
            <w:r w:rsidR="00650ABD" w:rsidRPr="004E4113">
              <w:rPr>
                <w:rFonts w:ascii="Arial" w:hAnsi="Arial" w:cs="Arial"/>
                <w:sz w:val="20"/>
                <w:szCs w:val="20"/>
                <w:lang w:val="en-GB"/>
              </w:rPr>
              <w:t xml:space="preserve">a </w:t>
            </w:r>
            <w:r w:rsidR="000E1E70" w:rsidRPr="004E4113">
              <w:rPr>
                <w:rFonts w:ascii="Arial" w:hAnsi="Arial" w:cs="Arial"/>
                <w:sz w:val="20"/>
                <w:szCs w:val="20"/>
                <w:lang w:val="en-GB"/>
              </w:rPr>
              <w:t xml:space="preserve">means </w:t>
            </w:r>
            <w:r w:rsidR="00650ABD" w:rsidRPr="004E4113">
              <w:rPr>
                <w:rFonts w:ascii="Arial" w:hAnsi="Arial" w:cs="Arial"/>
                <w:sz w:val="20"/>
                <w:szCs w:val="20"/>
                <w:lang w:val="en-GB"/>
              </w:rPr>
              <w:t xml:space="preserve">document </w:t>
            </w:r>
            <w:r w:rsidRPr="004E4113">
              <w:rPr>
                <w:rFonts w:ascii="Arial" w:hAnsi="Arial" w:cs="Arial"/>
                <w:sz w:val="20"/>
                <w:szCs w:val="20"/>
                <w:lang w:val="en-GB"/>
              </w:rPr>
              <w:t>in</w:t>
            </w:r>
            <w:r w:rsidR="00650ABD" w:rsidRPr="004E4113">
              <w:rPr>
                <w:rFonts w:ascii="Arial" w:hAnsi="Arial" w:cs="Arial"/>
                <w:sz w:val="20"/>
                <w:szCs w:val="20"/>
                <w:lang w:val="en-GB"/>
              </w:rPr>
              <w:t xml:space="preserve"> </w:t>
            </w:r>
            <w:r w:rsidR="00D05545" w:rsidRPr="004E4113">
              <w:rPr>
                <w:rFonts w:ascii="Arial" w:hAnsi="Arial" w:cs="Arial"/>
                <w:sz w:val="20"/>
                <w:szCs w:val="20"/>
                <w:lang w:val="en-GB"/>
              </w:rPr>
              <w:t xml:space="preserve">the </w:t>
            </w:r>
            <w:r w:rsidR="00650ABD" w:rsidRPr="004E4113">
              <w:rPr>
                <w:rFonts w:ascii="Arial" w:hAnsi="Arial" w:cs="Arial"/>
                <w:sz w:val="20"/>
                <w:szCs w:val="20"/>
                <w:lang w:val="en-GB"/>
              </w:rPr>
              <w:t>form provided in Appendix</w:t>
            </w:r>
            <w:r w:rsidR="00650ABD" w:rsidRPr="004E4113" w:rsidDel="00AF7551">
              <w:rPr>
                <w:rFonts w:ascii="Arial" w:hAnsi="Arial" w:cs="Arial"/>
                <w:sz w:val="20"/>
                <w:szCs w:val="20"/>
                <w:lang w:val="en-GB"/>
              </w:rPr>
              <w:t xml:space="preserve"> </w:t>
            </w:r>
            <w:r w:rsidR="00650ABD" w:rsidRPr="004E4113">
              <w:rPr>
                <w:rFonts w:ascii="Arial" w:hAnsi="Arial" w:cs="Arial"/>
                <w:sz w:val="20"/>
                <w:szCs w:val="20"/>
                <w:lang w:val="en-GB"/>
              </w:rPr>
              <w:t>No. 1 to this Agreement</w:t>
            </w:r>
            <w:r w:rsidR="00650ABD" w:rsidRPr="004E4113" w:rsidDel="008D3ED1">
              <w:rPr>
                <w:rFonts w:ascii="Arial" w:hAnsi="Arial" w:cs="Arial"/>
                <w:sz w:val="20"/>
                <w:szCs w:val="20"/>
                <w:lang w:val="en-GB"/>
              </w:rPr>
              <w:t xml:space="preserve"> </w:t>
            </w:r>
            <w:r w:rsidR="00650ABD" w:rsidRPr="004E4113">
              <w:rPr>
                <w:rFonts w:ascii="Arial" w:hAnsi="Arial" w:cs="Arial"/>
                <w:sz w:val="20"/>
                <w:szCs w:val="20"/>
                <w:lang w:val="en-GB"/>
              </w:rPr>
              <w:t>by which the Associate</w:t>
            </w:r>
            <w:r w:rsidR="006B6EAD" w:rsidRPr="004E4113">
              <w:rPr>
                <w:rFonts w:ascii="Arial" w:hAnsi="Arial" w:cs="Arial"/>
                <w:sz w:val="20"/>
                <w:szCs w:val="20"/>
                <w:lang w:val="en-GB"/>
              </w:rPr>
              <w:t>d</w:t>
            </w:r>
            <w:r w:rsidR="00650ABD" w:rsidRPr="004E4113">
              <w:rPr>
                <w:rFonts w:ascii="Arial" w:hAnsi="Arial" w:cs="Arial"/>
                <w:sz w:val="20"/>
                <w:szCs w:val="20"/>
                <w:lang w:val="en-GB"/>
              </w:rPr>
              <w:t xml:space="preserve"> Joint-User expresses his will to become a party to this Agreement by accession.</w:t>
            </w:r>
          </w:p>
        </w:tc>
      </w:tr>
      <w:tr w:rsidR="00650ABD" w:rsidRPr="00241366" w14:paraId="119E6904" w14:textId="77777777" w:rsidTr="00C432BC">
        <w:tc>
          <w:tcPr>
            <w:tcW w:w="4248" w:type="dxa"/>
          </w:tcPr>
          <w:p w14:paraId="1FB8D007" w14:textId="2AA21FBA" w:rsidR="00650ABD" w:rsidRPr="00635660" w:rsidRDefault="00650ABD" w:rsidP="00650ABD">
            <w:pPr>
              <w:pStyle w:val="ListParagraph"/>
              <w:numPr>
                <w:ilvl w:val="2"/>
                <w:numId w:val="2"/>
              </w:numPr>
              <w:ind w:left="1276" w:hanging="709"/>
              <w:jc w:val="both"/>
              <w:rPr>
                <w:rFonts w:ascii="Arial" w:hAnsi="Arial"/>
                <w:b/>
                <w:sz w:val="20"/>
              </w:rPr>
            </w:pPr>
            <w:r w:rsidRPr="004E4113">
              <w:rPr>
                <w:rFonts w:ascii="Arial" w:hAnsi="Arial" w:cs="Arial"/>
                <w:b/>
                <w:bCs/>
                <w:sz w:val="20"/>
                <w:szCs w:val="20"/>
              </w:rPr>
              <w:t>Strane</w:t>
            </w:r>
            <w:r w:rsidRPr="00635660">
              <w:rPr>
                <w:rFonts w:ascii="Arial" w:hAnsi="Arial"/>
                <w:b/>
                <w:sz w:val="20"/>
              </w:rPr>
              <w:t xml:space="preserve"> – </w:t>
            </w:r>
            <w:r w:rsidR="00CE7FAA" w:rsidRPr="004E4113">
              <w:rPr>
                <w:rFonts w:ascii="Arial" w:hAnsi="Arial" w:cs="Arial"/>
                <w:b/>
                <w:bCs/>
                <w:sz w:val="20"/>
                <w:szCs w:val="20"/>
              </w:rPr>
              <w:t xml:space="preserve"> </w:t>
            </w:r>
            <w:r w:rsidR="00CE7FAA" w:rsidRPr="004E4113">
              <w:rPr>
                <w:rFonts w:ascii="Arial" w:hAnsi="Arial" w:cs="Arial"/>
                <w:sz w:val="20"/>
                <w:szCs w:val="20"/>
              </w:rPr>
              <w:t xml:space="preserve">znači </w:t>
            </w:r>
            <w:r w:rsidRPr="004E4113">
              <w:rPr>
                <w:rFonts w:ascii="Arial" w:hAnsi="Arial" w:cs="Arial"/>
                <w:sz w:val="20"/>
                <w:szCs w:val="20"/>
              </w:rPr>
              <w:t>Operator i/ili Početni zajednički korisnik i/ili Pridruženi zajednički korisnik.</w:t>
            </w:r>
          </w:p>
        </w:tc>
        <w:tc>
          <w:tcPr>
            <w:tcW w:w="283" w:type="dxa"/>
          </w:tcPr>
          <w:p w14:paraId="10116261" w14:textId="77777777" w:rsidR="00650ABD" w:rsidRPr="00DD3B3A" w:rsidRDefault="00650ABD" w:rsidP="00650ABD">
            <w:pPr>
              <w:pStyle w:val="ListParagraph"/>
              <w:numPr>
                <w:ilvl w:val="2"/>
                <w:numId w:val="10"/>
              </w:numPr>
              <w:ind w:left="1276" w:hanging="709"/>
              <w:jc w:val="both"/>
              <w:rPr>
                <w:rFonts w:ascii="Arial" w:hAnsi="Arial"/>
                <w:b/>
                <w:sz w:val="20"/>
              </w:rPr>
            </w:pPr>
          </w:p>
        </w:tc>
        <w:tc>
          <w:tcPr>
            <w:tcW w:w="4111" w:type="dxa"/>
          </w:tcPr>
          <w:p w14:paraId="05F7E1CF" w14:textId="0D727146" w:rsidR="00650ABD" w:rsidRPr="00635660" w:rsidRDefault="00650ABD" w:rsidP="00635660">
            <w:pPr>
              <w:pStyle w:val="ListParagraph"/>
              <w:numPr>
                <w:ilvl w:val="2"/>
                <w:numId w:val="59"/>
              </w:numPr>
              <w:ind w:hanging="624"/>
              <w:jc w:val="both"/>
              <w:rPr>
                <w:rFonts w:ascii="Arial" w:hAnsi="Arial"/>
                <w:b/>
                <w:sz w:val="20"/>
                <w:lang w:val="en-GB"/>
              </w:rPr>
            </w:pPr>
            <w:r w:rsidRPr="004E4113">
              <w:rPr>
                <w:rFonts w:ascii="Arial" w:hAnsi="Arial" w:cs="Arial"/>
                <w:b/>
                <w:bCs/>
                <w:sz w:val="20"/>
                <w:szCs w:val="20"/>
                <w:lang w:val="en-GB"/>
              </w:rPr>
              <w:t>Parties</w:t>
            </w:r>
            <w:r w:rsidRPr="00635660">
              <w:rPr>
                <w:rFonts w:ascii="Arial" w:hAnsi="Arial"/>
                <w:b/>
                <w:sz w:val="20"/>
                <w:lang w:val="en-GB"/>
              </w:rPr>
              <w:t xml:space="preserve"> – </w:t>
            </w:r>
            <w:r w:rsidR="000E1E70" w:rsidRPr="004E4113">
              <w:rPr>
                <w:rFonts w:ascii="Arial" w:hAnsi="Arial" w:cs="Arial"/>
                <w:sz w:val="20"/>
                <w:szCs w:val="20"/>
                <w:lang w:val="en-GB"/>
              </w:rPr>
              <w:t xml:space="preserve">means </w:t>
            </w:r>
            <w:r w:rsidRPr="004E4113">
              <w:rPr>
                <w:rFonts w:ascii="Arial" w:hAnsi="Arial" w:cs="Arial"/>
                <w:sz w:val="20"/>
                <w:szCs w:val="20"/>
                <w:lang w:val="en-GB"/>
              </w:rPr>
              <w:t>Operator and/or Initial Joint-User, and/or Associate</w:t>
            </w:r>
            <w:r w:rsidR="006B6EAD" w:rsidRPr="004E4113">
              <w:rPr>
                <w:rFonts w:ascii="Arial" w:hAnsi="Arial" w:cs="Arial"/>
                <w:sz w:val="20"/>
                <w:szCs w:val="20"/>
                <w:lang w:val="en-GB"/>
              </w:rPr>
              <w:t>d</w:t>
            </w:r>
            <w:r w:rsidRPr="004E4113">
              <w:rPr>
                <w:rFonts w:ascii="Arial" w:hAnsi="Arial" w:cs="Arial"/>
                <w:sz w:val="20"/>
                <w:szCs w:val="20"/>
                <w:lang w:val="en-GB"/>
              </w:rPr>
              <w:t xml:space="preserve"> Joint-User.</w:t>
            </w:r>
          </w:p>
        </w:tc>
      </w:tr>
      <w:tr w:rsidR="00E61F88" w:rsidRPr="00241366" w14:paraId="02381242" w14:textId="77777777" w:rsidTr="00C432BC">
        <w:tc>
          <w:tcPr>
            <w:tcW w:w="4248" w:type="dxa"/>
          </w:tcPr>
          <w:p w14:paraId="746E5603" w14:textId="52609FCD" w:rsidR="00E61F88" w:rsidRPr="00635660" w:rsidRDefault="00E61F88" w:rsidP="00635660">
            <w:pPr>
              <w:pStyle w:val="ListParagraph"/>
              <w:numPr>
                <w:ilvl w:val="2"/>
                <w:numId w:val="2"/>
              </w:numPr>
              <w:ind w:left="1276" w:hanging="709"/>
              <w:jc w:val="both"/>
              <w:rPr>
                <w:rFonts w:ascii="Arial" w:hAnsi="Arial"/>
                <w:b/>
                <w:sz w:val="20"/>
              </w:rPr>
            </w:pPr>
            <w:r w:rsidRPr="004E4113">
              <w:rPr>
                <w:rFonts w:ascii="Arial" w:hAnsi="Arial" w:cs="Arial"/>
                <w:b/>
                <w:bCs/>
                <w:sz w:val="20"/>
                <w:szCs w:val="20"/>
              </w:rPr>
              <w:t>Transakcija zajma –</w:t>
            </w:r>
            <w:r w:rsidRPr="004E4113">
              <w:rPr>
                <w:rFonts w:ascii="Arial" w:hAnsi="Arial" w:cs="Arial"/>
                <w:sz w:val="20"/>
                <w:szCs w:val="20"/>
              </w:rPr>
              <w:t xml:space="preserve"> ima značenje definirano u članku 2.1. ovog Ugovora. </w:t>
            </w:r>
          </w:p>
        </w:tc>
        <w:tc>
          <w:tcPr>
            <w:tcW w:w="283" w:type="dxa"/>
          </w:tcPr>
          <w:p w14:paraId="47E6AF7E" w14:textId="77777777" w:rsidR="00E61F88" w:rsidRPr="00635660" w:rsidRDefault="00E61F88" w:rsidP="00635660">
            <w:pPr>
              <w:pStyle w:val="ListParagraph"/>
              <w:numPr>
                <w:ilvl w:val="2"/>
                <w:numId w:val="10"/>
              </w:numPr>
              <w:ind w:left="1276" w:hanging="709"/>
              <w:jc w:val="both"/>
              <w:rPr>
                <w:rFonts w:ascii="Arial" w:hAnsi="Arial"/>
                <w:b/>
                <w:sz w:val="20"/>
              </w:rPr>
            </w:pPr>
          </w:p>
        </w:tc>
        <w:tc>
          <w:tcPr>
            <w:tcW w:w="4111" w:type="dxa"/>
          </w:tcPr>
          <w:p w14:paraId="77E75F18" w14:textId="5C1DFC86" w:rsidR="00E61F88" w:rsidRPr="00635660" w:rsidRDefault="000E1E70" w:rsidP="00635660">
            <w:pPr>
              <w:pStyle w:val="ListParagraph"/>
              <w:numPr>
                <w:ilvl w:val="2"/>
                <w:numId w:val="59"/>
              </w:numPr>
              <w:ind w:hanging="624"/>
              <w:jc w:val="both"/>
              <w:rPr>
                <w:rFonts w:ascii="Arial" w:hAnsi="Arial"/>
                <w:b/>
                <w:sz w:val="20"/>
                <w:lang w:val="en-GB"/>
              </w:rPr>
            </w:pPr>
            <w:r w:rsidRPr="004E4113">
              <w:rPr>
                <w:rFonts w:ascii="Arial" w:hAnsi="Arial" w:cs="Arial"/>
                <w:b/>
                <w:bCs/>
                <w:sz w:val="20"/>
                <w:szCs w:val="20"/>
                <w:lang w:val="en-GB"/>
              </w:rPr>
              <w:t xml:space="preserve">The Loan Transaction – </w:t>
            </w:r>
            <w:r w:rsidRPr="004E4113">
              <w:rPr>
                <w:rFonts w:ascii="Arial" w:hAnsi="Arial" w:cs="Arial"/>
                <w:sz w:val="20"/>
                <w:szCs w:val="20"/>
                <w:lang w:val="en-GB"/>
              </w:rPr>
              <w:t>has meaning defined in article 2.1. of this Agreement</w:t>
            </w:r>
            <w:r w:rsidR="00535CC3" w:rsidRPr="004E4113">
              <w:rPr>
                <w:rFonts w:ascii="Arial" w:hAnsi="Arial" w:cs="Arial"/>
                <w:sz w:val="20"/>
                <w:szCs w:val="20"/>
                <w:lang w:val="en-GB"/>
              </w:rPr>
              <w:t>.</w:t>
            </w:r>
          </w:p>
        </w:tc>
      </w:tr>
      <w:tr w:rsidR="00650ABD" w:rsidRPr="00C06AA1" w14:paraId="06D9E122" w14:textId="77777777" w:rsidTr="00C432BC">
        <w:tc>
          <w:tcPr>
            <w:tcW w:w="4248" w:type="dxa"/>
          </w:tcPr>
          <w:p w14:paraId="2BA7637A" w14:textId="340B0943" w:rsidR="00650ABD" w:rsidRPr="00635660" w:rsidRDefault="00650ABD" w:rsidP="00650ABD">
            <w:pPr>
              <w:pStyle w:val="ListParagraph"/>
              <w:numPr>
                <w:ilvl w:val="2"/>
                <w:numId w:val="2"/>
              </w:numPr>
              <w:ind w:left="1276" w:hanging="709"/>
              <w:jc w:val="both"/>
              <w:rPr>
                <w:rFonts w:ascii="Arial" w:hAnsi="Arial"/>
                <w:b/>
                <w:sz w:val="20"/>
              </w:rPr>
            </w:pPr>
            <w:r w:rsidRPr="004E4113">
              <w:rPr>
                <w:rFonts w:ascii="Arial" w:hAnsi="Arial" w:cs="Arial"/>
                <w:b/>
                <w:bCs/>
                <w:sz w:val="20"/>
                <w:szCs w:val="20"/>
              </w:rPr>
              <w:t>Ugovor</w:t>
            </w:r>
            <w:r w:rsidRPr="00635660">
              <w:rPr>
                <w:rFonts w:ascii="Arial" w:hAnsi="Arial"/>
                <w:b/>
                <w:sz w:val="20"/>
              </w:rPr>
              <w:t xml:space="preserve"> – </w:t>
            </w:r>
            <w:r w:rsidR="00CE7FAA" w:rsidRPr="004E4113">
              <w:rPr>
                <w:rFonts w:ascii="Arial" w:hAnsi="Arial" w:cs="Arial"/>
                <w:b/>
                <w:bCs/>
                <w:sz w:val="20"/>
                <w:szCs w:val="20"/>
              </w:rPr>
              <w:t xml:space="preserve"> </w:t>
            </w:r>
            <w:r w:rsidR="00CE7FAA" w:rsidRPr="004E4113">
              <w:rPr>
                <w:rFonts w:ascii="Arial" w:hAnsi="Arial" w:cs="Arial"/>
                <w:sz w:val="20"/>
                <w:szCs w:val="20"/>
              </w:rPr>
              <w:t xml:space="preserve">znači </w:t>
            </w:r>
            <w:r w:rsidRPr="004E4113">
              <w:rPr>
                <w:rFonts w:ascii="Arial" w:hAnsi="Arial" w:cs="Arial"/>
                <w:sz w:val="20"/>
                <w:szCs w:val="20"/>
              </w:rPr>
              <w:t xml:space="preserve">ovaj Ugovor o zajedničkom korištenju Terminala. </w:t>
            </w:r>
          </w:p>
        </w:tc>
        <w:tc>
          <w:tcPr>
            <w:tcW w:w="283" w:type="dxa"/>
          </w:tcPr>
          <w:p w14:paraId="4F9FFAF6" w14:textId="77777777" w:rsidR="00650ABD" w:rsidRPr="00DD3B3A" w:rsidRDefault="00650ABD" w:rsidP="00650ABD">
            <w:pPr>
              <w:pStyle w:val="ListParagraph"/>
              <w:numPr>
                <w:ilvl w:val="2"/>
                <w:numId w:val="9"/>
              </w:numPr>
              <w:ind w:left="1276" w:hanging="709"/>
              <w:jc w:val="both"/>
              <w:rPr>
                <w:rFonts w:ascii="Arial" w:hAnsi="Arial"/>
                <w:b/>
                <w:sz w:val="20"/>
                <w:highlight w:val="yellow"/>
              </w:rPr>
            </w:pPr>
          </w:p>
        </w:tc>
        <w:tc>
          <w:tcPr>
            <w:tcW w:w="4111" w:type="dxa"/>
            <w:shd w:val="clear" w:color="auto" w:fill="auto"/>
          </w:tcPr>
          <w:p w14:paraId="476B9FAF" w14:textId="36402A6B" w:rsidR="00650ABD" w:rsidRPr="00635660" w:rsidRDefault="00650ABD" w:rsidP="00635660">
            <w:pPr>
              <w:pStyle w:val="ListParagraph"/>
              <w:numPr>
                <w:ilvl w:val="2"/>
                <w:numId w:val="59"/>
              </w:numPr>
              <w:ind w:hanging="624"/>
              <w:jc w:val="both"/>
              <w:rPr>
                <w:rFonts w:ascii="Arial" w:hAnsi="Arial"/>
                <w:b/>
                <w:sz w:val="20"/>
                <w:lang w:val="en-GB"/>
              </w:rPr>
            </w:pPr>
            <w:r w:rsidRPr="004E4113">
              <w:rPr>
                <w:rFonts w:ascii="Arial" w:hAnsi="Arial" w:cs="Arial"/>
                <w:b/>
                <w:bCs/>
                <w:sz w:val="20"/>
                <w:szCs w:val="20"/>
                <w:lang w:val="en-GB"/>
              </w:rPr>
              <w:t>Agreement</w:t>
            </w:r>
            <w:r w:rsidRPr="00635660">
              <w:rPr>
                <w:rFonts w:ascii="Arial" w:hAnsi="Arial"/>
                <w:b/>
                <w:sz w:val="20"/>
                <w:lang w:val="en-GB"/>
              </w:rPr>
              <w:t xml:space="preserve"> –</w:t>
            </w:r>
            <w:r w:rsidR="000E1E70" w:rsidRPr="00635660">
              <w:rPr>
                <w:rFonts w:ascii="Arial" w:hAnsi="Arial"/>
                <w:b/>
                <w:sz w:val="20"/>
                <w:lang w:val="en-GB"/>
              </w:rPr>
              <w:t xml:space="preserve"> </w:t>
            </w:r>
            <w:r w:rsidR="000E1E70" w:rsidRPr="004E4113">
              <w:rPr>
                <w:rFonts w:ascii="Arial" w:hAnsi="Arial" w:cs="Arial"/>
                <w:sz w:val="20"/>
                <w:szCs w:val="20"/>
                <w:lang w:val="en-GB"/>
              </w:rPr>
              <w:t>means</w:t>
            </w:r>
            <w:r w:rsidRPr="004E4113">
              <w:rPr>
                <w:rFonts w:ascii="Arial" w:hAnsi="Arial" w:cs="Arial"/>
                <w:sz w:val="20"/>
                <w:szCs w:val="20"/>
                <w:lang w:val="en-GB"/>
              </w:rPr>
              <w:t xml:space="preserve"> this Joint Terminal Use Agreement. </w:t>
            </w:r>
          </w:p>
        </w:tc>
      </w:tr>
      <w:tr w:rsidR="00F41CA5" w:rsidRPr="00C06AA1" w14:paraId="470D8962" w14:textId="77777777" w:rsidTr="00635660">
        <w:tc>
          <w:tcPr>
            <w:tcW w:w="4248" w:type="dxa"/>
          </w:tcPr>
          <w:p w14:paraId="6AE427EB" w14:textId="7EF8F1F6" w:rsidR="00F41CA5" w:rsidRPr="00635660" w:rsidRDefault="00F41CA5" w:rsidP="00650ABD">
            <w:pPr>
              <w:pStyle w:val="ListParagraph"/>
              <w:numPr>
                <w:ilvl w:val="2"/>
                <w:numId w:val="2"/>
              </w:numPr>
              <w:ind w:left="1276" w:hanging="709"/>
              <w:jc w:val="both"/>
              <w:rPr>
                <w:rFonts w:ascii="Arial" w:hAnsi="Arial"/>
                <w:b/>
                <w:sz w:val="20"/>
              </w:rPr>
            </w:pPr>
            <w:r w:rsidRPr="004E4113">
              <w:rPr>
                <w:rFonts w:ascii="Arial" w:hAnsi="Arial" w:cs="Arial"/>
                <w:b/>
                <w:bCs/>
                <w:sz w:val="20"/>
                <w:szCs w:val="20"/>
              </w:rPr>
              <w:t xml:space="preserve">Zajednički korisnici – </w:t>
            </w:r>
            <w:r w:rsidR="00CE7FAA" w:rsidRPr="004E4113">
              <w:rPr>
                <w:rFonts w:ascii="Arial" w:hAnsi="Arial" w:cs="Arial"/>
                <w:sz w:val="20"/>
                <w:szCs w:val="20"/>
              </w:rPr>
              <w:t xml:space="preserve">znači  zajedno </w:t>
            </w:r>
            <w:r w:rsidRPr="004E4113">
              <w:rPr>
                <w:rFonts w:ascii="Arial" w:hAnsi="Arial" w:cs="Arial"/>
                <w:sz w:val="20"/>
                <w:szCs w:val="20"/>
              </w:rPr>
              <w:t xml:space="preserve">Početni zajednički korisnici i Pridruženi zajednički korisnici.  </w:t>
            </w:r>
          </w:p>
        </w:tc>
        <w:tc>
          <w:tcPr>
            <w:tcW w:w="283" w:type="dxa"/>
          </w:tcPr>
          <w:p w14:paraId="4DDC5084" w14:textId="77777777" w:rsidR="00F41CA5" w:rsidRPr="00635660" w:rsidRDefault="00F41CA5" w:rsidP="00635660">
            <w:pPr>
              <w:pStyle w:val="ListParagraph"/>
              <w:numPr>
                <w:ilvl w:val="2"/>
                <w:numId w:val="9"/>
              </w:numPr>
              <w:ind w:left="1276" w:hanging="709"/>
              <w:jc w:val="both"/>
              <w:rPr>
                <w:rFonts w:ascii="Arial" w:hAnsi="Arial"/>
                <w:b/>
                <w:sz w:val="20"/>
                <w:highlight w:val="yellow"/>
              </w:rPr>
            </w:pPr>
          </w:p>
        </w:tc>
        <w:tc>
          <w:tcPr>
            <w:tcW w:w="4111" w:type="dxa"/>
            <w:shd w:val="clear" w:color="auto" w:fill="auto"/>
          </w:tcPr>
          <w:p w14:paraId="1809B265" w14:textId="13E09686" w:rsidR="00F41CA5" w:rsidRPr="00635660" w:rsidRDefault="00F41CA5" w:rsidP="00635660">
            <w:pPr>
              <w:pStyle w:val="ListParagraph"/>
              <w:numPr>
                <w:ilvl w:val="2"/>
                <w:numId w:val="59"/>
              </w:numPr>
              <w:ind w:hanging="624"/>
              <w:jc w:val="both"/>
              <w:rPr>
                <w:rFonts w:ascii="Arial" w:hAnsi="Arial"/>
                <w:b/>
                <w:sz w:val="20"/>
                <w:lang w:val="en-GB"/>
              </w:rPr>
            </w:pPr>
            <w:r w:rsidRPr="004E4113">
              <w:rPr>
                <w:rFonts w:ascii="Arial" w:hAnsi="Arial" w:cs="Arial"/>
                <w:b/>
                <w:bCs/>
                <w:sz w:val="20"/>
                <w:szCs w:val="20"/>
                <w:lang w:val="en-GB"/>
              </w:rPr>
              <w:t xml:space="preserve">Joint-Users </w:t>
            </w:r>
            <w:r w:rsidR="000E1E70" w:rsidRPr="004E4113">
              <w:rPr>
                <w:rFonts w:ascii="Arial" w:hAnsi="Arial" w:cs="Arial"/>
                <w:b/>
                <w:bCs/>
                <w:sz w:val="20"/>
                <w:szCs w:val="20"/>
                <w:lang w:val="en-GB"/>
              </w:rPr>
              <w:t>–</w:t>
            </w:r>
            <w:r w:rsidRPr="004E4113">
              <w:rPr>
                <w:rFonts w:ascii="Arial" w:hAnsi="Arial" w:cs="Arial"/>
                <w:b/>
                <w:bCs/>
                <w:sz w:val="20"/>
                <w:szCs w:val="20"/>
                <w:lang w:val="en-GB"/>
              </w:rPr>
              <w:t xml:space="preserve"> </w:t>
            </w:r>
            <w:r w:rsidR="000E1E70" w:rsidRPr="004E4113">
              <w:rPr>
                <w:rFonts w:ascii="Arial" w:hAnsi="Arial" w:cs="Arial"/>
                <w:sz w:val="20"/>
                <w:szCs w:val="20"/>
                <w:lang w:val="en-GB"/>
              </w:rPr>
              <w:t xml:space="preserve">means </w:t>
            </w:r>
            <w:r w:rsidRPr="004E4113">
              <w:rPr>
                <w:rFonts w:ascii="Arial" w:hAnsi="Arial" w:cs="Arial"/>
                <w:sz w:val="20"/>
                <w:szCs w:val="20"/>
                <w:lang w:val="en-GB"/>
              </w:rPr>
              <w:t>Initial Joint-Users and the Associate</w:t>
            </w:r>
            <w:r w:rsidR="006B6EAD" w:rsidRPr="004E4113">
              <w:rPr>
                <w:rFonts w:ascii="Arial" w:hAnsi="Arial" w:cs="Arial"/>
                <w:sz w:val="20"/>
                <w:szCs w:val="20"/>
                <w:lang w:val="en-GB"/>
              </w:rPr>
              <w:t>d</w:t>
            </w:r>
            <w:r w:rsidRPr="004E4113">
              <w:rPr>
                <w:rFonts w:ascii="Arial" w:hAnsi="Arial" w:cs="Arial"/>
                <w:sz w:val="20"/>
                <w:szCs w:val="20"/>
                <w:lang w:val="en-GB"/>
              </w:rPr>
              <w:t xml:space="preserve"> Joint-Users collectively.</w:t>
            </w:r>
          </w:p>
        </w:tc>
      </w:tr>
      <w:tr w:rsidR="00B077C0" w:rsidRPr="00C06AA1" w14:paraId="4D2DF84E" w14:textId="77777777" w:rsidTr="00635660">
        <w:tc>
          <w:tcPr>
            <w:tcW w:w="4248" w:type="dxa"/>
          </w:tcPr>
          <w:p w14:paraId="273775DA" w14:textId="77777777" w:rsidR="00B077C0" w:rsidRPr="00635660" w:rsidRDefault="00B077C0" w:rsidP="00635660">
            <w:pPr>
              <w:pStyle w:val="ListParagraph"/>
              <w:ind w:left="1276"/>
              <w:jc w:val="both"/>
              <w:rPr>
                <w:rFonts w:ascii="Arial" w:hAnsi="Arial"/>
                <w:b/>
                <w:sz w:val="20"/>
              </w:rPr>
            </w:pPr>
          </w:p>
        </w:tc>
        <w:tc>
          <w:tcPr>
            <w:tcW w:w="283" w:type="dxa"/>
          </w:tcPr>
          <w:p w14:paraId="15B0F4A7" w14:textId="77777777" w:rsidR="00B077C0" w:rsidRPr="00635660" w:rsidRDefault="00B077C0" w:rsidP="00635660">
            <w:pPr>
              <w:pStyle w:val="ListParagraph"/>
              <w:numPr>
                <w:ilvl w:val="2"/>
                <w:numId w:val="9"/>
              </w:numPr>
              <w:ind w:left="1276" w:hanging="709"/>
              <w:jc w:val="both"/>
              <w:rPr>
                <w:rFonts w:ascii="Arial" w:hAnsi="Arial"/>
                <w:b/>
                <w:sz w:val="20"/>
                <w:highlight w:val="yellow"/>
              </w:rPr>
            </w:pPr>
          </w:p>
        </w:tc>
        <w:tc>
          <w:tcPr>
            <w:tcW w:w="4111" w:type="dxa"/>
            <w:shd w:val="clear" w:color="auto" w:fill="auto"/>
          </w:tcPr>
          <w:p w14:paraId="40A676F2" w14:textId="77777777" w:rsidR="00B077C0" w:rsidRPr="00635660" w:rsidRDefault="00B077C0" w:rsidP="00EB6D1D">
            <w:pPr>
              <w:pStyle w:val="ListParagraph"/>
              <w:ind w:left="1080"/>
              <w:jc w:val="both"/>
              <w:rPr>
                <w:rFonts w:ascii="Arial" w:hAnsi="Arial"/>
                <w:b/>
                <w:sz w:val="20"/>
                <w:lang w:val="en-GB"/>
              </w:rPr>
            </w:pPr>
          </w:p>
        </w:tc>
      </w:tr>
      <w:tr w:rsidR="00650ABD" w:rsidRPr="00C06AA1" w14:paraId="091FF075" w14:textId="77777777" w:rsidTr="00C432BC">
        <w:tc>
          <w:tcPr>
            <w:tcW w:w="4248" w:type="dxa"/>
          </w:tcPr>
          <w:p w14:paraId="5CDBED13" w14:textId="53E1C6D0" w:rsidR="00650ABD" w:rsidRPr="00635660" w:rsidRDefault="00B077C0" w:rsidP="00635660">
            <w:pPr>
              <w:pStyle w:val="ListParagraph"/>
              <w:numPr>
                <w:ilvl w:val="1"/>
                <w:numId w:val="2"/>
              </w:numPr>
              <w:ind w:left="567" w:hanging="567"/>
              <w:jc w:val="both"/>
              <w:rPr>
                <w:rFonts w:ascii="Arial" w:hAnsi="Arial"/>
                <w:sz w:val="20"/>
              </w:rPr>
            </w:pPr>
            <w:r w:rsidRPr="00EB6D1D">
              <w:rPr>
                <w:rFonts w:ascii="Arial" w:hAnsi="Arial" w:cs="Arial"/>
                <w:sz w:val="20"/>
                <w:szCs w:val="20"/>
              </w:rPr>
              <w:lastRenderedPageBreak/>
              <w:t xml:space="preserve">Potpisom ovog Ugovora, </w:t>
            </w:r>
            <w:r>
              <w:rPr>
                <w:rFonts w:ascii="Arial" w:hAnsi="Arial" w:cs="Arial"/>
                <w:sz w:val="20"/>
                <w:szCs w:val="20"/>
              </w:rPr>
              <w:t>Zajednički k</w:t>
            </w:r>
            <w:r w:rsidRPr="00EB6D1D">
              <w:rPr>
                <w:rFonts w:ascii="Arial" w:hAnsi="Arial" w:cs="Arial"/>
                <w:sz w:val="20"/>
                <w:szCs w:val="20"/>
              </w:rPr>
              <w:t>orisni</w:t>
            </w:r>
            <w:r>
              <w:rPr>
                <w:rFonts w:ascii="Arial" w:hAnsi="Arial" w:cs="Arial"/>
                <w:sz w:val="20"/>
                <w:szCs w:val="20"/>
              </w:rPr>
              <w:t>ci</w:t>
            </w:r>
            <w:r w:rsidRPr="00EB6D1D">
              <w:rPr>
                <w:rFonts w:ascii="Arial" w:hAnsi="Arial" w:cs="Arial"/>
                <w:sz w:val="20"/>
                <w:szCs w:val="20"/>
              </w:rPr>
              <w:t xml:space="preserve"> potvrđuj</w:t>
            </w:r>
            <w:r>
              <w:rPr>
                <w:rFonts w:ascii="Arial" w:hAnsi="Arial" w:cs="Arial"/>
                <w:sz w:val="20"/>
                <w:szCs w:val="20"/>
              </w:rPr>
              <w:t>u</w:t>
            </w:r>
            <w:r w:rsidRPr="00EB6D1D">
              <w:rPr>
                <w:rFonts w:ascii="Arial" w:hAnsi="Arial" w:cs="Arial"/>
                <w:sz w:val="20"/>
                <w:szCs w:val="20"/>
              </w:rPr>
              <w:t xml:space="preserve"> da </w:t>
            </w:r>
            <w:r>
              <w:rPr>
                <w:rFonts w:ascii="Arial" w:hAnsi="Arial" w:cs="Arial"/>
                <w:sz w:val="20"/>
                <w:szCs w:val="20"/>
              </w:rPr>
              <w:t xml:space="preserve">su </w:t>
            </w:r>
            <w:r w:rsidRPr="00EB6D1D">
              <w:rPr>
                <w:rFonts w:ascii="Arial" w:hAnsi="Arial" w:cs="Arial"/>
                <w:sz w:val="20"/>
                <w:szCs w:val="20"/>
              </w:rPr>
              <w:t>upoznat</w:t>
            </w:r>
            <w:r w:rsidR="00D36E0E">
              <w:rPr>
                <w:rFonts w:ascii="Arial" w:hAnsi="Arial" w:cs="Arial"/>
                <w:sz w:val="20"/>
                <w:szCs w:val="20"/>
              </w:rPr>
              <w:t>i</w:t>
            </w:r>
            <w:r w:rsidRPr="00EB6D1D">
              <w:rPr>
                <w:rFonts w:ascii="Arial" w:hAnsi="Arial" w:cs="Arial"/>
                <w:sz w:val="20"/>
                <w:szCs w:val="20"/>
              </w:rPr>
              <w:t xml:space="preserve"> sa, i da prihvaća</w:t>
            </w:r>
            <w:r>
              <w:rPr>
                <w:rFonts w:ascii="Arial" w:hAnsi="Arial" w:cs="Arial"/>
                <w:sz w:val="20"/>
                <w:szCs w:val="20"/>
              </w:rPr>
              <w:t>ju</w:t>
            </w:r>
            <w:r w:rsidRPr="00EB6D1D">
              <w:rPr>
                <w:rFonts w:ascii="Arial" w:hAnsi="Arial" w:cs="Arial"/>
                <w:sz w:val="20"/>
                <w:szCs w:val="20"/>
              </w:rPr>
              <w:t xml:space="preserve"> sve odredbe važećih Pravila i </w:t>
            </w:r>
            <w:r w:rsidR="0079519D">
              <w:rPr>
                <w:rFonts w:ascii="Arial" w:hAnsi="Arial" w:cs="Arial"/>
                <w:sz w:val="20"/>
                <w:szCs w:val="20"/>
              </w:rPr>
              <w:t xml:space="preserve">pripadajućih </w:t>
            </w:r>
            <w:r w:rsidRPr="00EB6D1D">
              <w:rPr>
                <w:rFonts w:ascii="Arial" w:hAnsi="Arial" w:cs="Arial"/>
                <w:sz w:val="20"/>
                <w:szCs w:val="20"/>
              </w:rPr>
              <w:t>Općih uvjeta</w:t>
            </w:r>
            <w:r w:rsidR="00461044">
              <w:rPr>
                <w:rFonts w:ascii="Arial" w:hAnsi="Arial" w:cs="Arial"/>
                <w:sz w:val="20"/>
                <w:szCs w:val="20"/>
              </w:rPr>
              <w:t xml:space="preserve"> </w:t>
            </w:r>
            <w:r w:rsidR="00461044" w:rsidRPr="00461044">
              <w:rPr>
                <w:rFonts w:ascii="Arial" w:hAnsi="Arial" w:cs="Arial"/>
                <w:sz w:val="20"/>
                <w:szCs w:val="20"/>
              </w:rPr>
              <w:t xml:space="preserve"> korištenja terminala za ukapljeni prirodni plin (dalje u tekstu: </w:t>
            </w:r>
            <w:r w:rsidR="00461044" w:rsidRPr="00461044">
              <w:rPr>
                <w:rFonts w:ascii="Arial" w:hAnsi="Arial" w:cs="Arial"/>
                <w:b/>
                <w:bCs/>
                <w:sz w:val="20"/>
                <w:szCs w:val="20"/>
              </w:rPr>
              <w:t>Opći uvjeti</w:t>
            </w:r>
            <w:r w:rsidR="00461044" w:rsidRPr="00461044">
              <w:rPr>
                <w:rFonts w:ascii="Arial" w:hAnsi="Arial" w:cs="Arial"/>
                <w:sz w:val="20"/>
                <w:szCs w:val="20"/>
              </w:rPr>
              <w:t>)</w:t>
            </w:r>
            <w:r>
              <w:rPr>
                <w:rFonts w:ascii="Arial" w:hAnsi="Arial" w:cs="Arial"/>
                <w:sz w:val="20"/>
                <w:szCs w:val="20"/>
              </w:rPr>
              <w:t>.</w:t>
            </w:r>
          </w:p>
        </w:tc>
        <w:tc>
          <w:tcPr>
            <w:tcW w:w="283" w:type="dxa"/>
          </w:tcPr>
          <w:p w14:paraId="7C22C824" w14:textId="77777777" w:rsidR="00650ABD" w:rsidRPr="00635660" w:rsidRDefault="00650ABD" w:rsidP="00635660">
            <w:pPr>
              <w:pStyle w:val="ListParagraph"/>
              <w:ind w:left="0"/>
              <w:rPr>
                <w:rFonts w:ascii="Arial" w:hAnsi="Arial"/>
                <w:sz w:val="20"/>
                <w:highlight w:val="yellow"/>
              </w:rPr>
            </w:pPr>
          </w:p>
        </w:tc>
        <w:tc>
          <w:tcPr>
            <w:tcW w:w="4111" w:type="dxa"/>
          </w:tcPr>
          <w:p w14:paraId="5D650FE7" w14:textId="7DE9490C" w:rsidR="00F973E2" w:rsidRPr="00635660" w:rsidRDefault="00F973E2" w:rsidP="00635660">
            <w:pPr>
              <w:pStyle w:val="ListParagraph"/>
              <w:numPr>
                <w:ilvl w:val="1"/>
                <w:numId w:val="4"/>
              </w:numPr>
              <w:ind w:left="456" w:hanging="456"/>
              <w:jc w:val="both"/>
              <w:rPr>
                <w:rFonts w:ascii="Arial" w:hAnsi="Arial"/>
                <w:color w:val="auto"/>
                <w:sz w:val="20"/>
                <w:lang w:val="en-GB"/>
              </w:rPr>
            </w:pPr>
            <w:r w:rsidRPr="00B80BE4">
              <w:rPr>
                <w:rFonts w:ascii="Arial" w:hAnsi="Arial"/>
                <w:sz w:val="20"/>
                <w:lang w:val="en-GB"/>
              </w:rPr>
              <w:t>By signing this Agreement, the Joint</w:t>
            </w:r>
            <w:r w:rsidR="00B80BE4" w:rsidRPr="00B80BE4">
              <w:rPr>
                <w:rFonts w:ascii="Arial" w:hAnsi="Arial"/>
                <w:sz w:val="20"/>
                <w:lang w:val="en-GB"/>
              </w:rPr>
              <w:t>-</w:t>
            </w:r>
            <w:r w:rsidRPr="00B80BE4">
              <w:rPr>
                <w:rFonts w:ascii="Arial" w:hAnsi="Arial"/>
                <w:sz w:val="20"/>
                <w:lang w:val="en-GB"/>
              </w:rPr>
              <w:t>Users confirm that they are familiar</w:t>
            </w:r>
            <w:r w:rsidR="00B80BE4" w:rsidRPr="00B80BE4">
              <w:rPr>
                <w:rFonts w:ascii="Arial" w:hAnsi="Arial"/>
                <w:sz w:val="20"/>
                <w:lang w:val="en-GB"/>
              </w:rPr>
              <w:t xml:space="preserve"> </w:t>
            </w:r>
            <w:r w:rsidRPr="00B80BE4">
              <w:rPr>
                <w:rFonts w:ascii="Arial" w:hAnsi="Arial"/>
                <w:sz w:val="20"/>
                <w:lang w:val="en-GB"/>
              </w:rPr>
              <w:t>with and accept all provisions of</w:t>
            </w:r>
            <w:r w:rsidR="00B80BE4" w:rsidRPr="00B80BE4">
              <w:rPr>
                <w:rFonts w:ascii="Arial" w:hAnsi="Arial"/>
                <w:sz w:val="20"/>
                <w:lang w:val="en-GB"/>
              </w:rPr>
              <w:t xml:space="preserve"> </w:t>
            </w:r>
            <w:r w:rsidRPr="00B80BE4">
              <w:rPr>
                <w:rFonts w:ascii="Arial" w:hAnsi="Arial"/>
                <w:sz w:val="20"/>
                <w:lang w:val="en-GB"/>
              </w:rPr>
              <w:t>the applicable Rules and the corresponding General Terms</w:t>
            </w:r>
            <w:r w:rsidR="00082E5E">
              <w:rPr>
                <w:rFonts w:ascii="Arial" w:hAnsi="Arial"/>
                <w:sz w:val="20"/>
                <w:lang w:val="en-GB"/>
              </w:rPr>
              <w:t xml:space="preserve"> and Conditions for Terminal Use</w:t>
            </w:r>
            <w:r w:rsidR="00461044">
              <w:rPr>
                <w:rFonts w:ascii="Arial" w:hAnsi="Arial"/>
                <w:sz w:val="20"/>
                <w:lang w:val="en-GB"/>
              </w:rPr>
              <w:t xml:space="preserve"> (hereinafter: </w:t>
            </w:r>
            <w:r w:rsidR="00461044" w:rsidRPr="00461044">
              <w:rPr>
                <w:rFonts w:ascii="Arial" w:hAnsi="Arial"/>
                <w:b/>
                <w:bCs/>
                <w:sz w:val="20"/>
                <w:lang w:val="en-GB"/>
              </w:rPr>
              <w:t>GTC</w:t>
            </w:r>
            <w:r w:rsidR="00461044">
              <w:rPr>
                <w:rFonts w:ascii="Arial" w:hAnsi="Arial"/>
                <w:sz w:val="20"/>
                <w:lang w:val="en-GB"/>
              </w:rPr>
              <w:t>)</w:t>
            </w:r>
            <w:r w:rsidRPr="00B80BE4">
              <w:rPr>
                <w:rFonts w:ascii="Arial" w:hAnsi="Arial"/>
                <w:sz w:val="20"/>
                <w:lang w:val="en-GB"/>
              </w:rPr>
              <w:t>.</w:t>
            </w:r>
          </w:p>
        </w:tc>
      </w:tr>
      <w:tr w:rsidR="00650ABD" w:rsidRPr="00C06AA1" w14:paraId="552AF996" w14:textId="77777777" w:rsidTr="00C432BC">
        <w:tc>
          <w:tcPr>
            <w:tcW w:w="4248" w:type="dxa"/>
          </w:tcPr>
          <w:p w14:paraId="4D535C09"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11FEAFBF" w14:textId="77777777" w:rsidR="00650ABD" w:rsidRPr="00DD3B3A" w:rsidRDefault="00650ABD" w:rsidP="00650ABD">
            <w:pPr>
              <w:jc w:val="both"/>
              <w:rPr>
                <w:rFonts w:ascii="Arial" w:hAnsi="Arial"/>
                <w:highlight w:val="yellow"/>
              </w:rPr>
            </w:pPr>
          </w:p>
        </w:tc>
        <w:tc>
          <w:tcPr>
            <w:tcW w:w="4111" w:type="dxa"/>
          </w:tcPr>
          <w:p w14:paraId="72A8EA21" w14:textId="77777777" w:rsidR="00650ABD" w:rsidRPr="00635660" w:rsidRDefault="00650ABD" w:rsidP="00650ABD">
            <w:pPr>
              <w:jc w:val="both"/>
              <w:rPr>
                <w:rFonts w:ascii="Arial" w:hAnsi="Arial"/>
                <w:highlight w:val="yellow"/>
              </w:rPr>
            </w:pPr>
          </w:p>
        </w:tc>
      </w:tr>
      <w:tr w:rsidR="00650ABD" w:rsidRPr="00D02D9C" w14:paraId="07D40438" w14:textId="77777777" w:rsidTr="00C432BC">
        <w:tc>
          <w:tcPr>
            <w:tcW w:w="4248" w:type="dxa"/>
          </w:tcPr>
          <w:p w14:paraId="6CB5C43C" w14:textId="77777777" w:rsidR="00650ABD" w:rsidRPr="00EB15E7" w:rsidRDefault="00650ABD" w:rsidP="00650ABD">
            <w:pPr>
              <w:pStyle w:val="ListParagraph"/>
              <w:numPr>
                <w:ilvl w:val="0"/>
                <w:numId w:val="2"/>
              </w:numPr>
              <w:ind w:left="567" w:hanging="567"/>
              <w:jc w:val="both"/>
              <w:rPr>
                <w:rFonts w:ascii="Arial" w:hAnsi="Arial"/>
              </w:rPr>
            </w:pPr>
            <w:r w:rsidRPr="00EB15E7">
              <w:rPr>
                <w:rFonts w:ascii="Arial" w:hAnsi="Arial"/>
                <w:b/>
                <w:sz w:val="20"/>
              </w:rPr>
              <w:t>PREDMET UGOVORA</w:t>
            </w:r>
          </w:p>
        </w:tc>
        <w:tc>
          <w:tcPr>
            <w:tcW w:w="283" w:type="dxa"/>
          </w:tcPr>
          <w:p w14:paraId="14361C59" w14:textId="77777777" w:rsidR="00650ABD" w:rsidRPr="00DD3B3A" w:rsidRDefault="00650ABD" w:rsidP="00650ABD">
            <w:pPr>
              <w:ind w:left="360"/>
              <w:jc w:val="both"/>
              <w:rPr>
                <w:rFonts w:ascii="Arial" w:hAnsi="Arial"/>
                <w:b/>
              </w:rPr>
            </w:pPr>
          </w:p>
        </w:tc>
        <w:tc>
          <w:tcPr>
            <w:tcW w:w="4111" w:type="dxa"/>
          </w:tcPr>
          <w:p w14:paraId="7AEA4132" w14:textId="61777DC9" w:rsidR="00650ABD" w:rsidRPr="00EB15E7" w:rsidRDefault="00650ABD" w:rsidP="00635660">
            <w:pPr>
              <w:pStyle w:val="ListParagraph"/>
              <w:numPr>
                <w:ilvl w:val="0"/>
                <w:numId w:val="4"/>
              </w:numPr>
              <w:ind w:left="567" w:hanging="567"/>
              <w:jc w:val="both"/>
              <w:rPr>
                <w:rFonts w:ascii="Arial" w:hAnsi="Arial"/>
                <w:b/>
                <w:sz w:val="20"/>
                <w:lang w:val="en-GB"/>
              </w:rPr>
            </w:pPr>
            <w:r w:rsidRPr="00EB15E7">
              <w:rPr>
                <w:rFonts w:ascii="Arial" w:hAnsi="Arial"/>
                <w:b/>
                <w:sz w:val="20"/>
                <w:lang w:val="en-GB"/>
              </w:rPr>
              <w:t xml:space="preserve">SUBJECT </w:t>
            </w:r>
            <w:r w:rsidR="00F8647F">
              <w:rPr>
                <w:rFonts w:ascii="Arial" w:hAnsi="Arial"/>
                <w:b/>
                <w:sz w:val="20"/>
                <w:lang w:val="en-GB"/>
              </w:rPr>
              <w:t xml:space="preserve">MATTER </w:t>
            </w:r>
            <w:r w:rsidRPr="00EB15E7">
              <w:rPr>
                <w:rFonts w:ascii="Arial" w:hAnsi="Arial"/>
                <w:b/>
                <w:sz w:val="20"/>
                <w:lang w:val="en-GB"/>
              </w:rPr>
              <w:t>OF THE AGREEMENT</w:t>
            </w:r>
          </w:p>
        </w:tc>
      </w:tr>
      <w:tr w:rsidR="00650ABD" w:rsidRPr="00C06AA1" w14:paraId="4CBBE391" w14:textId="77777777" w:rsidTr="00C432BC">
        <w:tc>
          <w:tcPr>
            <w:tcW w:w="4248" w:type="dxa"/>
          </w:tcPr>
          <w:p w14:paraId="6BB27EEE" w14:textId="77777777" w:rsidR="00650ABD" w:rsidRPr="00EB15E7" w:rsidRDefault="00650ABD" w:rsidP="00650ABD">
            <w:pPr>
              <w:pStyle w:val="ListParagraph"/>
              <w:ind w:left="0"/>
              <w:jc w:val="both"/>
              <w:rPr>
                <w:rFonts w:ascii="Arial" w:hAnsi="Arial"/>
                <w:sz w:val="20"/>
                <w:highlight w:val="yellow"/>
              </w:rPr>
            </w:pPr>
          </w:p>
        </w:tc>
        <w:tc>
          <w:tcPr>
            <w:tcW w:w="283" w:type="dxa"/>
          </w:tcPr>
          <w:p w14:paraId="39BC5F35"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0A9D39B7"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75FFCABE" w14:textId="77777777" w:rsidTr="00C432BC">
        <w:tc>
          <w:tcPr>
            <w:tcW w:w="4248" w:type="dxa"/>
          </w:tcPr>
          <w:p w14:paraId="5F161375" w14:textId="45F2A97D" w:rsidR="00650ABD" w:rsidRPr="00120128" w:rsidRDefault="00650ABD" w:rsidP="00120128">
            <w:pPr>
              <w:pStyle w:val="ListParagraph"/>
              <w:numPr>
                <w:ilvl w:val="1"/>
                <w:numId w:val="2"/>
              </w:numPr>
              <w:ind w:left="567" w:hanging="567"/>
              <w:jc w:val="both"/>
              <w:rPr>
                <w:rFonts w:ascii="Arial" w:hAnsi="Arial"/>
              </w:rPr>
            </w:pPr>
            <w:r w:rsidRPr="00EB15E7">
              <w:rPr>
                <w:rFonts w:ascii="Arial" w:hAnsi="Arial" w:cs="Arial"/>
                <w:sz w:val="20"/>
                <w:szCs w:val="20"/>
              </w:rPr>
              <w:t xml:space="preserve">Sklapanjem ovog Ugovora, </w:t>
            </w:r>
            <w:r w:rsidRPr="00EB15E7">
              <w:rPr>
                <w:rFonts w:ascii="Arial" w:hAnsi="Arial"/>
                <w:sz w:val="20"/>
              </w:rPr>
              <w:t xml:space="preserve">Ustupitelj UPP-a preuzima obavezu pozajmiti Preuzimatelju UPP-a </w:t>
            </w:r>
            <w:r w:rsidRPr="00EB15E7">
              <w:rPr>
                <w:rFonts w:ascii="Arial" w:hAnsi="Arial" w:cs="Arial"/>
                <w:sz w:val="20"/>
                <w:szCs w:val="20"/>
              </w:rPr>
              <w:t>Pozajmljenu</w:t>
            </w:r>
            <w:r w:rsidRPr="00EB15E7">
              <w:rPr>
                <w:rFonts w:ascii="Arial" w:hAnsi="Arial"/>
                <w:sz w:val="20"/>
              </w:rPr>
              <w:t xml:space="preserve">  količinu UPP-a, bez naknade, u skladu s uvjetima i odredbama određenima u Pravilima i </w:t>
            </w:r>
            <w:r w:rsidRPr="00EB15E7">
              <w:rPr>
                <w:rFonts w:ascii="Arial" w:hAnsi="Arial" w:cs="Arial"/>
                <w:sz w:val="20"/>
                <w:szCs w:val="20"/>
              </w:rPr>
              <w:t xml:space="preserve">ovom </w:t>
            </w:r>
            <w:r w:rsidRPr="00EB15E7">
              <w:rPr>
                <w:rFonts w:ascii="Arial" w:hAnsi="Arial"/>
                <w:sz w:val="20"/>
              </w:rPr>
              <w:t>Ugovoru, a Preuzimatelj UPP-a preuzima obavezu</w:t>
            </w:r>
            <w:bookmarkStart w:id="3" w:name="_Ref381143923"/>
            <w:r w:rsidRPr="00EB15E7">
              <w:rPr>
                <w:rFonts w:ascii="Arial" w:hAnsi="Arial"/>
                <w:sz w:val="20"/>
              </w:rPr>
              <w:t xml:space="preserve"> vratiti </w:t>
            </w:r>
            <w:r w:rsidRPr="00EB15E7">
              <w:rPr>
                <w:rFonts w:ascii="Arial" w:hAnsi="Arial" w:cs="Arial"/>
                <w:sz w:val="20"/>
                <w:szCs w:val="20"/>
              </w:rPr>
              <w:t>Povratnu</w:t>
            </w:r>
            <w:r w:rsidRPr="00EB15E7">
              <w:rPr>
                <w:rFonts w:ascii="Arial" w:hAnsi="Arial"/>
                <w:sz w:val="20"/>
              </w:rPr>
              <w:t xml:space="preserve">  količinu UPP-a</w:t>
            </w:r>
            <w:r w:rsidRPr="00EB15E7">
              <w:rPr>
                <w:rFonts w:ascii="Arial" w:hAnsi="Arial" w:cs="Arial"/>
                <w:sz w:val="20"/>
                <w:szCs w:val="20"/>
              </w:rPr>
              <w:t>, koja odgovara Pozajmljenoj količini UPP-a,</w:t>
            </w:r>
            <w:r w:rsidRPr="00EB15E7">
              <w:rPr>
                <w:rFonts w:ascii="Arial" w:hAnsi="Arial"/>
                <w:sz w:val="20"/>
              </w:rPr>
              <w:t xml:space="preserve"> Ustupitelju UPP-a</w:t>
            </w:r>
            <w:r w:rsidRPr="00EB15E7">
              <w:rPr>
                <w:rFonts w:ascii="Arial" w:hAnsi="Arial" w:cs="Arial"/>
                <w:sz w:val="20"/>
                <w:szCs w:val="20"/>
              </w:rPr>
              <w:t xml:space="preserve">, </w:t>
            </w:r>
            <w:r w:rsidR="008E29DB" w:rsidRPr="00EB15E7">
              <w:rPr>
                <w:rFonts w:ascii="Arial" w:hAnsi="Arial"/>
                <w:sz w:val="20"/>
              </w:rPr>
              <w:t xml:space="preserve"> bez naknade,</w:t>
            </w:r>
            <w:r w:rsidR="008E29DB">
              <w:rPr>
                <w:rFonts w:ascii="Arial" w:hAnsi="Arial"/>
                <w:sz w:val="20"/>
              </w:rPr>
              <w:t xml:space="preserve"> </w:t>
            </w:r>
            <w:r w:rsidRPr="00EB15E7">
              <w:rPr>
                <w:rFonts w:ascii="Arial" w:hAnsi="Arial" w:cs="Arial"/>
                <w:sz w:val="20"/>
                <w:szCs w:val="20"/>
              </w:rPr>
              <w:t>svaki put tijekom Zajedničkog korištenja Terminala,</w:t>
            </w:r>
            <w:r w:rsidRPr="00EB15E7">
              <w:rPr>
                <w:rFonts w:ascii="Arial" w:hAnsi="Arial"/>
                <w:sz w:val="20"/>
              </w:rPr>
              <w:t xml:space="preserve"> u skladu s uvjetima i odredbama određenima u Pravilima i Ugovoru (dalje</w:t>
            </w:r>
            <w:r w:rsidRPr="00EB15E7">
              <w:rPr>
                <w:rFonts w:ascii="Arial" w:hAnsi="Arial" w:cs="Arial"/>
                <w:sz w:val="20"/>
                <w:szCs w:val="20"/>
              </w:rPr>
              <w:t>:</w:t>
            </w:r>
            <w:r w:rsidRPr="00EB15E7">
              <w:rPr>
                <w:rFonts w:ascii="Arial" w:hAnsi="Arial"/>
                <w:sz w:val="20"/>
              </w:rPr>
              <w:t xml:space="preserve"> </w:t>
            </w:r>
            <w:r w:rsidRPr="00EB15E7">
              <w:rPr>
                <w:rFonts w:ascii="Arial" w:hAnsi="Arial"/>
                <w:b/>
                <w:sz w:val="20"/>
              </w:rPr>
              <w:t xml:space="preserve">Transakcije </w:t>
            </w:r>
            <w:r>
              <w:rPr>
                <w:rFonts w:ascii="Arial" w:hAnsi="Arial"/>
                <w:b/>
                <w:sz w:val="20"/>
              </w:rPr>
              <w:t>z</w:t>
            </w:r>
            <w:r w:rsidRPr="00EB15E7">
              <w:rPr>
                <w:rFonts w:ascii="Arial" w:hAnsi="Arial"/>
                <w:b/>
                <w:sz w:val="20"/>
              </w:rPr>
              <w:t>ajma</w:t>
            </w:r>
            <w:bookmarkEnd w:id="3"/>
            <w:r w:rsidRPr="00EB15E7">
              <w:rPr>
                <w:rFonts w:ascii="Arial" w:hAnsi="Arial"/>
                <w:sz w:val="20"/>
              </w:rPr>
              <w:t>).</w:t>
            </w:r>
            <w:r w:rsidR="001C2BD8">
              <w:rPr>
                <w:rFonts w:ascii="Arial" w:hAnsi="Arial"/>
                <w:sz w:val="20"/>
              </w:rPr>
              <w:t xml:space="preserve"> </w:t>
            </w:r>
          </w:p>
        </w:tc>
        <w:tc>
          <w:tcPr>
            <w:tcW w:w="283" w:type="dxa"/>
          </w:tcPr>
          <w:p w14:paraId="6CF54AEA" w14:textId="77777777" w:rsidR="00650ABD" w:rsidRPr="00DD3B3A" w:rsidRDefault="00650ABD" w:rsidP="00650ABD">
            <w:pPr>
              <w:ind w:left="360"/>
              <w:jc w:val="both"/>
              <w:rPr>
                <w:rFonts w:ascii="Arial" w:hAnsi="Arial"/>
                <w:highlight w:val="yellow"/>
              </w:rPr>
            </w:pPr>
          </w:p>
        </w:tc>
        <w:tc>
          <w:tcPr>
            <w:tcW w:w="4111" w:type="dxa"/>
          </w:tcPr>
          <w:p w14:paraId="1947E3ED" w14:textId="1B2638E0" w:rsidR="00650ABD" w:rsidRPr="005832BD" w:rsidRDefault="00CE7FBE" w:rsidP="00635660">
            <w:pPr>
              <w:pStyle w:val="ListParagraph"/>
              <w:numPr>
                <w:ilvl w:val="1"/>
                <w:numId w:val="4"/>
              </w:numPr>
              <w:ind w:left="458" w:hanging="458"/>
              <w:jc w:val="both"/>
              <w:rPr>
                <w:rFonts w:ascii="Arial" w:hAnsi="Arial"/>
                <w:sz w:val="20"/>
                <w:lang w:val="en-GB"/>
              </w:rPr>
            </w:pPr>
            <w:r w:rsidRPr="005832BD">
              <w:rPr>
                <w:rFonts w:ascii="Arial" w:hAnsi="Arial" w:cs="Arial"/>
                <w:sz w:val="20"/>
                <w:szCs w:val="20"/>
                <w:lang w:val="en-GB"/>
              </w:rPr>
              <w:t>By concluding this Agreement, the LNG Lender undertakes  to provide the LNG Borrower with Borrowed  Amount of LNG, free of charge, in accordance with the terms and conditions set forth in Rules and this Agreement, and the LNG Borrower undertakes to return the Returnable</w:t>
            </w:r>
            <w:r w:rsidRPr="00635660">
              <w:rPr>
                <w:rFonts w:ascii="Arial" w:hAnsi="Arial"/>
                <w:sz w:val="20"/>
                <w:lang w:val="en-GB"/>
              </w:rPr>
              <w:t xml:space="preserve"> </w:t>
            </w:r>
            <w:r w:rsidRPr="005832BD">
              <w:rPr>
                <w:rFonts w:ascii="Arial" w:hAnsi="Arial" w:cs="Arial"/>
                <w:sz w:val="20"/>
                <w:szCs w:val="20"/>
                <w:lang w:val="en-GB"/>
              </w:rPr>
              <w:t xml:space="preserve">Amount of LNG, which corresponds to Borrowed Amount of LNG, to the LNG Lender, free of charge, every time in the course of Joint Terminal Use, in accordance with the terms and conditions set forth in Rules and this Agreement (hereinafter referred to as: </w:t>
            </w:r>
            <w:r w:rsidRPr="005832BD">
              <w:rPr>
                <w:rFonts w:ascii="Arial" w:hAnsi="Arial" w:cs="Arial"/>
                <w:b/>
                <w:bCs/>
                <w:sz w:val="20"/>
                <w:szCs w:val="20"/>
                <w:lang w:val="en-GB"/>
              </w:rPr>
              <w:t>the</w:t>
            </w:r>
            <w:r w:rsidRPr="00635660">
              <w:rPr>
                <w:rFonts w:ascii="Arial" w:hAnsi="Arial"/>
                <w:b/>
                <w:sz w:val="20"/>
                <w:lang w:val="en-GB"/>
              </w:rPr>
              <w:t xml:space="preserve"> </w:t>
            </w:r>
            <w:r w:rsidRPr="005832BD">
              <w:rPr>
                <w:rFonts w:ascii="Arial" w:hAnsi="Arial" w:cs="Arial"/>
                <w:b/>
                <w:bCs/>
                <w:sz w:val="20"/>
                <w:szCs w:val="20"/>
                <w:lang w:val="en-GB"/>
              </w:rPr>
              <w:t>Loan Transactions</w:t>
            </w:r>
            <w:r w:rsidRPr="005832BD">
              <w:rPr>
                <w:rFonts w:ascii="Arial" w:hAnsi="Arial" w:cs="Arial"/>
                <w:sz w:val="20"/>
                <w:szCs w:val="20"/>
                <w:lang w:val="en-GB"/>
              </w:rPr>
              <w:t>).</w:t>
            </w:r>
          </w:p>
        </w:tc>
      </w:tr>
      <w:tr w:rsidR="00650ABD" w:rsidRPr="00C06AA1" w14:paraId="51FB001A" w14:textId="77777777" w:rsidTr="00C432BC">
        <w:tc>
          <w:tcPr>
            <w:tcW w:w="4248" w:type="dxa"/>
          </w:tcPr>
          <w:p w14:paraId="7111DE72" w14:textId="77777777" w:rsidR="00650ABD" w:rsidRPr="00EB15E7" w:rsidRDefault="00650ABD" w:rsidP="00650ABD">
            <w:pPr>
              <w:pStyle w:val="ListParagraph"/>
              <w:ind w:left="0"/>
              <w:jc w:val="both"/>
              <w:rPr>
                <w:rFonts w:ascii="Arial" w:hAnsi="Arial"/>
                <w:sz w:val="20"/>
                <w:highlight w:val="yellow"/>
              </w:rPr>
            </w:pPr>
          </w:p>
        </w:tc>
        <w:tc>
          <w:tcPr>
            <w:tcW w:w="283" w:type="dxa"/>
          </w:tcPr>
          <w:p w14:paraId="558FAC54"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03D30888" w14:textId="77777777" w:rsidR="00650ABD" w:rsidRPr="00EB15E7" w:rsidRDefault="00650ABD" w:rsidP="00650ABD">
            <w:pPr>
              <w:pStyle w:val="ListParagraph"/>
              <w:ind w:left="0"/>
              <w:jc w:val="both"/>
              <w:rPr>
                <w:rFonts w:ascii="Arial" w:hAnsi="Arial"/>
                <w:sz w:val="20"/>
                <w:highlight w:val="yellow"/>
                <w:lang w:val="en-GB"/>
              </w:rPr>
            </w:pPr>
          </w:p>
        </w:tc>
      </w:tr>
      <w:tr w:rsidR="00650ABD" w:rsidRPr="002C33C3" w14:paraId="2EA9BE71" w14:textId="77777777" w:rsidTr="00C432BC">
        <w:trPr>
          <w:trHeight w:val="1414"/>
        </w:trPr>
        <w:tc>
          <w:tcPr>
            <w:tcW w:w="4248" w:type="dxa"/>
          </w:tcPr>
          <w:p w14:paraId="01374736" w14:textId="2BF20BE6" w:rsidR="00650ABD" w:rsidRPr="00AF4AE4" w:rsidRDefault="00650ABD" w:rsidP="00650ABD">
            <w:pPr>
              <w:pStyle w:val="ListParagraph"/>
              <w:numPr>
                <w:ilvl w:val="1"/>
                <w:numId w:val="2"/>
              </w:numPr>
              <w:ind w:left="567" w:hanging="567"/>
              <w:jc w:val="both"/>
              <w:rPr>
                <w:sz w:val="20"/>
              </w:rPr>
            </w:pPr>
            <w:r w:rsidRPr="00EB15E7">
              <w:rPr>
                <w:rFonts w:ascii="Arial" w:hAnsi="Arial"/>
                <w:sz w:val="20"/>
              </w:rPr>
              <w:t xml:space="preserve">U slučajevima kad postoji više od dva Zajednička </w:t>
            </w:r>
            <w:r>
              <w:rPr>
                <w:rFonts w:ascii="Arial" w:hAnsi="Arial"/>
                <w:sz w:val="20"/>
              </w:rPr>
              <w:t>korisnika</w:t>
            </w:r>
            <w:r w:rsidRPr="00EB15E7">
              <w:rPr>
                <w:rFonts w:ascii="Arial" w:hAnsi="Arial"/>
                <w:sz w:val="20"/>
              </w:rPr>
              <w:t xml:space="preserve">, za svaku Transakciju </w:t>
            </w:r>
            <w:r>
              <w:rPr>
                <w:rFonts w:ascii="Arial" w:hAnsi="Arial"/>
                <w:sz w:val="20"/>
              </w:rPr>
              <w:t>z</w:t>
            </w:r>
            <w:r w:rsidRPr="00EB15E7">
              <w:rPr>
                <w:rFonts w:ascii="Arial" w:hAnsi="Arial"/>
                <w:sz w:val="20"/>
              </w:rPr>
              <w:t xml:space="preserve">ajma, </w:t>
            </w:r>
            <w:r w:rsidRPr="00EB15E7">
              <w:rPr>
                <w:rFonts w:ascii="Arial" w:hAnsi="Arial" w:cs="Arial"/>
                <w:bCs/>
                <w:sz w:val="20"/>
                <w:szCs w:val="20"/>
              </w:rPr>
              <w:t xml:space="preserve">odredbe </w:t>
            </w:r>
            <w:r w:rsidRPr="00EB15E7">
              <w:rPr>
                <w:rFonts w:ascii="Arial" w:hAnsi="Arial"/>
                <w:sz w:val="20"/>
              </w:rPr>
              <w:t xml:space="preserve">Pravila </w:t>
            </w:r>
            <w:r w:rsidRPr="00EB15E7">
              <w:rPr>
                <w:rFonts w:ascii="Arial" w:hAnsi="Arial" w:cs="Arial"/>
                <w:bCs/>
                <w:sz w:val="20"/>
                <w:szCs w:val="20"/>
              </w:rPr>
              <w:t>i ovog Ugovora</w:t>
            </w:r>
            <w:r w:rsidRPr="00EB15E7">
              <w:rPr>
                <w:rFonts w:ascii="Arial" w:hAnsi="Arial"/>
                <w:sz w:val="20"/>
              </w:rPr>
              <w:t xml:space="preserve"> se primjenjuju </w:t>
            </w:r>
            <w:r w:rsidRPr="00EB15E7">
              <w:rPr>
                <w:rFonts w:ascii="Arial" w:hAnsi="Arial" w:cs="Arial"/>
                <w:bCs/>
                <w:sz w:val="20"/>
                <w:szCs w:val="20"/>
              </w:rPr>
              <w:t>na odgovarajući način</w:t>
            </w:r>
            <w:r w:rsidRPr="00EB15E7">
              <w:rPr>
                <w:rFonts w:ascii="Arial" w:hAnsi="Arial"/>
                <w:sz w:val="20"/>
              </w:rPr>
              <w:t xml:space="preserve"> na sve Zajedničke </w:t>
            </w:r>
            <w:r>
              <w:rPr>
                <w:rFonts w:ascii="Arial" w:hAnsi="Arial"/>
                <w:sz w:val="20"/>
              </w:rPr>
              <w:t>k</w:t>
            </w:r>
            <w:r w:rsidRPr="00EB15E7">
              <w:rPr>
                <w:rFonts w:ascii="Arial" w:hAnsi="Arial"/>
                <w:sz w:val="20"/>
              </w:rPr>
              <w:t>orisnike</w:t>
            </w:r>
            <w:r w:rsidRPr="00EB15E7">
              <w:rPr>
                <w:rFonts w:ascii="Arial" w:hAnsi="Arial" w:cs="Arial"/>
                <w:bCs/>
                <w:sz w:val="20"/>
                <w:szCs w:val="20"/>
              </w:rPr>
              <w:t xml:space="preserve">. </w:t>
            </w:r>
          </w:p>
        </w:tc>
        <w:tc>
          <w:tcPr>
            <w:tcW w:w="283" w:type="dxa"/>
          </w:tcPr>
          <w:p w14:paraId="40B3A0F5" w14:textId="77777777" w:rsidR="00650ABD" w:rsidRPr="00DD3B3A" w:rsidRDefault="00650ABD" w:rsidP="00650ABD">
            <w:pPr>
              <w:ind w:left="360"/>
              <w:jc w:val="both"/>
              <w:rPr>
                <w:rFonts w:ascii="Arial" w:hAnsi="Arial"/>
                <w:highlight w:val="yellow"/>
              </w:rPr>
            </w:pPr>
          </w:p>
        </w:tc>
        <w:tc>
          <w:tcPr>
            <w:tcW w:w="4111" w:type="dxa"/>
          </w:tcPr>
          <w:p w14:paraId="3CAF5DAE" w14:textId="774C8554" w:rsidR="00650ABD" w:rsidRPr="00AF4AE4" w:rsidRDefault="00CE7FBE" w:rsidP="00635660">
            <w:pPr>
              <w:pStyle w:val="ListParagraph"/>
              <w:numPr>
                <w:ilvl w:val="1"/>
                <w:numId w:val="4"/>
              </w:numPr>
              <w:ind w:left="567" w:hanging="567"/>
              <w:jc w:val="both"/>
              <w:rPr>
                <w:sz w:val="20"/>
                <w:lang w:val="en-GB"/>
              </w:rPr>
            </w:pPr>
            <w:r w:rsidRPr="00CE7FBE">
              <w:rPr>
                <w:rFonts w:ascii="Arial" w:hAnsi="Arial"/>
                <w:sz w:val="20"/>
                <w:lang w:val="en-GB"/>
              </w:rPr>
              <w:t xml:space="preserve">In cases when there are more than two Joint-Users, for every Loan Transaction, the provisions of Rules and this Agreement are applied </w:t>
            </w:r>
            <w:r w:rsidRPr="00635660">
              <w:rPr>
                <w:rFonts w:ascii="Arial" w:hAnsi="Arial"/>
                <w:sz w:val="20"/>
                <w:lang w:val="en-GB"/>
              </w:rPr>
              <w:t>mutatis mutandis</w:t>
            </w:r>
            <w:r w:rsidRPr="00CE7FBE">
              <w:rPr>
                <w:rFonts w:ascii="Arial" w:hAnsi="Arial"/>
                <w:sz w:val="20"/>
                <w:lang w:val="en-GB"/>
              </w:rPr>
              <w:t xml:space="preserve"> to all Joint-Users</w:t>
            </w:r>
            <w:r>
              <w:rPr>
                <w:rFonts w:ascii="Arial" w:hAnsi="Arial"/>
                <w:sz w:val="20"/>
                <w:lang w:val="en-GB"/>
              </w:rPr>
              <w:t>.</w:t>
            </w:r>
          </w:p>
        </w:tc>
      </w:tr>
      <w:tr w:rsidR="00650ABD" w:rsidRPr="002C33C3" w14:paraId="3924B457" w14:textId="77777777" w:rsidTr="00C432BC">
        <w:tc>
          <w:tcPr>
            <w:tcW w:w="4248" w:type="dxa"/>
          </w:tcPr>
          <w:p w14:paraId="2A2B4CD3" w14:textId="77777777" w:rsidR="00650ABD" w:rsidRPr="00EB15E7" w:rsidRDefault="00650ABD" w:rsidP="00650ABD">
            <w:pPr>
              <w:pStyle w:val="ListParagraph"/>
              <w:ind w:left="567"/>
              <w:jc w:val="both"/>
              <w:rPr>
                <w:rFonts w:ascii="Arial" w:hAnsi="Arial"/>
                <w:sz w:val="20"/>
              </w:rPr>
            </w:pPr>
          </w:p>
        </w:tc>
        <w:tc>
          <w:tcPr>
            <w:tcW w:w="283" w:type="dxa"/>
          </w:tcPr>
          <w:p w14:paraId="5A2F00EF" w14:textId="77777777" w:rsidR="00650ABD" w:rsidRPr="00DD3B3A" w:rsidRDefault="00650ABD" w:rsidP="00650ABD">
            <w:pPr>
              <w:ind w:left="360"/>
              <w:jc w:val="both"/>
              <w:rPr>
                <w:rFonts w:ascii="Arial" w:hAnsi="Arial"/>
                <w:highlight w:val="yellow"/>
              </w:rPr>
            </w:pPr>
          </w:p>
        </w:tc>
        <w:tc>
          <w:tcPr>
            <w:tcW w:w="4111" w:type="dxa"/>
          </w:tcPr>
          <w:p w14:paraId="5843B933" w14:textId="77777777" w:rsidR="00650ABD" w:rsidRPr="00EB15E7" w:rsidRDefault="00650ABD" w:rsidP="00650ABD">
            <w:pPr>
              <w:pStyle w:val="ListParagraph"/>
              <w:ind w:left="567"/>
              <w:jc w:val="both"/>
              <w:rPr>
                <w:rFonts w:ascii="Arial" w:hAnsi="Arial"/>
                <w:sz w:val="20"/>
                <w:lang w:val="en-GB"/>
              </w:rPr>
            </w:pPr>
          </w:p>
        </w:tc>
      </w:tr>
      <w:tr w:rsidR="00650ABD" w:rsidRPr="00C06AA1" w14:paraId="01D7142A" w14:textId="77777777" w:rsidTr="00C432BC">
        <w:tc>
          <w:tcPr>
            <w:tcW w:w="4248" w:type="dxa"/>
          </w:tcPr>
          <w:p w14:paraId="68BE50A2" w14:textId="5A95A323" w:rsidR="00650ABD" w:rsidRPr="00EB15E7" w:rsidRDefault="00650ABD" w:rsidP="00650ABD">
            <w:pPr>
              <w:pStyle w:val="ListParagraph"/>
              <w:numPr>
                <w:ilvl w:val="1"/>
                <w:numId w:val="2"/>
              </w:numPr>
              <w:ind w:left="567" w:hanging="567"/>
              <w:jc w:val="both"/>
              <w:rPr>
                <w:rFonts w:ascii="Arial" w:hAnsi="Arial"/>
              </w:rPr>
            </w:pPr>
            <w:r w:rsidRPr="00EB15E7">
              <w:rPr>
                <w:rFonts w:ascii="Arial" w:hAnsi="Arial" w:cs="Arial"/>
                <w:sz w:val="20"/>
                <w:szCs w:val="20"/>
              </w:rPr>
              <w:t xml:space="preserve">Radi izbjegavanja dvojbi, </w:t>
            </w:r>
            <w:r>
              <w:rPr>
                <w:rFonts w:ascii="Arial" w:hAnsi="Arial" w:cs="Arial"/>
                <w:sz w:val="20"/>
                <w:szCs w:val="20"/>
              </w:rPr>
              <w:t>Stran</w:t>
            </w:r>
            <w:r w:rsidRPr="00EB15E7">
              <w:rPr>
                <w:rFonts w:ascii="Arial" w:hAnsi="Arial" w:cs="Arial"/>
                <w:sz w:val="20"/>
                <w:szCs w:val="20"/>
              </w:rPr>
              <w:t>e suglasno utvrđuju da</w:t>
            </w:r>
            <w:r w:rsidRPr="00EB15E7">
              <w:rPr>
                <w:rFonts w:ascii="Arial" w:hAnsi="Arial"/>
                <w:sz w:val="20"/>
              </w:rPr>
              <w:t xml:space="preserve"> Operator nije </w:t>
            </w:r>
            <w:r>
              <w:rPr>
                <w:rFonts w:ascii="Arial" w:hAnsi="Arial"/>
                <w:sz w:val="20"/>
              </w:rPr>
              <w:t>Stran</w:t>
            </w:r>
            <w:r w:rsidRPr="00EB15E7">
              <w:rPr>
                <w:rFonts w:ascii="Arial" w:hAnsi="Arial"/>
                <w:sz w:val="20"/>
              </w:rPr>
              <w:t xml:space="preserve">a i/ili posrednik </w:t>
            </w:r>
            <w:r w:rsidRPr="00EB15E7">
              <w:rPr>
                <w:rFonts w:ascii="Arial" w:hAnsi="Arial" w:cs="Arial"/>
                <w:sz w:val="20"/>
                <w:szCs w:val="20"/>
              </w:rPr>
              <w:t>u Transakciji</w:t>
            </w:r>
            <w:r w:rsidRPr="00EB15E7">
              <w:rPr>
                <w:rFonts w:ascii="Arial" w:hAnsi="Arial"/>
                <w:sz w:val="20"/>
              </w:rPr>
              <w:t xml:space="preserve"> </w:t>
            </w:r>
            <w:r>
              <w:rPr>
                <w:rFonts w:ascii="Arial" w:hAnsi="Arial"/>
                <w:sz w:val="20"/>
              </w:rPr>
              <w:t>z</w:t>
            </w:r>
            <w:r w:rsidRPr="00EB15E7">
              <w:rPr>
                <w:rFonts w:ascii="Arial" w:hAnsi="Arial"/>
                <w:sz w:val="20"/>
              </w:rPr>
              <w:t xml:space="preserve">ajma, </w:t>
            </w:r>
            <w:r w:rsidRPr="00EB15E7">
              <w:rPr>
                <w:rFonts w:ascii="Arial" w:hAnsi="Arial" w:cs="Arial"/>
                <w:sz w:val="20"/>
                <w:szCs w:val="20"/>
              </w:rPr>
              <w:t xml:space="preserve">te </w:t>
            </w:r>
            <w:r w:rsidRPr="00EB15E7">
              <w:rPr>
                <w:rFonts w:ascii="Arial" w:hAnsi="Arial"/>
                <w:sz w:val="20"/>
              </w:rPr>
              <w:t xml:space="preserve">Operator ne stječe status vlasnika nad Pozajmljenom količinom UPP-a i/ili </w:t>
            </w:r>
            <w:r w:rsidRPr="00EB15E7">
              <w:rPr>
                <w:rFonts w:ascii="Arial" w:hAnsi="Arial" w:cs="Arial"/>
                <w:sz w:val="20"/>
                <w:szCs w:val="20"/>
              </w:rPr>
              <w:t>Povratnom količinom</w:t>
            </w:r>
            <w:r w:rsidRPr="00EB15E7">
              <w:rPr>
                <w:rFonts w:ascii="Arial" w:hAnsi="Arial"/>
                <w:sz w:val="20"/>
              </w:rPr>
              <w:t xml:space="preserve"> UPP-a tijekom </w:t>
            </w:r>
            <w:r w:rsidRPr="00EB15E7">
              <w:rPr>
                <w:rFonts w:ascii="Arial" w:hAnsi="Arial" w:cs="Arial"/>
                <w:sz w:val="20"/>
                <w:szCs w:val="20"/>
              </w:rPr>
              <w:t>Transakcija</w:t>
            </w:r>
            <w:r w:rsidRPr="00EB15E7">
              <w:rPr>
                <w:rFonts w:ascii="Arial" w:hAnsi="Arial"/>
                <w:sz w:val="20"/>
              </w:rPr>
              <w:t xml:space="preserve"> </w:t>
            </w:r>
            <w:r>
              <w:rPr>
                <w:rFonts w:ascii="Arial" w:hAnsi="Arial"/>
                <w:sz w:val="20"/>
              </w:rPr>
              <w:t>z</w:t>
            </w:r>
            <w:r w:rsidRPr="00EB15E7">
              <w:rPr>
                <w:rFonts w:ascii="Arial" w:hAnsi="Arial"/>
                <w:sz w:val="20"/>
              </w:rPr>
              <w:t xml:space="preserve">ajma. Sve radnje Operatora </w:t>
            </w:r>
            <w:r w:rsidRPr="00EB15E7">
              <w:rPr>
                <w:rFonts w:ascii="Arial" w:hAnsi="Arial" w:cs="Arial"/>
                <w:sz w:val="20"/>
                <w:szCs w:val="20"/>
              </w:rPr>
              <w:t>iz ovog Ugovora</w:t>
            </w:r>
            <w:r w:rsidRPr="00EB15E7">
              <w:rPr>
                <w:rFonts w:ascii="Arial" w:hAnsi="Arial"/>
                <w:sz w:val="20"/>
              </w:rPr>
              <w:t xml:space="preserve"> izvode se prema uputama Zajedničkih </w:t>
            </w:r>
            <w:r>
              <w:rPr>
                <w:rFonts w:ascii="Arial" w:hAnsi="Arial"/>
                <w:sz w:val="20"/>
              </w:rPr>
              <w:t xml:space="preserve">korisnika </w:t>
            </w:r>
            <w:r w:rsidRPr="00EB15E7">
              <w:rPr>
                <w:rFonts w:ascii="Arial" w:hAnsi="Arial"/>
                <w:sz w:val="20"/>
              </w:rPr>
              <w:t xml:space="preserve">u skladu s prethodno dogovorenim neopozivim </w:t>
            </w:r>
            <w:r w:rsidR="00C042C3">
              <w:rPr>
                <w:rFonts w:ascii="Arial" w:hAnsi="Arial"/>
                <w:sz w:val="20"/>
              </w:rPr>
              <w:t>pravilima</w:t>
            </w:r>
            <w:r w:rsidR="00C042C3" w:rsidRPr="00EB15E7" w:rsidDel="00C042C3">
              <w:rPr>
                <w:rFonts w:ascii="Arial" w:hAnsi="Arial"/>
                <w:sz w:val="20"/>
              </w:rPr>
              <w:t xml:space="preserve"> </w:t>
            </w:r>
            <w:r w:rsidRPr="00EB15E7">
              <w:rPr>
                <w:rFonts w:ascii="Arial" w:hAnsi="Arial"/>
                <w:sz w:val="20"/>
              </w:rPr>
              <w:t xml:space="preserve">određenim u Pravilima i </w:t>
            </w:r>
            <w:r w:rsidRPr="00EB15E7">
              <w:rPr>
                <w:rFonts w:ascii="Arial" w:hAnsi="Arial" w:cs="Arial"/>
                <w:sz w:val="20"/>
                <w:szCs w:val="20"/>
              </w:rPr>
              <w:t xml:space="preserve">ovom </w:t>
            </w:r>
            <w:r w:rsidRPr="00EB15E7">
              <w:rPr>
                <w:rFonts w:ascii="Arial" w:hAnsi="Arial"/>
                <w:sz w:val="20"/>
              </w:rPr>
              <w:t xml:space="preserve">Ugovoru, u ime i </w:t>
            </w:r>
            <w:r w:rsidRPr="00EB15E7">
              <w:rPr>
                <w:rFonts w:ascii="Arial" w:hAnsi="Arial" w:cs="Arial"/>
                <w:sz w:val="20"/>
                <w:szCs w:val="20"/>
              </w:rPr>
              <w:t>za račun</w:t>
            </w:r>
            <w:r w:rsidRPr="00EB15E7">
              <w:rPr>
                <w:rFonts w:ascii="Arial" w:hAnsi="Arial"/>
                <w:sz w:val="20"/>
              </w:rPr>
              <w:t xml:space="preserve"> Zajedničkih </w:t>
            </w:r>
            <w:r>
              <w:rPr>
                <w:rFonts w:ascii="Arial" w:hAnsi="Arial"/>
                <w:sz w:val="20"/>
              </w:rPr>
              <w:t>korisnika</w:t>
            </w:r>
            <w:r w:rsidRPr="00EB15E7">
              <w:rPr>
                <w:rFonts w:ascii="Arial" w:hAnsi="Arial"/>
                <w:sz w:val="20"/>
              </w:rPr>
              <w:t>.</w:t>
            </w:r>
          </w:p>
        </w:tc>
        <w:tc>
          <w:tcPr>
            <w:tcW w:w="283" w:type="dxa"/>
          </w:tcPr>
          <w:p w14:paraId="682850AF" w14:textId="77777777" w:rsidR="00650ABD" w:rsidRPr="00DD3B3A" w:rsidRDefault="00650ABD" w:rsidP="00650ABD">
            <w:pPr>
              <w:ind w:left="360"/>
              <w:jc w:val="both"/>
              <w:rPr>
                <w:rFonts w:ascii="Arial" w:hAnsi="Arial"/>
                <w:highlight w:val="yellow"/>
              </w:rPr>
            </w:pPr>
          </w:p>
        </w:tc>
        <w:tc>
          <w:tcPr>
            <w:tcW w:w="4111" w:type="dxa"/>
          </w:tcPr>
          <w:p w14:paraId="6DAC30BF" w14:textId="4CDFA91A" w:rsidR="00650ABD" w:rsidRPr="00EB15E7" w:rsidRDefault="00CE7FBE" w:rsidP="00635660">
            <w:pPr>
              <w:pStyle w:val="ListParagraph"/>
              <w:numPr>
                <w:ilvl w:val="1"/>
                <w:numId w:val="4"/>
              </w:numPr>
              <w:ind w:left="567" w:hanging="567"/>
              <w:jc w:val="both"/>
              <w:rPr>
                <w:rFonts w:ascii="Arial" w:hAnsi="Arial"/>
                <w:sz w:val="20"/>
                <w:lang w:val="en-GB"/>
              </w:rPr>
            </w:pPr>
            <w:r w:rsidRPr="00CE7FBE">
              <w:rPr>
                <w:rFonts w:ascii="Arial" w:hAnsi="Arial"/>
                <w:sz w:val="20"/>
                <w:lang w:val="en-GB"/>
              </w:rPr>
              <w:t xml:space="preserve">For the avoidance of doubt, the Parties mutually </w:t>
            </w:r>
            <w:r w:rsidR="006C2A7E">
              <w:rPr>
                <w:rFonts w:ascii="Arial" w:hAnsi="Arial"/>
                <w:sz w:val="20"/>
                <w:lang w:val="en-GB"/>
              </w:rPr>
              <w:t>establish</w:t>
            </w:r>
            <w:r w:rsidRPr="00CE7FBE">
              <w:rPr>
                <w:rFonts w:ascii="Arial" w:hAnsi="Arial"/>
                <w:sz w:val="20"/>
                <w:lang w:val="en-GB"/>
              </w:rPr>
              <w:t xml:space="preserve"> that the Operator is not a party and/or an intermediary in the Loan Transaction and the Operator does not acquire an ownership title over the Borrowed Amount of LNG and/or the Returnable Amount of LNG </w:t>
            </w:r>
            <w:proofErr w:type="gramStart"/>
            <w:r w:rsidRPr="00CE7FBE">
              <w:rPr>
                <w:rFonts w:ascii="Arial" w:hAnsi="Arial"/>
                <w:sz w:val="20"/>
                <w:lang w:val="en-GB"/>
              </w:rPr>
              <w:t>in the course of</w:t>
            </w:r>
            <w:proofErr w:type="gramEnd"/>
            <w:r w:rsidRPr="00CE7FBE">
              <w:rPr>
                <w:rFonts w:ascii="Arial" w:hAnsi="Arial"/>
                <w:sz w:val="20"/>
                <w:lang w:val="en-GB"/>
              </w:rPr>
              <w:t xml:space="preserve"> the Loan Transactions. All actions of the Operator under this Agreement are performed under instructions of the Joint-Users in accordance with </w:t>
            </w:r>
            <w:r w:rsidR="006C2A7E">
              <w:rPr>
                <w:rFonts w:ascii="Arial" w:hAnsi="Arial"/>
                <w:sz w:val="20"/>
                <w:lang w:val="en-GB"/>
              </w:rPr>
              <w:t xml:space="preserve">previously </w:t>
            </w:r>
            <w:r w:rsidRPr="00CE7FBE">
              <w:rPr>
                <w:rFonts w:ascii="Arial" w:hAnsi="Arial"/>
                <w:sz w:val="20"/>
                <w:lang w:val="en-GB"/>
              </w:rPr>
              <w:t>agreed irrevocable rules set in Rules and this Agreement, on behalf and for the account of the Joint-Users.</w:t>
            </w:r>
          </w:p>
        </w:tc>
      </w:tr>
      <w:tr w:rsidR="00650ABD" w:rsidRPr="00C06AA1" w14:paraId="265393C8" w14:textId="77777777" w:rsidTr="00C432BC">
        <w:tc>
          <w:tcPr>
            <w:tcW w:w="4248" w:type="dxa"/>
          </w:tcPr>
          <w:p w14:paraId="332D3DA4" w14:textId="77777777" w:rsidR="00650ABD" w:rsidRPr="00EB15E7" w:rsidRDefault="00650ABD" w:rsidP="00650ABD">
            <w:pPr>
              <w:pStyle w:val="ListParagraph"/>
              <w:ind w:left="0"/>
              <w:jc w:val="both"/>
              <w:rPr>
                <w:rFonts w:ascii="Arial" w:hAnsi="Arial"/>
                <w:sz w:val="20"/>
                <w:highlight w:val="yellow"/>
              </w:rPr>
            </w:pPr>
          </w:p>
        </w:tc>
        <w:tc>
          <w:tcPr>
            <w:tcW w:w="283" w:type="dxa"/>
          </w:tcPr>
          <w:p w14:paraId="69A280C3"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1A32B4EC" w14:textId="77777777" w:rsidR="00650ABD" w:rsidRPr="00EB15E7" w:rsidRDefault="00650ABD" w:rsidP="00650ABD">
            <w:pPr>
              <w:pStyle w:val="ListParagraph"/>
              <w:ind w:left="0"/>
              <w:jc w:val="both"/>
              <w:rPr>
                <w:rFonts w:ascii="Arial" w:hAnsi="Arial"/>
                <w:sz w:val="20"/>
                <w:highlight w:val="yellow"/>
                <w:lang w:val="en-GB"/>
              </w:rPr>
            </w:pPr>
          </w:p>
        </w:tc>
      </w:tr>
      <w:tr w:rsidR="00650ABD" w:rsidRPr="002C33C3" w14:paraId="60B9D834" w14:textId="77777777" w:rsidTr="00C432BC">
        <w:tc>
          <w:tcPr>
            <w:tcW w:w="4248" w:type="dxa"/>
          </w:tcPr>
          <w:p w14:paraId="6F593586" w14:textId="77777777" w:rsidR="00650ABD" w:rsidRPr="00EB15E7" w:rsidRDefault="00650ABD" w:rsidP="00650ABD">
            <w:pPr>
              <w:pStyle w:val="ListParagraph"/>
              <w:numPr>
                <w:ilvl w:val="0"/>
                <w:numId w:val="2"/>
              </w:numPr>
              <w:ind w:left="567" w:hanging="567"/>
              <w:jc w:val="both"/>
              <w:rPr>
                <w:rFonts w:ascii="Arial" w:hAnsi="Arial"/>
              </w:rPr>
            </w:pPr>
            <w:r w:rsidRPr="00EB15E7">
              <w:rPr>
                <w:rFonts w:ascii="Arial" w:hAnsi="Arial"/>
                <w:b/>
                <w:sz w:val="20"/>
              </w:rPr>
              <w:t>UVJETI IZVRŠENJA TRANSAKCIJE ZAJMA</w:t>
            </w:r>
          </w:p>
        </w:tc>
        <w:tc>
          <w:tcPr>
            <w:tcW w:w="283" w:type="dxa"/>
          </w:tcPr>
          <w:p w14:paraId="4C6735AA" w14:textId="77777777" w:rsidR="00650ABD" w:rsidRPr="00DD3B3A" w:rsidRDefault="00650ABD" w:rsidP="00650ABD">
            <w:pPr>
              <w:ind w:left="360"/>
              <w:jc w:val="both"/>
              <w:rPr>
                <w:rFonts w:ascii="Arial" w:hAnsi="Arial"/>
                <w:b/>
              </w:rPr>
            </w:pPr>
          </w:p>
        </w:tc>
        <w:tc>
          <w:tcPr>
            <w:tcW w:w="4111" w:type="dxa"/>
          </w:tcPr>
          <w:p w14:paraId="2E828876" w14:textId="77777777" w:rsidR="00650ABD" w:rsidRPr="00EB15E7" w:rsidRDefault="00650ABD" w:rsidP="00635660">
            <w:pPr>
              <w:pStyle w:val="ListParagraph"/>
              <w:numPr>
                <w:ilvl w:val="0"/>
                <w:numId w:val="4"/>
              </w:numPr>
              <w:ind w:left="567" w:hanging="567"/>
              <w:jc w:val="both"/>
              <w:rPr>
                <w:rFonts w:ascii="Arial" w:hAnsi="Arial"/>
                <w:b/>
                <w:sz w:val="20"/>
                <w:lang w:val="en-GB"/>
              </w:rPr>
            </w:pPr>
            <w:r w:rsidRPr="00EB15E7">
              <w:rPr>
                <w:rFonts w:ascii="Arial" w:hAnsi="Arial"/>
                <w:b/>
                <w:sz w:val="20"/>
                <w:lang w:val="en-GB"/>
              </w:rPr>
              <w:t>TERMS OF EXECUTION OF LOAN TRANSACTIONS</w:t>
            </w:r>
          </w:p>
        </w:tc>
      </w:tr>
      <w:tr w:rsidR="00650ABD" w:rsidRPr="00C06AA1" w14:paraId="59A78BCE" w14:textId="77777777" w:rsidTr="00C432BC">
        <w:tc>
          <w:tcPr>
            <w:tcW w:w="4248" w:type="dxa"/>
          </w:tcPr>
          <w:p w14:paraId="54A82BB7" w14:textId="77777777" w:rsidR="00650ABD" w:rsidRPr="00EB15E7" w:rsidRDefault="00650ABD" w:rsidP="00650ABD">
            <w:pPr>
              <w:pStyle w:val="ListParagraph"/>
              <w:ind w:left="0"/>
              <w:jc w:val="both"/>
              <w:rPr>
                <w:rFonts w:ascii="Arial" w:hAnsi="Arial"/>
                <w:sz w:val="20"/>
                <w:highlight w:val="yellow"/>
              </w:rPr>
            </w:pPr>
          </w:p>
        </w:tc>
        <w:tc>
          <w:tcPr>
            <w:tcW w:w="283" w:type="dxa"/>
          </w:tcPr>
          <w:p w14:paraId="52A1E9BD"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2890E4D5"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2157565E" w14:textId="77777777" w:rsidTr="00C432BC">
        <w:tc>
          <w:tcPr>
            <w:tcW w:w="4248" w:type="dxa"/>
          </w:tcPr>
          <w:p w14:paraId="0BAB422B" w14:textId="01D33492" w:rsidR="00650ABD" w:rsidRPr="00C3321F" w:rsidRDefault="00650ABD" w:rsidP="00650ABD">
            <w:pPr>
              <w:pStyle w:val="ListParagraph"/>
              <w:numPr>
                <w:ilvl w:val="1"/>
                <w:numId w:val="2"/>
              </w:numPr>
              <w:ind w:left="567" w:hanging="567"/>
              <w:jc w:val="both"/>
              <w:rPr>
                <w:rFonts w:ascii="Arial" w:hAnsi="Arial"/>
              </w:rPr>
            </w:pPr>
            <w:r w:rsidRPr="00C3321F">
              <w:rPr>
                <w:rFonts w:ascii="Arial" w:hAnsi="Arial"/>
                <w:sz w:val="20"/>
              </w:rPr>
              <w:t xml:space="preserve">Transakcije zajma izvršavaju se u skladu s uvjetima i odredbama određenim u Pravilima i </w:t>
            </w:r>
            <w:r w:rsidRPr="00C3321F">
              <w:rPr>
                <w:rFonts w:ascii="Arial" w:hAnsi="Arial" w:cs="Arial"/>
                <w:sz w:val="20"/>
                <w:szCs w:val="20"/>
              </w:rPr>
              <w:t xml:space="preserve">ovom </w:t>
            </w:r>
            <w:r w:rsidRPr="00C3321F">
              <w:rPr>
                <w:rFonts w:ascii="Arial" w:hAnsi="Arial"/>
                <w:sz w:val="20"/>
              </w:rPr>
              <w:t xml:space="preserve">Ugovoru bez individualnog dodjeljivanja, </w:t>
            </w:r>
            <w:r w:rsidRPr="00C3321F">
              <w:rPr>
                <w:rFonts w:ascii="Arial" w:hAnsi="Arial"/>
                <w:sz w:val="20"/>
              </w:rPr>
              <w:lastRenderedPageBreak/>
              <w:t xml:space="preserve">pogodovanja, </w:t>
            </w:r>
            <w:r w:rsidRPr="00C3321F">
              <w:rPr>
                <w:rFonts w:ascii="Arial" w:hAnsi="Arial" w:cs="Arial"/>
                <w:sz w:val="20"/>
                <w:szCs w:val="20"/>
              </w:rPr>
              <w:t>smjernica</w:t>
            </w:r>
            <w:r w:rsidRPr="00C3321F">
              <w:rPr>
                <w:rFonts w:ascii="Arial" w:hAnsi="Arial"/>
                <w:sz w:val="20"/>
              </w:rPr>
              <w:t xml:space="preserve"> ili pristanaka Korisnika.</w:t>
            </w:r>
          </w:p>
        </w:tc>
        <w:tc>
          <w:tcPr>
            <w:tcW w:w="283" w:type="dxa"/>
          </w:tcPr>
          <w:p w14:paraId="4416276A" w14:textId="77777777" w:rsidR="00650ABD" w:rsidRPr="00635660" w:rsidRDefault="00650ABD" w:rsidP="00650ABD">
            <w:pPr>
              <w:ind w:left="360"/>
              <w:jc w:val="both"/>
              <w:rPr>
                <w:rFonts w:ascii="Arial" w:hAnsi="Arial"/>
              </w:rPr>
            </w:pPr>
          </w:p>
        </w:tc>
        <w:tc>
          <w:tcPr>
            <w:tcW w:w="4111" w:type="dxa"/>
          </w:tcPr>
          <w:p w14:paraId="20F2E567" w14:textId="601D203C" w:rsidR="00650ABD" w:rsidRPr="004E4113" w:rsidRDefault="00784549" w:rsidP="00635660">
            <w:pPr>
              <w:pStyle w:val="ListParagraph"/>
              <w:numPr>
                <w:ilvl w:val="1"/>
                <w:numId w:val="4"/>
              </w:numPr>
              <w:ind w:left="600" w:hanging="567"/>
              <w:jc w:val="both"/>
              <w:rPr>
                <w:rFonts w:ascii="Arial" w:hAnsi="Arial"/>
                <w:sz w:val="20"/>
                <w:lang w:val="en-GB"/>
              </w:rPr>
            </w:pPr>
            <w:r w:rsidRPr="004E4113">
              <w:rPr>
                <w:rFonts w:ascii="Arial" w:hAnsi="Arial"/>
                <w:sz w:val="20"/>
                <w:lang w:val="en-GB"/>
              </w:rPr>
              <w:t xml:space="preserve">Loan Transactions are executed in accordance with the terms and conditions set forth in Rules and this Agreement without individual </w:t>
            </w:r>
            <w:r w:rsidRPr="004E4113">
              <w:rPr>
                <w:rFonts w:ascii="Arial" w:hAnsi="Arial"/>
                <w:sz w:val="20"/>
                <w:lang w:val="en-GB"/>
              </w:rPr>
              <w:lastRenderedPageBreak/>
              <w:t xml:space="preserve">assignment, preference, </w:t>
            </w:r>
            <w:proofErr w:type="gramStart"/>
            <w:r w:rsidRPr="004E4113">
              <w:rPr>
                <w:rFonts w:ascii="Arial" w:hAnsi="Arial"/>
                <w:sz w:val="20"/>
                <w:lang w:val="en-GB"/>
              </w:rPr>
              <w:t>guidelines</w:t>
            </w:r>
            <w:proofErr w:type="gramEnd"/>
            <w:r w:rsidRPr="004E4113">
              <w:rPr>
                <w:rFonts w:ascii="Arial" w:hAnsi="Arial"/>
                <w:sz w:val="20"/>
                <w:lang w:val="en-GB"/>
              </w:rPr>
              <w:t xml:space="preserve"> or consents of </w:t>
            </w:r>
            <w:r w:rsidR="00E26F1D" w:rsidRPr="004E4113">
              <w:rPr>
                <w:rFonts w:ascii="Arial" w:hAnsi="Arial"/>
                <w:sz w:val="20"/>
                <w:lang w:val="en-GB"/>
              </w:rPr>
              <w:t xml:space="preserve">Terminal </w:t>
            </w:r>
            <w:r w:rsidRPr="004E4113">
              <w:rPr>
                <w:rFonts w:ascii="Arial" w:hAnsi="Arial"/>
                <w:sz w:val="20"/>
                <w:lang w:val="en-GB"/>
              </w:rPr>
              <w:t>Users.</w:t>
            </w:r>
          </w:p>
        </w:tc>
      </w:tr>
      <w:tr w:rsidR="00650ABD" w:rsidRPr="00C06AA1" w14:paraId="3D3CB2D5" w14:textId="77777777" w:rsidTr="00C432BC">
        <w:tc>
          <w:tcPr>
            <w:tcW w:w="4248" w:type="dxa"/>
          </w:tcPr>
          <w:p w14:paraId="2E992599" w14:textId="77777777" w:rsidR="00650ABD" w:rsidRPr="00EB15E7" w:rsidRDefault="00650ABD" w:rsidP="00650ABD">
            <w:pPr>
              <w:pStyle w:val="ListParagraph"/>
              <w:ind w:left="0"/>
              <w:jc w:val="both"/>
              <w:rPr>
                <w:rFonts w:ascii="Arial" w:hAnsi="Arial"/>
                <w:sz w:val="20"/>
                <w:highlight w:val="yellow"/>
              </w:rPr>
            </w:pPr>
          </w:p>
        </w:tc>
        <w:tc>
          <w:tcPr>
            <w:tcW w:w="283" w:type="dxa"/>
          </w:tcPr>
          <w:p w14:paraId="44442311"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05021DC5" w14:textId="77777777" w:rsidR="00650ABD" w:rsidRPr="00EB15E7" w:rsidRDefault="00650ABD" w:rsidP="00635660">
            <w:pPr>
              <w:pStyle w:val="ListParagraph"/>
              <w:jc w:val="both"/>
              <w:rPr>
                <w:rFonts w:ascii="Arial" w:hAnsi="Arial"/>
                <w:sz w:val="20"/>
                <w:highlight w:val="yellow"/>
                <w:lang w:val="en-GB"/>
              </w:rPr>
            </w:pPr>
          </w:p>
        </w:tc>
      </w:tr>
      <w:tr w:rsidR="00650ABD" w:rsidRPr="002C33C3" w14:paraId="1E565EC6" w14:textId="77777777" w:rsidTr="00C432BC">
        <w:tc>
          <w:tcPr>
            <w:tcW w:w="4248" w:type="dxa"/>
          </w:tcPr>
          <w:p w14:paraId="5CA56BEB" w14:textId="0BD207F8" w:rsidR="00650ABD" w:rsidRPr="00EB15E7" w:rsidRDefault="00650ABD" w:rsidP="00650ABD">
            <w:pPr>
              <w:pStyle w:val="ListParagraph"/>
              <w:numPr>
                <w:ilvl w:val="1"/>
                <w:numId w:val="2"/>
              </w:numPr>
              <w:ind w:left="567" w:hanging="567"/>
              <w:jc w:val="both"/>
              <w:rPr>
                <w:rFonts w:ascii="Arial" w:hAnsi="Arial"/>
              </w:rPr>
            </w:pPr>
            <w:r w:rsidRPr="00EB15E7">
              <w:rPr>
                <w:rFonts w:ascii="Arial" w:hAnsi="Arial"/>
                <w:sz w:val="20"/>
              </w:rPr>
              <w:t xml:space="preserve">Obračun Pozajmljene količine UPP-a daje se Korisnicima prema proceduri opisanoj u </w:t>
            </w:r>
            <w:r w:rsidRPr="00EB15E7">
              <w:rPr>
                <w:rFonts w:ascii="Arial" w:hAnsi="Arial" w:cs="Arial"/>
                <w:sz w:val="20"/>
                <w:szCs w:val="20"/>
              </w:rPr>
              <w:t>članku</w:t>
            </w:r>
            <w:r w:rsidRPr="00EB15E7">
              <w:rPr>
                <w:rFonts w:ascii="Arial" w:hAnsi="Arial"/>
                <w:sz w:val="20"/>
              </w:rPr>
              <w:t xml:space="preserve"> 4.8</w:t>
            </w:r>
            <w:r>
              <w:rPr>
                <w:rFonts w:ascii="Arial" w:hAnsi="Arial"/>
                <w:sz w:val="20"/>
              </w:rPr>
              <w:t>.</w:t>
            </w:r>
            <w:r w:rsidRPr="00EB15E7">
              <w:rPr>
                <w:rFonts w:ascii="Arial" w:hAnsi="Arial"/>
                <w:sz w:val="20"/>
              </w:rPr>
              <w:t xml:space="preserve"> ovog Ugovora. </w:t>
            </w:r>
          </w:p>
        </w:tc>
        <w:tc>
          <w:tcPr>
            <w:tcW w:w="283" w:type="dxa"/>
          </w:tcPr>
          <w:p w14:paraId="512A0EB5" w14:textId="77777777" w:rsidR="00650ABD" w:rsidRPr="00DD3B3A" w:rsidRDefault="00650ABD" w:rsidP="00650ABD">
            <w:pPr>
              <w:ind w:left="360"/>
              <w:jc w:val="both"/>
              <w:rPr>
                <w:rFonts w:ascii="Arial" w:hAnsi="Arial"/>
              </w:rPr>
            </w:pPr>
          </w:p>
        </w:tc>
        <w:tc>
          <w:tcPr>
            <w:tcW w:w="4111" w:type="dxa"/>
          </w:tcPr>
          <w:p w14:paraId="558304A7" w14:textId="79D7ABCE" w:rsidR="00650ABD" w:rsidRPr="00EB15E7" w:rsidRDefault="00650ABD" w:rsidP="00635660">
            <w:pPr>
              <w:pStyle w:val="ListParagraph"/>
              <w:numPr>
                <w:ilvl w:val="1"/>
                <w:numId w:val="4"/>
              </w:numPr>
              <w:ind w:left="600" w:hanging="567"/>
              <w:jc w:val="both"/>
              <w:rPr>
                <w:rFonts w:ascii="Arial" w:hAnsi="Arial"/>
                <w:sz w:val="20"/>
                <w:lang w:val="en-GB"/>
              </w:rPr>
            </w:pPr>
            <w:r w:rsidRPr="00EB15E7">
              <w:rPr>
                <w:rFonts w:ascii="Arial" w:hAnsi="Arial"/>
                <w:sz w:val="20"/>
                <w:lang w:val="en-GB"/>
              </w:rPr>
              <w:t xml:space="preserve">The balance of </w:t>
            </w:r>
            <w:r w:rsidRPr="00EB15E7">
              <w:rPr>
                <w:rFonts w:ascii="Arial" w:hAnsi="Arial" w:cs="Arial"/>
                <w:sz w:val="20"/>
                <w:szCs w:val="20"/>
                <w:lang w:val="en-GB"/>
              </w:rPr>
              <w:t>Borrowed</w:t>
            </w:r>
            <w:r w:rsidRPr="00EB15E7">
              <w:rPr>
                <w:rFonts w:ascii="Arial" w:hAnsi="Arial"/>
                <w:sz w:val="20"/>
                <w:lang w:val="en-GB"/>
              </w:rPr>
              <w:t xml:space="preserve"> Amount of LNG is provided to the Terminal Users according to procedure described in </w:t>
            </w:r>
            <w:r w:rsidRPr="00EB15E7">
              <w:rPr>
                <w:rFonts w:ascii="Arial" w:hAnsi="Arial" w:cs="Arial"/>
                <w:sz w:val="20"/>
                <w:szCs w:val="20"/>
                <w:lang w:val="en-GB"/>
              </w:rPr>
              <w:t>article</w:t>
            </w:r>
            <w:r w:rsidRPr="00EB15E7">
              <w:rPr>
                <w:rFonts w:ascii="Arial" w:hAnsi="Arial"/>
                <w:sz w:val="20"/>
                <w:lang w:val="en-GB"/>
              </w:rPr>
              <w:t xml:space="preserve"> </w:t>
            </w:r>
            <w:r w:rsidRPr="00EB15E7">
              <w:rPr>
                <w:rFonts w:ascii="Arial" w:hAnsi="Arial"/>
                <w:lang w:val="en-GB"/>
              </w:rPr>
              <w:fldChar w:fldCharType="begin"/>
            </w:r>
            <w:r w:rsidRPr="00EB15E7">
              <w:rPr>
                <w:rFonts w:ascii="Arial" w:hAnsi="Arial"/>
                <w:lang w:val="en-GB"/>
              </w:rPr>
              <w:instrText xml:space="preserve"> REF _Ref445991234 \r \h  \* MERGEFORMAT </w:instrText>
            </w:r>
            <w:r w:rsidRPr="00EB15E7">
              <w:rPr>
                <w:rFonts w:ascii="Arial" w:hAnsi="Arial"/>
                <w:lang w:val="en-GB"/>
              </w:rPr>
            </w:r>
            <w:r w:rsidRPr="00EB15E7">
              <w:rPr>
                <w:rFonts w:ascii="Arial" w:hAnsi="Arial"/>
                <w:lang w:val="en-GB"/>
              </w:rPr>
              <w:fldChar w:fldCharType="separate"/>
            </w:r>
            <w:r w:rsidR="00ED34F5" w:rsidRPr="00ED34F5">
              <w:rPr>
                <w:rFonts w:ascii="Arial" w:hAnsi="Arial"/>
                <w:sz w:val="20"/>
                <w:lang w:val="en-GB"/>
              </w:rPr>
              <w:t>4.8</w:t>
            </w:r>
            <w:r w:rsidRPr="00EB15E7">
              <w:rPr>
                <w:rFonts w:ascii="Arial" w:hAnsi="Arial"/>
                <w:lang w:val="en-GB"/>
              </w:rPr>
              <w:fldChar w:fldCharType="end"/>
            </w:r>
            <w:r w:rsidRPr="00EB15E7">
              <w:rPr>
                <w:rFonts w:ascii="Arial" w:hAnsi="Arial"/>
                <w:sz w:val="20"/>
                <w:lang w:val="en-GB"/>
              </w:rPr>
              <w:t xml:space="preserve"> of this Agreement. </w:t>
            </w:r>
          </w:p>
        </w:tc>
      </w:tr>
      <w:tr w:rsidR="00650ABD" w:rsidRPr="00C06AA1" w14:paraId="2E289C33" w14:textId="77777777" w:rsidTr="00C432BC">
        <w:tc>
          <w:tcPr>
            <w:tcW w:w="4248" w:type="dxa"/>
          </w:tcPr>
          <w:p w14:paraId="727E9F2E" w14:textId="77777777" w:rsidR="00650ABD" w:rsidRPr="00EB15E7" w:rsidRDefault="00650ABD" w:rsidP="00650ABD">
            <w:pPr>
              <w:pStyle w:val="ListParagraph"/>
              <w:ind w:left="0"/>
              <w:rPr>
                <w:rFonts w:ascii="Arial" w:hAnsi="Arial"/>
                <w:sz w:val="20"/>
                <w:highlight w:val="yellow"/>
              </w:rPr>
            </w:pPr>
          </w:p>
        </w:tc>
        <w:tc>
          <w:tcPr>
            <w:tcW w:w="283" w:type="dxa"/>
          </w:tcPr>
          <w:p w14:paraId="7EAD8BF6" w14:textId="77777777" w:rsidR="00650ABD" w:rsidRPr="00DD3B3A" w:rsidRDefault="00650ABD" w:rsidP="00650ABD">
            <w:pPr>
              <w:pStyle w:val="ListParagraph"/>
              <w:ind w:left="0"/>
              <w:rPr>
                <w:rFonts w:ascii="Arial" w:hAnsi="Arial"/>
                <w:sz w:val="20"/>
                <w:highlight w:val="yellow"/>
              </w:rPr>
            </w:pPr>
          </w:p>
        </w:tc>
        <w:tc>
          <w:tcPr>
            <w:tcW w:w="4111" w:type="dxa"/>
          </w:tcPr>
          <w:p w14:paraId="62DF5E11" w14:textId="77777777" w:rsidR="00650ABD" w:rsidRPr="00EB15E7" w:rsidRDefault="00650ABD" w:rsidP="00635660">
            <w:pPr>
              <w:pStyle w:val="ListParagraph"/>
              <w:ind w:left="600" w:hanging="567"/>
              <w:rPr>
                <w:rFonts w:ascii="Arial" w:hAnsi="Arial"/>
                <w:sz w:val="20"/>
                <w:highlight w:val="yellow"/>
                <w:lang w:val="en-GB"/>
              </w:rPr>
            </w:pPr>
          </w:p>
        </w:tc>
      </w:tr>
      <w:tr w:rsidR="00650ABD" w:rsidRPr="00C06AA1" w14:paraId="19F9F1AB" w14:textId="77777777" w:rsidTr="00C432BC">
        <w:tc>
          <w:tcPr>
            <w:tcW w:w="4248" w:type="dxa"/>
          </w:tcPr>
          <w:p w14:paraId="66FD2B30" w14:textId="7EA8011D" w:rsidR="00650ABD" w:rsidRPr="00EB15E7" w:rsidRDefault="00650ABD" w:rsidP="00650ABD">
            <w:pPr>
              <w:pStyle w:val="ListParagraph"/>
              <w:numPr>
                <w:ilvl w:val="1"/>
                <w:numId w:val="2"/>
              </w:numPr>
              <w:ind w:left="567" w:hanging="567"/>
              <w:jc w:val="both"/>
              <w:rPr>
                <w:rFonts w:ascii="Arial" w:hAnsi="Arial"/>
              </w:rPr>
            </w:pPr>
            <w:r w:rsidRPr="00EB15E7">
              <w:rPr>
                <w:rFonts w:ascii="Arial" w:hAnsi="Arial"/>
                <w:sz w:val="20"/>
              </w:rPr>
              <w:t xml:space="preserve">Izvršenje Transakcije </w:t>
            </w:r>
            <w:r>
              <w:rPr>
                <w:rFonts w:ascii="Arial" w:hAnsi="Arial"/>
                <w:sz w:val="20"/>
              </w:rPr>
              <w:t>z</w:t>
            </w:r>
            <w:r w:rsidRPr="00EB15E7">
              <w:rPr>
                <w:rFonts w:ascii="Arial" w:hAnsi="Arial"/>
                <w:sz w:val="20"/>
              </w:rPr>
              <w:t xml:space="preserve">ajma započet će  </w:t>
            </w:r>
            <w:r>
              <w:rPr>
                <w:rFonts w:ascii="Arial" w:hAnsi="Arial"/>
                <w:sz w:val="20"/>
              </w:rPr>
              <w:t xml:space="preserve">samo pod uvjetom uredne </w:t>
            </w:r>
            <w:r w:rsidRPr="00EB15E7">
              <w:rPr>
                <w:rFonts w:ascii="Arial" w:hAnsi="Arial"/>
                <w:sz w:val="20"/>
              </w:rPr>
              <w:t>dostav</w:t>
            </w:r>
            <w:r>
              <w:rPr>
                <w:rFonts w:ascii="Arial" w:hAnsi="Arial"/>
                <w:sz w:val="20"/>
              </w:rPr>
              <w:t>e</w:t>
            </w:r>
            <w:r w:rsidRPr="00EB15E7">
              <w:rPr>
                <w:rFonts w:ascii="Arial" w:hAnsi="Arial"/>
                <w:sz w:val="20"/>
              </w:rPr>
              <w:t xml:space="preserve"> </w:t>
            </w:r>
            <w:r>
              <w:rPr>
                <w:rFonts w:ascii="Arial" w:hAnsi="Arial"/>
                <w:sz w:val="20"/>
              </w:rPr>
              <w:t>sredstva osiguranja</w:t>
            </w:r>
            <w:r w:rsidRPr="00EB15E7">
              <w:rPr>
                <w:rFonts w:ascii="Arial" w:hAnsi="Arial" w:cs="Arial"/>
                <w:sz w:val="20"/>
                <w:szCs w:val="20"/>
              </w:rPr>
              <w:t xml:space="preserve"> </w:t>
            </w:r>
            <w:r w:rsidR="00F804E3">
              <w:rPr>
                <w:rFonts w:ascii="Arial" w:hAnsi="Arial" w:cs="Arial"/>
                <w:sz w:val="20"/>
                <w:szCs w:val="20"/>
              </w:rPr>
              <w:t>plaćanja</w:t>
            </w:r>
            <w:r>
              <w:rPr>
                <w:rFonts w:ascii="Arial" w:hAnsi="Arial" w:cs="Arial"/>
                <w:sz w:val="20"/>
                <w:szCs w:val="20"/>
              </w:rPr>
              <w:t xml:space="preserve"> </w:t>
            </w:r>
            <w:r w:rsidRPr="00EB15E7">
              <w:rPr>
                <w:rFonts w:ascii="Arial" w:hAnsi="Arial" w:cs="Arial"/>
                <w:sz w:val="20"/>
                <w:szCs w:val="20"/>
              </w:rPr>
              <w:t>od</w:t>
            </w:r>
            <w:r w:rsidRPr="00EB15E7">
              <w:rPr>
                <w:rFonts w:ascii="Arial" w:hAnsi="Arial"/>
                <w:sz w:val="20"/>
              </w:rPr>
              <w:t xml:space="preserve"> strane </w:t>
            </w:r>
            <w:r>
              <w:rPr>
                <w:rFonts w:ascii="Arial" w:hAnsi="Arial"/>
                <w:sz w:val="20"/>
              </w:rPr>
              <w:t xml:space="preserve">Zajedničkog Korisnika, kako je određeno u </w:t>
            </w:r>
            <w:r w:rsidRPr="00EB15E7">
              <w:rPr>
                <w:rFonts w:ascii="Arial" w:hAnsi="Arial" w:cs="Arial"/>
                <w:sz w:val="20"/>
                <w:szCs w:val="20"/>
              </w:rPr>
              <w:t>članku</w:t>
            </w:r>
            <w:r w:rsidRPr="00EB15E7">
              <w:rPr>
                <w:rFonts w:ascii="Arial" w:hAnsi="Arial"/>
                <w:sz w:val="20"/>
              </w:rPr>
              <w:t xml:space="preserve"> </w:t>
            </w:r>
            <w:r w:rsidRPr="00EB15E7">
              <w:rPr>
                <w:rFonts w:ascii="Arial" w:hAnsi="Arial"/>
                <w:sz w:val="20"/>
              </w:rPr>
              <w:fldChar w:fldCharType="begin"/>
            </w:r>
            <w:r w:rsidRPr="00EB15E7">
              <w:rPr>
                <w:rFonts w:ascii="Arial" w:hAnsi="Arial"/>
                <w:sz w:val="20"/>
              </w:rPr>
              <w:instrText xml:space="preserve">REF _Ref381301158 \r \h \* MERGEFORMAT </w:instrText>
            </w:r>
            <w:r w:rsidRPr="00EB15E7">
              <w:rPr>
                <w:rFonts w:ascii="Arial" w:hAnsi="Arial"/>
                <w:sz w:val="20"/>
              </w:rPr>
            </w:r>
            <w:r w:rsidRPr="00EB15E7">
              <w:rPr>
                <w:rFonts w:ascii="Arial" w:hAnsi="Arial"/>
                <w:sz w:val="20"/>
              </w:rPr>
              <w:fldChar w:fldCharType="separate"/>
            </w:r>
            <w:r w:rsidR="00ED34F5">
              <w:rPr>
                <w:rFonts w:ascii="Arial" w:hAnsi="Arial"/>
                <w:b/>
                <w:bCs/>
                <w:sz w:val="20"/>
                <w:lang w:val="en-US"/>
              </w:rPr>
              <w:t>Error! Reference source not found.</w:t>
            </w:r>
            <w:r w:rsidRPr="00EB15E7">
              <w:rPr>
                <w:rFonts w:ascii="Arial" w:hAnsi="Arial"/>
                <w:sz w:val="20"/>
              </w:rPr>
              <w:fldChar w:fldCharType="end"/>
            </w:r>
            <w:r>
              <w:rPr>
                <w:rFonts w:ascii="Arial" w:hAnsi="Arial"/>
                <w:sz w:val="20"/>
              </w:rPr>
              <w:t>.</w:t>
            </w:r>
            <w:r w:rsidRPr="00EB15E7">
              <w:rPr>
                <w:rFonts w:ascii="Arial" w:hAnsi="Arial"/>
                <w:sz w:val="20"/>
              </w:rPr>
              <w:t xml:space="preserve"> ovog Ugovora.</w:t>
            </w:r>
          </w:p>
        </w:tc>
        <w:tc>
          <w:tcPr>
            <w:tcW w:w="283" w:type="dxa"/>
          </w:tcPr>
          <w:p w14:paraId="196EC866" w14:textId="77777777" w:rsidR="00650ABD" w:rsidRPr="00DD3B3A" w:rsidRDefault="00650ABD" w:rsidP="00650ABD">
            <w:pPr>
              <w:ind w:left="360"/>
              <w:jc w:val="both"/>
              <w:rPr>
                <w:rFonts w:ascii="Arial" w:hAnsi="Arial"/>
                <w:highlight w:val="yellow"/>
              </w:rPr>
            </w:pPr>
          </w:p>
        </w:tc>
        <w:tc>
          <w:tcPr>
            <w:tcW w:w="4111" w:type="dxa"/>
          </w:tcPr>
          <w:p w14:paraId="4A0AC37A" w14:textId="5D018C20" w:rsidR="00650ABD" w:rsidRPr="00EB15E7" w:rsidRDefault="00C3321F" w:rsidP="00635660">
            <w:pPr>
              <w:pStyle w:val="ListParagraph"/>
              <w:numPr>
                <w:ilvl w:val="1"/>
                <w:numId w:val="4"/>
              </w:numPr>
              <w:ind w:left="600" w:hanging="567"/>
              <w:jc w:val="both"/>
              <w:rPr>
                <w:rFonts w:ascii="Arial" w:hAnsi="Arial"/>
                <w:sz w:val="20"/>
                <w:lang w:val="en-GB"/>
              </w:rPr>
            </w:pPr>
            <w:r>
              <w:rPr>
                <w:rFonts w:ascii="Arial" w:hAnsi="Arial" w:cs="Arial"/>
                <w:sz w:val="20"/>
                <w:szCs w:val="20"/>
                <w:lang w:val="en-GB"/>
              </w:rPr>
              <w:t>Execution</w:t>
            </w:r>
            <w:r w:rsidR="00650ABD" w:rsidRPr="00EB15E7">
              <w:rPr>
                <w:rFonts w:ascii="Arial" w:hAnsi="Arial" w:cs="Arial"/>
                <w:sz w:val="20"/>
                <w:szCs w:val="20"/>
                <w:lang w:val="en-GB"/>
              </w:rPr>
              <w:t xml:space="preserve"> of the </w:t>
            </w:r>
            <w:r w:rsidR="00650ABD" w:rsidRPr="00EB15E7">
              <w:rPr>
                <w:rFonts w:ascii="Arial" w:hAnsi="Arial"/>
                <w:sz w:val="20"/>
                <w:lang w:val="en-GB"/>
              </w:rPr>
              <w:t xml:space="preserve">Loan Transaction shall </w:t>
            </w:r>
            <w:r w:rsidR="00650ABD" w:rsidRPr="00EB15E7">
              <w:rPr>
                <w:rFonts w:ascii="Arial" w:hAnsi="Arial" w:cs="Arial"/>
                <w:sz w:val="20"/>
                <w:szCs w:val="20"/>
                <w:lang w:val="en-GB"/>
              </w:rPr>
              <w:t>start</w:t>
            </w:r>
            <w:r w:rsidR="00650ABD" w:rsidRPr="00EB15E7">
              <w:rPr>
                <w:rFonts w:ascii="Arial" w:hAnsi="Arial"/>
                <w:sz w:val="20"/>
                <w:lang w:val="en-GB"/>
              </w:rPr>
              <w:t xml:space="preserve"> </w:t>
            </w:r>
            <w:r w:rsidR="00650ABD">
              <w:rPr>
                <w:rFonts w:ascii="Arial" w:hAnsi="Arial"/>
                <w:sz w:val="20"/>
                <w:lang w:val="en-GB"/>
              </w:rPr>
              <w:t>provided that the Joint-User</w:t>
            </w:r>
            <w:r w:rsidR="00650ABD" w:rsidRPr="00EB15E7">
              <w:rPr>
                <w:rFonts w:ascii="Arial" w:hAnsi="Arial"/>
                <w:sz w:val="20"/>
                <w:lang w:val="en-GB"/>
              </w:rPr>
              <w:t xml:space="preserve"> </w:t>
            </w:r>
            <w:r w:rsidR="00650ABD">
              <w:rPr>
                <w:rFonts w:ascii="Arial" w:hAnsi="Arial"/>
                <w:sz w:val="20"/>
                <w:lang w:val="en-GB"/>
              </w:rPr>
              <w:t xml:space="preserve">delivered </w:t>
            </w:r>
            <w:r w:rsidR="00650ABD" w:rsidRPr="00EB15E7">
              <w:rPr>
                <w:rFonts w:ascii="Arial" w:hAnsi="Arial"/>
                <w:sz w:val="20"/>
                <w:lang w:val="en-GB"/>
              </w:rPr>
              <w:t xml:space="preserve">a </w:t>
            </w:r>
            <w:r w:rsidR="0094118E">
              <w:rPr>
                <w:rFonts w:ascii="Arial" w:hAnsi="Arial"/>
                <w:sz w:val="20"/>
                <w:lang w:val="en-GB"/>
              </w:rPr>
              <w:t>payment</w:t>
            </w:r>
            <w:r w:rsidR="00650ABD">
              <w:rPr>
                <w:rFonts w:ascii="Arial" w:hAnsi="Arial"/>
                <w:sz w:val="20"/>
                <w:lang w:val="en-GB"/>
              </w:rPr>
              <w:t xml:space="preserve"> security instrument,</w:t>
            </w:r>
            <w:r w:rsidR="00650ABD" w:rsidRPr="00EB15E7">
              <w:rPr>
                <w:rFonts w:ascii="Arial" w:hAnsi="Arial"/>
                <w:sz w:val="20"/>
                <w:lang w:val="en-GB"/>
              </w:rPr>
              <w:t xml:space="preserve"> </w:t>
            </w:r>
            <w:r w:rsidR="00650ABD">
              <w:rPr>
                <w:rFonts w:ascii="Arial" w:hAnsi="Arial"/>
                <w:sz w:val="20"/>
                <w:lang w:val="en-GB"/>
              </w:rPr>
              <w:t xml:space="preserve">as determined </w:t>
            </w:r>
            <w:r w:rsidR="00650ABD" w:rsidRPr="00EB15E7">
              <w:rPr>
                <w:rFonts w:ascii="Arial" w:hAnsi="Arial"/>
                <w:sz w:val="20"/>
                <w:lang w:val="en-GB"/>
              </w:rPr>
              <w:t xml:space="preserve">in </w:t>
            </w:r>
            <w:r w:rsidR="00650ABD" w:rsidRPr="00EB15E7">
              <w:rPr>
                <w:rFonts w:ascii="Arial" w:hAnsi="Arial" w:cs="Arial"/>
                <w:sz w:val="20"/>
                <w:szCs w:val="20"/>
                <w:lang w:val="en-GB"/>
              </w:rPr>
              <w:t>article</w:t>
            </w:r>
            <w:r w:rsidR="00650ABD" w:rsidRPr="00EB15E7">
              <w:rPr>
                <w:rFonts w:ascii="Arial" w:hAnsi="Arial"/>
                <w:sz w:val="20"/>
                <w:lang w:val="en-GB"/>
              </w:rPr>
              <w:t xml:space="preserve"> </w:t>
            </w:r>
            <w:r w:rsidR="00650ABD" w:rsidRPr="00EB15E7">
              <w:rPr>
                <w:rFonts w:ascii="Arial" w:hAnsi="Arial"/>
                <w:sz w:val="20"/>
                <w:lang w:val="en-GB"/>
              </w:rPr>
              <w:fldChar w:fldCharType="begin"/>
            </w:r>
            <w:r w:rsidR="00650ABD" w:rsidRPr="00EB15E7">
              <w:rPr>
                <w:rFonts w:ascii="Arial" w:hAnsi="Arial"/>
                <w:sz w:val="20"/>
                <w:lang w:val="en-GB"/>
              </w:rPr>
              <w:instrText xml:space="preserve"> REF _Ref381301158 \r \h  \* MERGEFORMAT </w:instrText>
            </w:r>
            <w:r w:rsidR="00650ABD" w:rsidRPr="00EB15E7">
              <w:rPr>
                <w:rFonts w:ascii="Arial" w:hAnsi="Arial"/>
                <w:sz w:val="20"/>
                <w:lang w:val="en-GB"/>
              </w:rPr>
            </w:r>
            <w:r w:rsidR="00650ABD" w:rsidRPr="00EB15E7">
              <w:rPr>
                <w:rFonts w:ascii="Arial" w:hAnsi="Arial"/>
                <w:sz w:val="20"/>
                <w:lang w:val="en-GB"/>
              </w:rPr>
              <w:fldChar w:fldCharType="separate"/>
            </w:r>
            <w:r w:rsidR="00ED34F5">
              <w:rPr>
                <w:rFonts w:ascii="Arial" w:hAnsi="Arial"/>
                <w:b/>
                <w:bCs/>
                <w:sz w:val="20"/>
                <w:lang w:val="en-US"/>
              </w:rPr>
              <w:t>Error! Reference source not found.</w:t>
            </w:r>
            <w:r w:rsidR="00650ABD" w:rsidRPr="00EB15E7">
              <w:rPr>
                <w:rFonts w:ascii="Arial" w:hAnsi="Arial"/>
                <w:sz w:val="20"/>
                <w:lang w:val="en-GB"/>
              </w:rPr>
              <w:fldChar w:fldCharType="end"/>
            </w:r>
            <w:r w:rsidR="00650ABD" w:rsidRPr="00EB15E7">
              <w:rPr>
                <w:rFonts w:ascii="Arial" w:hAnsi="Arial"/>
                <w:sz w:val="20"/>
                <w:lang w:val="en-GB"/>
              </w:rPr>
              <w:t xml:space="preserve"> of </w:t>
            </w:r>
            <w:r w:rsidR="00650ABD" w:rsidRPr="00EB15E7">
              <w:rPr>
                <w:rFonts w:ascii="Arial" w:hAnsi="Arial" w:cs="Arial"/>
                <w:sz w:val="20"/>
                <w:szCs w:val="20"/>
                <w:lang w:val="en-GB"/>
              </w:rPr>
              <w:t>this</w:t>
            </w:r>
            <w:r w:rsidR="00650ABD" w:rsidRPr="00EB15E7">
              <w:rPr>
                <w:rFonts w:ascii="Arial" w:hAnsi="Arial"/>
                <w:sz w:val="20"/>
                <w:lang w:val="en-GB"/>
              </w:rPr>
              <w:t xml:space="preserve"> Agreement.</w:t>
            </w:r>
          </w:p>
        </w:tc>
      </w:tr>
      <w:tr w:rsidR="00650ABD" w:rsidRPr="00C06AA1" w14:paraId="63741745" w14:textId="77777777" w:rsidTr="00C432BC">
        <w:tc>
          <w:tcPr>
            <w:tcW w:w="4248" w:type="dxa"/>
          </w:tcPr>
          <w:p w14:paraId="24B8F880" w14:textId="77777777" w:rsidR="00650ABD" w:rsidRPr="00EB15E7" w:rsidRDefault="00650ABD" w:rsidP="00650ABD">
            <w:pPr>
              <w:pStyle w:val="ListParagraph"/>
              <w:ind w:left="567"/>
              <w:jc w:val="both"/>
              <w:rPr>
                <w:rFonts w:ascii="Arial" w:hAnsi="Arial"/>
                <w:sz w:val="20"/>
                <w:highlight w:val="yellow"/>
              </w:rPr>
            </w:pPr>
          </w:p>
        </w:tc>
        <w:tc>
          <w:tcPr>
            <w:tcW w:w="283" w:type="dxa"/>
          </w:tcPr>
          <w:p w14:paraId="672215FF" w14:textId="77777777" w:rsidR="00650ABD" w:rsidRPr="00DD3B3A" w:rsidRDefault="00650ABD" w:rsidP="00650ABD">
            <w:pPr>
              <w:pStyle w:val="ListParagraph"/>
              <w:ind w:left="0"/>
              <w:jc w:val="both"/>
              <w:rPr>
                <w:rFonts w:ascii="Arial" w:hAnsi="Arial"/>
                <w:b/>
                <w:sz w:val="20"/>
                <w:highlight w:val="yellow"/>
              </w:rPr>
            </w:pPr>
          </w:p>
        </w:tc>
        <w:tc>
          <w:tcPr>
            <w:tcW w:w="4111" w:type="dxa"/>
          </w:tcPr>
          <w:p w14:paraId="21B2CD20" w14:textId="77777777" w:rsidR="00650ABD" w:rsidRPr="00EB15E7" w:rsidRDefault="00650ABD" w:rsidP="00650ABD">
            <w:pPr>
              <w:pStyle w:val="ListParagraph"/>
              <w:ind w:left="0"/>
              <w:jc w:val="both"/>
              <w:rPr>
                <w:rFonts w:ascii="Arial" w:hAnsi="Arial"/>
                <w:b/>
                <w:sz w:val="20"/>
                <w:highlight w:val="yellow"/>
                <w:lang w:val="en-GB"/>
              </w:rPr>
            </w:pPr>
          </w:p>
        </w:tc>
      </w:tr>
      <w:tr w:rsidR="00650ABD" w:rsidRPr="00C06AA1" w14:paraId="40752B4C" w14:textId="77777777" w:rsidTr="00C432BC">
        <w:tc>
          <w:tcPr>
            <w:tcW w:w="4248" w:type="dxa"/>
          </w:tcPr>
          <w:p w14:paraId="77AD9951" w14:textId="77777777" w:rsidR="00650ABD" w:rsidRPr="00953F5E" w:rsidRDefault="00650ABD" w:rsidP="00650ABD">
            <w:pPr>
              <w:pStyle w:val="ListParagraph"/>
              <w:numPr>
                <w:ilvl w:val="0"/>
                <w:numId w:val="2"/>
              </w:numPr>
              <w:ind w:left="567" w:hanging="567"/>
              <w:jc w:val="both"/>
              <w:rPr>
                <w:rFonts w:ascii="Arial" w:hAnsi="Arial"/>
              </w:rPr>
            </w:pPr>
            <w:r w:rsidRPr="00953F5E">
              <w:rPr>
                <w:rFonts w:ascii="Arial" w:hAnsi="Arial"/>
                <w:b/>
                <w:sz w:val="20"/>
              </w:rPr>
              <w:t>PRIJENOS POZAJMLJENE KOLIČINE UPP-a, VRAĆANJE POVRATNE KOLIČINE UPP-a, TE OBRAČUNAVANJE</w:t>
            </w:r>
          </w:p>
        </w:tc>
        <w:tc>
          <w:tcPr>
            <w:tcW w:w="283" w:type="dxa"/>
          </w:tcPr>
          <w:p w14:paraId="59DF9DCD" w14:textId="77777777" w:rsidR="00650ABD" w:rsidRPr="00953F5E" w:rsidRDefault="00650ABD" w:rsidP="00650ABD">
            <w:pPr>
              <w:ind w:left="360"/>
              <w:jc w:val="both"/>
              <w:rPr>
                <w:rFonts w:ascii="Arial" w:hAnsi="Arial"/>
                <w:b/>
              </w:rPr>
            </w:pPr>
          </w:p>
        </w:tc>
        <w:tc>
          <w:tcPr>
            <w:tcW w:w="4111" w:type="dxa"/>
          </w:tcPr>
          <w:p w14:paraId="72B5B888" w14:textId="0619CA79" w:rsidR="00650ABD" w:rsidRPr="00E72026" w:rsidRDefault="00650ABD" w:rsidP="00635660">
            <w:pPr>
              <w:pStyle w:val="ListParagraph"/>
              <w:numPr>
                <w:ilvl w:val="0"/>
                <w:numId w:val="4"/>
              </w:numPr>
              <w:ind w:left="567" w:hanging="567"/>
              <w:jc w:val="both"/>
              <w:rPr>
                <w:rFonts w:ascii="Arial" w:hAnsi="Arial"/>
                <w:b/>
                <w:sz w:val="20"/>
                <w:lang w:val="en-GB"/>
              </w:rPr>
            </w:pPr>
            <w:r w:rsidRPr="00E72026">
              <w:rPr>
                <w:rFonts w:ascii="Arial" w:hAnsi="Arial"/>
                <w:b/>
                <w:sz w:val="20"/>
                <w:lang w:val="en-GB"/>
              </w:rPr>
              <w:t>TRANSFER OF BORROWED AMOUNT OF LNG, RETURN OF RETURNABLE AMOUNT OF LNG AND ACCOUNTING</w:t>
            </w:r>
          </w:p>
        </w:tc>
      </w:tr>
      <w:tr w:rsidR="00650ABD" w:rsidRPr="00C06AA1" w14:paraId="19B56B95" w14:textId="77777777" w:rsidTr="00C432BC">
        <w:tc>
          <w:tcPr>
            <w:tcW w:w="4248" w:type="dxa"/>
          </w:tcPr>
          <w:p w14:paraId="6A0AE00B" w14:textId="77777777" w:rsidR="00650ABD" w:rsidRPr="00EB15E7" w:rsidRDefault="00650ABD" w:rsidP="00650ABD">
            <w:pPr>
              <w:pStyle w:val="ListParagraph"/>
              <w:ind w:left="0"/>
              <w:jc w:val="both"/>
              <w:rPr>
                <w:rFonts w:ascii="Arial" w:hAnsi="Arial"/>
                <w:sz w:val="20"/>
                <w:highlight w:val="yellow"/>
              </w:rPr>
            </w:pPr>
          </w:p>
        </w:tc>
        <w:tc>
          <w:tcPr>
            <w:tcW w:w="283" w:type="dxa"/>
          </w:tcPr>
          <w:p w14:paraId="3E41F33E"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031D64EC"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5CBD2895" w14:textId="77777777" w:rsidTr="00C432BC">
        <w:tc>
          <w:tcPr>
            <w:tcW w:w="4248" w:type="dxa"/>
          </w:tcPr>
          <w:p w14:paraId="11358CDB" w14:textId="7E0070FB" w:rsidR="00650ABD" w:rsidRPr="00F67624" w:rsidRDefault="00650ABD" w:rsidP="00650ABD">
            <w:pPr>
              <w:pStyle w:val="ListParagraph"/>
              <w:numPr>
                <w:ilvl w:val="1"/>
                <w:numId w:val="2"/>
              </w:numPr>
              <w:ind w:left="567" w:hanging="567"/>
              <w:jc w:val="both"/>
              <w:rPr>
                <w:rFonts w:ascii="Arial" w:hAnsi="Arial"/>
              </w:rPr>
            </w:pPr>
            <w:r w:rsidRPr="00EB15E7">
              <w:rPr>
                <w:rFonts w:ascii="Arial" w:hAnsi="Arial"/>
                <w:sz w:val="20"/>
              </w:rPr>
              <w:t>Pozajmljena količina UPP-a Ustupitelja UPP-a prenosi se u vlasništvo Preuzimatelju UPP-a, u trenutku kad</w:t>
            </w:r>
            <w:r w:rsidR="00C70FCC" w:rsidRPr="00EB15E7">
              <w:rPr>
                <w:rFonts w:ascii="Arial" w:hAnsi="Arial"/>
                <w:sz w:val="20"/>
              </w:rPr>
              <w:t xml:space="preserve"> Operator izvrši</w:t>
            </w:r>
            <w:r>
              <w:rPr>
                <w:rFonts w:ascii="Arial" w:hAnsi="Arial"/>
                <w:sz w:val="20"/>
              </w:rPr>
              <w:t>:</w:t>
            </w:r>
            <w:r w:rsidRPr="00EB15E7">
              <w:rPr>
                <w:rFonts w:ascii="Arial" w:hAnsi="Arial"/>
                <w:sz w:val="20"/>
              </w:rPr>
              <w:t xml:space="preserve"> </w:t>
            </w:r>
          </w:p>
          <w:p w14:paraId="3F0F41A9" w14:textId="77777777" w:rsidR="00650ABD" w:rsidRDefault="00650ABD" w:rsidP="00650ABD">
            <w:pPr>
              <w:pStyle w:val="ListParagraph"/>
              <w:ind w:left="567"/>
              <w:jc w:val="both"/>
              <w:rPr>
                <w:rFonts w:ascii="Arial" w:hAnsi="Arial"/>
                <w:sz w:val="20"/>
              </w:rPr>
            </w:pPr>
          </w:p>
          <w:p w14:paraId="76F4940F" w14:textId="71FB582C" w:rsidR="00650ABD" w:rsidRDefault="00650ABD" w:rsidP="00650ABD">
            <w:pPr>
              <w:pStyle w:val="ListParagraph"/>
              <w:ind w:left="567"/>
              <w:jc w:val="both"/>
              <w:rPr>
                <w:rFonts w:ascii="Arial" w:hAnsi="Arial"/>
                <w:sz w:val="20"/>
              </w:rPr>
            </w:pPr>
            <w:r>
              <w:rPr>
                <w:rFonts w:ascii="Arial" w:hAnsi="Arial"/>
                <w:sz w:val="20"/>
              </w:rPr>
              <w:t>(i) U</w:t>
            </w:r>
            <w:r w:rsidRPr="00EB15E7">
              <w:rPr>
                <w:rFonts w:ascii="Arial" w:hAnsi="Arial"/>
                <w:sz w:val="20"/>
              </w:rPr>
              <w:t>plinjavanj</w:t>
            </w:r>
            <w:r>
              <w:rPr>
                <w:rFonts w:ascii="Arial" w:hAnsi="Arial"/>
                <w:sz w:val="20"/>
              </w:rPr>
              <w:t>e</w:t>
            </w:r>
            <w:r w:rsidRPr="00EB15E7">
              <w:rPr>
                <w:rFonts w:ascii="Arial" w:hAnsi="Arial"/>
                <w:sz w:val="20"/>
              </w:rPr>
              <w:t xml:space="preserve"> UPP-a</w:t>
            </w:r>
            <w:r w:rsidDel="00F943C3">
              <w:rPr>
                <w:rFonts w:ascii="Arial" w:hAnsi="Arial"/>
                <w:sz w:val="20"/>
              </w:rPr>
              <w:t xml:space="preserve"> </w:t>
            </w:r>
            <w:r>
              <w:rPr>
                <w:rFonts w:ascii="Arial" w:hAnsi="Arial"/>
                <w:sz w:val="20"/>
              </w:rPr>
              <w:t>u korist</w:t>
            </w:r>
            <w:r w:rsidRPr="00EB15E7">
              <w:rPr>
                <w:rFonts w:ascii="Arial" w:hAnsi="Arial"/>
                <w:sz w:val="20"/>
              </w:rPr>
              <w:t xml:space="preserve"> Preuzimatelja UPP-a</w:t>
            </w:r>
            <w:r w:rsidR="00F954C5">
              <w:rPr>
                <w:rFonts w:ascii="Arial" w:hAnsi="Arial"/>
                <w:sz w:val="20"/>
              </w:rPr>
              <w:t xml:space="preserve"> na Točki isporuke</w:t>
            </w:r>
            <w:r>
              <w:rPr>
                <w:rFonts w:ascii="Arial" w:hAnsi="Arial"/>
                <w:sz w:val="20"/>
              </w:rPr>
              <w:t xml:space="preserve">, </w:t>
            </w:r>
            <w:r w:rsidR="00FC402A">
              <w:rPr>
                <w:rFonts w:ascii="Arial" w:hAnsi="Arial" w:cs="Arial"/>
                <w:sz w:val="20"/>
                <w:szCs w:val="20"/>
              </w:rPr>
              <w:t xml:space="preserve">u slučaju provođenja Transakcije zajma Uplinjavanjem UPP-a, </w:t>
            </w:r>
            <w:r>
              <w:rPr>
                <w:rFonts w:ascii="Arial" w:hAnsi="Arial"/>
                <w:sz w:val="20"/>
              </w:rPr>
              <w:t>odnosno</w:t>
            </w:r>
          </w:p>
          <w:p w14:paraId="3A3AC18B" w14:textId="77777777" w:rsidR="00650ABD" w:rsidRDefault="00650ABD" w:rsidP="00650ABD">
            <w:pPr>
              <w:pStyle w:val="ListParagraph"/>
              <w:ind w:left="567"/>
              <w:jc w:val="both"/>
              <w:rPr>
                <w:rFonts w:ascii="Arial" w:hAnsi="Arial"/>
                <w:sz w:val="20"/>
              </w:rPr>
            </w:pPr>
          </w:p>
          <w:p w14:paraId="26BB173E" w14:textId="0BA67451" w:rsidR="00650ABD" w:rsidRDefault="00650ABD" w:rsidP="00650ABD">
            <w:pPr>
              <w:pStyle w:val="ListParagraph"/>
              <w:ind w:left="567"/>
              <w:jc w:val="both"/>
              <w:rPr>
                <w:rFonts w:ascii="Arial" w:hAnsi="Arial"/>
                <w:sz w:val="20"/>
              </w:rPr>
            </w:pPr>
            <w:r>
              <w:rPr>
                <w:rFonts w:ascii="Arial" w:hAnsi="Arial"/>
                <w:sz w:val="20"/>
              </w:rPr>
              <w:t>(ii) Ponovni pretovar</w:t>
            </w:r>
            <w:r w:rsidRPr="00EB15E7">
              <w:rPr>
                <w:rFonts w:ascii="Arial" w:hAnsi="Arial"/>
                <w:sz w:val="20"/>
              </w:rPr>
              <w:t xml:space="preserve"> </w:t>
            </w:r>
            <w:r>
              <w:rPr>
                <w:rFonts w:ascii="Arial" w:hAnsi="Arial"/>
                <w:sz w:val="20"/>
              </w:rPr>
              <w:t>u korist</w:t>
            </w:r>
            <w:r w:rsidRPr="00EB15E7">
              <w:rPr>
                <w:rFonts w:ascii="Arial" w:hAnsi="Arial"/>
                <w:sz w:val="20"/>
              </w:rPr>
              <w:t xml:space="preserve"> Preuzimatelja UPP-a</w:t>
            </w:r>
            <w:r w:rsidR="00120128">
              <w:rPr>
                <w:rFonts w:ascii="Arial" w:hAnsi="Arial"/>
                <w:sz w:val="20"/>
              </w:rPr>
              <w:t xml:space="preserve"> na Točki ponovnog pretovara</w:t>
            </w:r>
            <w:r>
              <w:rPr>
                <w:rFonts w:ascii="Arial" w:hAnsi="Arial"/>
                <w:sz w:val="20"/>
              </w:rPr>
              <w:t>,</w:t>
            </w:r>
            <w:r w:rsidR="00FC402A">
              <w:rPr>
                <w:rFonts w:ascii="Arial" w:hAnsi="Arial" w:cs="Arial"/>
                <w:sz w:val="20"/>
                <w:szCs w:val="20"/>
              </w:rPr>
              <w:t xml:space="preserve"> u slučaju provođenja Transakcije zajma </w:t>
            </w:r>
            <w:r w:rsidR="00FC402A">
              <w:rPr>
                <w:rFonts w:ascii="Arial" w:hAnsi="Arial"/>
                <w:sz w:val="20"/>
              </w:rPr>
              <w:t xml:space="preserve">  Ponovnim pretovarom</w:t>
            </w:r>
            <w:r w:rsidR="00FC402A" w:rsidRPr="00EB15E7">
              <w:rPr>
                <w:rFonts w:ascii="Arial" w:hAnsi="Arial"/>
                <w:sz w:val="20"/>
              </w:rPr>
              <w:t xml:space="preserve"> </w:t>
            </w:r>
            <w:r w:rsidR="00FC402A">
              <w:rPr>
                <w:rFonts w:ascii="Arial" w:hAnsi="Arial"/>
                <w:sz w:val="20"/>
              </w:rPr>
              <w:t>UPP-a,</w:t>
            </w:r>
          </w:p>
          <w:p w14:paraId="600EB38F" w14:textId="77777777" w:rsidR="00650ABD" w:rsidRDefault="00650ABD" w:rsidP="00650ABD">
            <w:pPr>
              <w:pStyle w:val="ListParagraph"/>
              <w:ind w:left="567"/>
              <w:jc w:val="both"/>
              <w:rPr>
                <w:rFonts w:ascii="Arial" w:hAnsi="Arial"/>
                <w:sz w:val="20"/>
              </w:rPr>
            </w:pPr>
          </w:p>
          <w:p w14:paraId="5FECEF4C" w14:textId="6F9417C1" w:rsidR="00650ABD" w:rsidRPr="00EB15E7" w:rsidRDefault="00650ABD" w:rsidP="00635660">
            <w:pPr>
              <w:pStyle w:val="ListParagraph"/>
              <w:ind w:left="567"/>
              <w:jc w:val="both"/>
              <w:rPr>
                <w:rFonts w:ascii="Arial" w:hAnsi="Arial"/>
              </w:rPr>
            </w:pPr>
            <w:r>
              <w:rPr>
                <w:rFonts w:ascii="Arial" w:hAnsi="Arial"/>
                <w:sz w:val="20"/>
              </w:rPr>
              <w:t xml:space="preserve">sve </w:t>
            </w:r>
            <w:r w:rsidRPr="00EB15E7">
              <w:rPr>
                <w:rFonts w:ascii="Arial" w:hAnsi="Arial"/>
                <w:sz w:val="20"/>
              </w:rPr>
              <w:t>u skladu s uvjetima i odredbama određenim u Pravilima.</w:t>
            </w:r>
          </w:p>
        </w:tc>
        <w:tc>
          <w:tcPr>
            <w:tcW w:w="283" w:type="dxa"/>
          </w:tcPr>
          <w:p w14:paraId="1FA521FC" w14:textId="77777777" w:rsidR="00650ABD" w:rsidRPr="00DD3B3A" w:rsidRDefault="00650ABD" w:rsidP="00650ABD">
            <w:pPr>
              <w:ind w:left="360"/>
              <w:jc w:val="both"/>
              <w:rPr>
                <w:rFonts w:ascii="Arial" w:hAnsi="Arial"/>
                <w:highlight w:val="yellow"/>
              </w:rPr>
            </w:pPr>
          </w:p>
        </w:tc>
        <w:tc>
          <w:tcPr>
            <w:tcW w:w="4111" w:type="dxa"/>
          </w:tcPr>
          <w:p w14:paraId="5B9CE25D" w14:textId="493B5B97" w:rsidR="00784549" w:rsidRPr="00E72026" w:rsidRDefault="00953F5E" w:rsidP="00E72026">
            <w:pPr>
              <w:pStyle w:val="ListParagraph"/>
              <w:numPr>
                <w:ilvl w:val="1"/>
                <w:numId w:val="4"/>
              </w:numPr>
              <w:ind w:left="600" w:hanging="567"/>
              <w:jc w:val="both"/>
              <w:rPr>
                <w:rFonts w:ascii="Arial" w:hAnsi="Arial"/>
                <w:sz w:val="20"/>
                <w:lang w:val="en-GB"/>
              </w:rPr>
            </w:pPr>
            <w:r w:rsidRPr="00E72026">
              <w:rPr>
                <w:rFonts w:ascii="Arial" w:hAnsi="Arial"/>
                <w:sz w:val="20"/>
                <w:lang w:val="en-GB"/>
              </w:rPr>
              <w:t xml:space="preserve">Ownership over the </w:t>
            </w:r>
            <w:r w:rsidR="00650ABD" w:rsidRPr="00E72026">
              <w:rPr>
                <w:rFonts w:ascii="Arial" w:hAnsi="Arial"/>
                <w:sz w:val="20"/>
                <w:lang w:val="en-GB"/>
              </w:rPr>
              <w:t xml:space="preserve">LNG Lender’s </w:t>
            </w:r>
            <w:r w:rsidR="00650ABD" w:rsidRPr="00E72026">
              <w:rPr>
                <w:rFonts w:ascii="Arial" w:hAnsi="Arial" w:cs="Arial"/>
                <w:sz w:val="20"/>
                <w:szCs w:val="20"/>
                <w:lang w:val="en-GB"/>
              </w:rPr>
              <w:t xml:space="preserve">Borrowed </w:t>
            </w:r>
            <w:r w:rsidR="00650ABD" w:rsidRPr="00E72026">
              <w:rPr>
                <w:rFonts w:ascii="Arial" w:hAnsi="Arial"/>
                <w:sz w:val="20"/>
                <w:lang w:val="en-GB"/>
              </w:rPr>
              <w:t xml:space="preserve">Amount of LNG is transferred to LNG Borrower, when the Operator </w:t>
            </w:r>
            <w:r w:rsidR="00784549" w:rsidRPr="00E72026">
              <w:rPr>
                <w:rFonts w:ascii="Arial" w:hAnsi="Arial"/>
                <w:sz w:val="20"/>
                <w:lang w:val="en-GB"/>
              </w:rPr>
              <w:t>performs:</w:t>
            </w:r>
          </w:p>
          <w:p w14:paraId="4CBD42CC" w14:textId="77777777" w:rsidR="00784549" w:rsidRDefault="00784549" w:rsidP="00784549">
            <w:pPr>
              <w:pStyle w:val="ListParagraph"/>
              <w:ind w:left="567"/>
              <w:jc w:val="both"/>
              <w:rPr>
                <w:rFonts w:ascii="Arial" w:hAnsi="Arial"/>
                <w:sz w:val="20"/>
                <w:lang w:val="en-GB"/>
              </w:rPr>
            </w:pPr>
          </w:p>
          <w:p w14:paraId="74B8356A" w14:textId="57718C4C" w:rsidR="00784549" w:rsidRDefault="00784549" w:rsidP="00784549">
            <w:pPr>
              <w:pStyle w:val="ListParagraph"/>
              <w:ind w:left="567"/>
              <w:jc w:val="both"/>
              <w:rPr>
                <w:rFonts w:ascii="Arial" w:hAnsi="Arial"/>
                <w:sz w:val="20"/>
                <w:lang w:val="en-GB"/>
              </w:rPr>
            </w:pPr>
            <w:r>
              <w:rPr>
                <w:rFonts w:ascii="Arial" w:hAnsi="Arial"/>
                <w:sz w:val="20"/>
                <w:lang w:val="en-GB"/>
              </w:rPr>
              <w:t>(</w:t>
            </w:r>
            <w:proofErr w:type="spellStart"/>
            <w:r>
              <w:rPr>
                <w:rFonts w:ascii="Arial" w:hAnsi="Arial"/>
                <w:sz w:val="20"/>
                <w:lang w:val="en-GB"/>
              </w:rPr>
              <w:t>i</w:t>
            </w:r>
            <w:proofErr w:type="spellEnd"/>
            <w:r>
              <w:rPr>
                <w:rFonts w:ascii="Arial" w:hAnsi="Arial"/>
                <w:sz w:val="20"/>
                <w:lang w:val="en-GB"/>
              </w:rPr>
              <w:t>) LNG Regasification for LNG Borrower at</w:t>
            </w:r>
            <w:r w:rsidR="000B7674">
              <w:rPr>
                <w:rFonts w:ascii="Arial" w:hAnsi="Arial"/>
                <w:sz w:val="20"/>
                <w:lang w:val="en-GB"/>
              </w:rPr>
              <w:t xml:space="preserve"> the</w:t>
            </w:r>
            <w:r>
              <w:rPr>
                <w:rFonts w:ascii="Arial" w:hAnsi="Arial"/>
                <w:sz w:val="20"/>
                <w:lang w:val="en-GB"/>
              </w:rPr>
              <w:t xml:space="preserve"> Delivery Point, in the case of conducting the Loan Transaction by LNG Regasification, or</w:t>
            </w:r>
          </w:p>
          <w:p w14:paraId="6CE94F61" w14:textId="77777777" w:rsidR="00784549" w:rsidRDefault="00784549" w:rsidP="00784549">
            <w:pPr>
              <w:pStyle w:val="ListParagraph"/>
              <w:ind w:left="567"/>
              <w:jc w:val="both"/>
              <w:rPr>
                <w:rFonts w:ascii="Arial" w:hAnsi="Arial"/>
                <w:sz w:val="20"/>
                <w:lang w:val="en-GB"/>
              </w:rPr>
            </w:pPr>
          </w:p>
          <w:p w14:paraId="24852E3B" w14:textId="77777777" w:rsidR="00634AF9" w:rsidRDefault="00634AF9" w:rsidP="00784549">
            <w:pPr>
              <w:pStyle w:val="ListParagraph"/>
              <w:ind w:left="567"/>
              <w:jc w:val="both"/>
              <w:rPr>
                <w:rFonts w:ascii="Arial" w:hAnsi="Arial"/>
                <w:sz w:val="20"/>
                <w:lang w:val="en-GB"/>
              </w:rPr>
            </w:pPr>
          </w:p>
          <w:p w14:paraId="7BDAD361" w14:textId="2AAADEAC" w:rsidR="00784549" w:rsidRDefault="00784549" w:rsidP="00784549">
            <w:pPr>
              <w:pStyle w:val="ListParagraph"/>
              <w:ind w:left="567"/>
              <w:jc w:val="both"/>
              <w:rPr>
                <w:rFonts w:ascii="Arial" w:hAnsi="Arial"/>
                <w:sz w:val="20"/>
                <w:lang w:val="en-GB"/>
              </w:rPr>
            </w:pPr>
            <w:r>
              <w:rPr>
                <w:rFonts w:ascii="Arial" w:hAnsi="Arial"/>
                <w:sz w:val="20"/>
                <w:lang w:val="en-GB"/>
              </w:rPr>
              <w:t xml:space="preserve">(ii) Reload for LNG Borrower at </w:t>
            </w:r>
            <w:r w:rsidR="000B7674">
              <w:rPr>
                <w:rFonts w:ascii="Arial" w:hAnsi="Arial"/>
                <w:sz w:val="20"/>
                <w:lang w:val="en-GB"/>
              </w:rPr>
              <w:t xml:space="preserve">the </w:t>
            </w:r>
            <w:r>
              <w:rPr>
                <w:rFonts w:ascii="Arial" w:hAnsi="Arial"/>
                <w:sz w:val="20"/>
                <w:lang w:val="en-GB"/>
              </w:rPr>
              <w:t>Reloading Point, in case of conducting the Loan Transaction by LNG Reload,</w:t>
            </w:r>
          </w:p>
          <w:p w14:paraId="4F623F23" w14:textId="071CFB8F" w:rsidR="00784549" w:rsidRDefault="00784549" w:rsidP="00784549">
            <w:pPr>
              <w:pStyle w:val="ListParagraph"/>
              <w:ind w:left="567"/>
              <w:jc w:val="both"/>
              <w:rPr>
                <w:rFonts w:ascii="Arial" w:hAnsi="Arial"/>
                <w:sz w:val="20"/>
                <w:lang w:val="en-GB"/>
              </w:rPr>
            </w:pPr>
          </w:p>
          <w:p w14:paraId="3E238ECA" w14:textId="77777777" w:rsidR="00634AF9" w:rsidRDefault="00634AF9" w:rsidP="00635660">
            <w:pPr>
              <w:pStyle w:val="ListParagraph"/>
              <w:ind w:left="567"/>
              <w:jc w:val="both"/>
              <w:rPr>
                <w:rFonts w:ascii="Arial" w:hAnsi="Arial"/>
                <w:sz w:val="20"/>
                <w:lang w:val="en-GB"/>
              </w:rPr>
            </w:pPr>
          </w:p>
          <w:p w14:paraId="1D157F30" w14:textId="454416CE" w:rsidR="00650ABD" w:rsidRPr="00634AF9" w:rsidRDefault="00634AF9" w:rsidP="00635660">
            <w:pPr>
              <w:pStyle w:val="ListParagraph"/>
              <w:ind w:left="567"/>
              <w:jc w:val="both"/>
              <w:rPr>
                <w:rFonts w:ascii="Arial" w:hAnsi="Arial"/>
                <w:sz w:val="20"/>
                <w:lang w:val="en-GB"/>
              </w:rPr>
            </w:pPr>
            <w:r>
              <w:rPr>
                <w:rFonts w:ascii="Arial" w:hAnsi="Arial"/>
                <w:sz w:val="20"/>
                <w:lang w:val="en-GB"/>
              </w:rPr>
              <w:t>a</w:t>
            </w:r>
            <w:r w:rsidR="00784549">
              <w:rPr>
                <w:rFonts w:ascii="Arial" w:hAnsi="Arial"/>
                <w:sz w:val="20"/>
                <w:lang w:val="en-GB"/>
              </w:rPr>
              <w:t>ll in accordance with the terms and conditions set forth in Rules.</w:t>
            </w:r>
            <w:r w:rsidR="00784549" w:rsidRPr="00634AF9">
              <w:rPr>
                <w:rFonts w:ascii="Arial" w:hAnsi="Arial"/>
                <w:sz w:val="20"/>
                <w:lang w:val="en-GB"/>
              </w:rPr>
              <w:t xml:space="preserve"> </w:t>
            </w:r>
          </w:p>
        </w:tc>
      </w:tr>
      <w:tr w:rsidR="00650ABD" w:rsidRPr="00C06AA1" w14:paraId="1105B79F" w14:textId="77777777" w:rsidTr="00C432BC">
        <w:tc>
          <w:tcPr>
            <w:tcW w:w="4248" w:type="dxa"/>
          </w:tcPr>
          <w:p w14:paraId="5FCAB54B" w14:textId="77777777" w:rsidR="00650ABD" w:rsidRPr="00EB15E7" w:rsidRDefault="00650ABD" w:rsidP="00650ABD">
            <w:pPr>
              <w:pStyle w:val="ListParagraph"/>
              <w:ind w:left="0"/>
              <w:jc w:val="both"/>
              <w:rPr>
                <w:rFonts w:ascii="Arial" w:hAnsi="Arial"/>
                <w:sz w:val="20"/>
                <w:highlight w:val="yellow"/>
              </w:rPr>
            </w:pPr>
          </w:p>
        </w:tc>
        <w:tc>
          <w:tcPr>
            <w:tcW w:w="283" w:type="dxa"/>
          </w:tcPr>
          <w:p w14:paraId="7E99DDED"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6FE3CB93"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5777DEA5" w14:textId="13E4E7CD" w:rsidTr="00C432BC">
        <w:tc>
          <w:tcPr>
            <w:tcW w:w="4248" w:type="dxa"/>
          </w:tcPr>
          <w:p w14:paraId="236213EC" w14:textId="6336659D" w:rsidR="00650ABD" w:rsidRPr="00E72026" w:rsidRDefault="00650ABD" w:rsidP="00E72026">
            <w:pPr>
              <w:pStyle w:val="ListParagraph"/>
              <w:numPr>
                <w:ilvl w:val="1"/>
                <w:numId w:val="2"/>
              </w:numPr>
              <w:ind w:left="567" w:hanging="567"/>
              <w:jc w:val="both"/>
              <w:rPr>
                <w:rFonts w:ascii="Arial" w:hAnsi="Arial"/>
              </w:rPr>
            </w:pPr>
            <w:r w:rsidRPr="00EB15E7">
              <w:rPr>
                <w:rFonts w:ascii="Arial" w:hAnsi="Arial"/>
                <w:sz w:val="20"/>
              </w:rPr>
              <w:t xml:space="preserve">Povrat </w:t>
            </w:r>
            <w:r>
              <w:rPr>
                <w:rFonts w:ascii="Arial" w:hAnsi="Arial" w:cs="Arial"/>
                <w:sz w:val="20"/>
                <w:szCs w:val="20"/>
              </w:rPr>
              <w:t>Povratne</w:t>
            </w:r>
            <w:r w:rsidRPr="00EB15E7">
              <w:rPr>
                <w:rFonts w:ascii="Arial" w:hAnsi="Arial" w:cs="Arial"/>
                <w:sz w:val="20"/>
                <w:szCs w:val="20"/>
              </w:rPr>
              <w:t xml:space="preserve"> količine UPP-a </w:t>
            </w:r>
            <w:r w:rsidRPr="00EB15E7">
              <w:rPr>
                <w:rFonts w:ascii="Arial" w:hAnsi="Arial"/>
                <w:sz w:val="20"/>
              </w:rPr>
              <w:t xml:space="preserve">je </w:t>
            </w:r>
            <w:r w:rsidRPr="008B3361">
              <w:rPr>
                <w:rFonts w:ascii="Arial" w:hAnsi="Arial"/>
                <w:sz w:val="20"/>
              </w:rPr>
              <w:t xml:space="preserve">moguć na sljedeći Plinski dan nakon </w:t>
            </w:r>
            <w:r w:rsidR="004A0F51" w:rsidRPr="008B3361">
              <w:rPr>
                <w:rFonts w:ascii="Arial" w:hAnsi="Arial"/>
                <w:sz w:val="20"/>
              </w:rPr>
              <w:t>početka</w:t>
            </w:r>
            <w:r w:rsidR="004A0F51" w:rsidRPr="00EB15E7">
              <w:rPr>
                <w:rFonts w:ascii="Arial" w:hAnsi="Arial"/>
                <w:sz w:val="20"/>
              </w:rPr>
              <w:t xml:space="preserve"> </w:t>
            </w:r>
            <w:r w:rsidRPr="00EB15E7">
              <w:rPr>
                <w:rFonts w:ascii="Arial" w:hAnsi="Arial"/>
                <w:sz w:val="20"/>
              </w:rPr>
              <w:t xml:space="preserve">pretovara </w:t>
            </w:r>
            <w:r w:rsidRPr="00EB15E7">
              <w:rPr>
                <w:rFonts w:ascii="Arial" w:hAnsi="Arial" w:cs="Arial"/>
                <w:sz w:val="20"/>
                <w:szCs w:val="20"/>
              </w:rPr>
              <w:t>Tereta</w:t>
            </w:r>
            <w:r w:rsidRPr="00EB15E7">
              <w:rPr>
                <w:rFonts w:ascii="Arial" w:hAnsi="Arial"/>
                <w:sz w:val="20"/>
              </w:rPr>
              <w:t xml:space="preserve"> Preuzimatelja UPP-a u Terminal, osim u slučajevima kad Preuzimatelj UPP-a nije uredno izvršio propisane procedure</w:t>
            </w:r>
            <w:r w:rsidR="00D33D42">
              <w:rPr>
                <w:rFonts w:ascii="Arial" w:hAnsi="Arial"/>
                <w:sz w:val="20"/>
              </w:rPr>
              <w:t xml:space="preserve"> vezano uz</w:t>
            </w:r>
            <w:r w:rsidRPr="00EB15E7">
              <w:rPr>
                <w:rFonts w:ascii="Arial" w:hAnsi="Arial"/>
                <w:sz w:val="20"/>
              </w:rPr>
              <w:t xml:space="preserve"> uvoz UPP-a </w:t>
            </w:r>
            <w:r w:rsidR="00D33D42">
              <w:rPr>
                <w:rFonts w:ascii="Arial" w:hAnsi="Arial"/>
                <w:sz w:val="20"/>
              </w:rPr>
              <w:t>u Republiku Hrvatsku i/ili</w:t>
            </w:r>
            <w:r w:rsidR="00D33D42" w:rsidRPr="00EB15E7">
              <w:rPr>
                <w:rFonts w:ascii="Arial" w:hAnsi="Arial"/>
                <w:sz w:val="20"/>
              </w:rPr>
              <w:t xml:space="preserve"> </w:t>
            </w:r>
            <w:r w:rsidRPr="00EB15E7">
              <w:rPr>
                <w:rFonts w:ascii="Arial" w:hAnsi="Arial"/>
                <w:sz w:val="20"/>
              </w:rPr>
              <w:t xml:space="preserve">ne posjeduje prikladnu količinu UPP-a na početku Plinskog dana. Povratna količina UPP-a Preuzimatelja UPP-a </w:t>
            </w:r>
            <w:r w:rsidRPr="00EB15E7">
              <w:rPr>
                <w:rFonts w:ascii="Arial" w:hAnsi="Arial" w:cs="Arial"/>
                <w:sz w:val="20"/>
                <w:szCs w:val="20"/>
              </w:rPr>
              <w:t>je vraćena</w:t>
            </w:r>
            <w:r w:rsidRPr="00EB15E7">
              <w:rPr>
                <w:rFonts w:ascii="Arial" w:hAnsi="Arial"/>
                <w:sz w:val="20"/>
              </w:rPr>
              <w:t xml:space="preserve"> u vlasništvo Ustupitelju UPP-a u trenutku kad Operator izvrši </w:t>
            </w:r>
            <w:r>
              <w:rPr>
                <w:rFonts w:ascii="Arial" w:hAnsi="Arial"/>
                <w:sz w:val="20"/>
              </w:rPr>
              <w:t>U</w:t>
            </w:r>
            <w:r w:rsidRPr="00EB15E7">
              <w:rPr>
                <w:rFonts w:ascii="Arial" w:hAnsi="Arial"/>
                <w:sz w:val="20"/>
              </w:rPr>
              <w:t>plinjavanj</w:t>
            </w:r>
            <w:r>
              <w:rPr>
                <w:rFonts w:ascii="Arial" w:hAnsi="Arial"/>
                <w:sz w:val="20"/>
              </w:rPr>
              <w:t>e</w:t>
            </w:r>
            <w:r w:rsidRPr="00EB15E7">
              <w:rPr>
                <w:rFonts w:ascii="Arial" w:hAnsi="Arial"/>
                <w:sz w:val="20"/>
              </w:rPr>
              <w:t xml:space="preserve"> UPP-a </w:t>
            </w:r>
            <w:r w:rsidR="00D33D42">
              <w:rPr>
                <w:rFonts w:ascii="Arial" w:hAnsi="Arial"/>
                <w:sz w:val="20"/>
              </w:rPr>
              <w:t>odnosno  Ponovni pretovar</w:t>
            </w:r>
            <w:r w:rsidR="00D33D42" w:rsidRPr="00EB15E7">
              <w:rPr>
                <w:rFonts w:ascii="Arial" w:hAnsi="Arial"/>
                <w:sz w:val="20"/>
              </w:rPr>
              <w:t xml:space="preserve"> </w:t>
            </w:r>
            <w:r w:rsidRPr="00EB15E7">
              <w:rPr>
                <w:rFonts w:ascii="Arial" w:hAnsi="Arial"/>
                <w:sz w:val="20"/>
              </w:rPr>
              <w:t xml:space="preserve">za Ustupitelja UPP-a u skladu s uvjetima i odredbama određenima u Pravilima, prema stvarnoj količini uplinjenog UPP-a, </w:t>
            </w:r>
            <w:r w:rsidRPr="00EB15E7">
              <w:rPr>
                <w:rFonts w:ascii="Arial" w:hAnsi="Arial" w:cs="Arial"/>
                <w:sz w:val="20"/>
              </w:rPr>
              <w:t xml:space="preserve"> koja količina UPP-a se mjeri po energetskoj vrijednosti, </w:t>
            </w:r>
            <w:r w:rsidRPr="00EB15E7">
              <w:rPr>
                <w:rFonts w:ascii="Arial" w:hAnsi="Arial"/>
                <w:sz w:val="20"/>
              </w:rPr>
              <w:lastRenderedPageBreak/>
              <w:t xml:space="preserve">uključujući </w:t>
            </w:r>
            <w:r w:rsidRPr="00693860">
              <w:rPr>
                <w:rFonts w:ascii="Arial" w:hAnsi="Arial"/>
                <w:sz w:val="20"/>
              </w:rPr>
              <w:t>Gubitak plina</w:t>
            </w:r>
            <w:r w:rsidRPr="00EB15E7">
              <w:rPr>
                <w:rFonts w:ascii="Arial" w:hAnsi="Arial"/>
                <w:sz w:val="20"/>
              </w:rPr>
              <w:t xml:space="preserve"> tijekom </w:t>
            </w:r>
            <w:r w:rsidRPr="00EB15E7">
              <w:rPr>
                <w:rFonts w:ascii="Arial" w:hAnsi="Arial" w:cs="Arial"/>
                <w:sz w:val="20"/>
                <w:szCs w:val="20"/>
              </w:rPr>
              <w:t>odnosnog</w:t>
            </w:r>
            <w:r w:rsidRPr="00EB15E7">
              <w:rPr>
                <w:rFonts w:ascii="Arial" w:hAnsi="Arial"/>
                <w:sz w:val="20"/>
              </w:rPr>
              <w:t xml:space="preserve"> razdoblja</w:t>
            </w:r>
            <w:r w:rsidRPr="00EB15E7">
              <w:rPr>
                <w:rFonts w:ascii="Arial" w:hAnsi="Arial" w:cs="Arial"/>
                <w:sz w:val="20"/>
                <w:szCs w:val="20"/>
              </w:rPr>
              <w:t>.</w:t>
            </w:r>
            <w:r w:rsidRPr="00EB15E7">
              <w:rPr>
                <w:rFonts w:ascii="Arial" w:hAnsi="Arial"/>
                <w:sz w:val="20"/>
              </w:rPr>
              <w:t xml:space="preserve"> </w:t>
            </w:r>
          </w:p>
        </w:tc>
        <w:tc>
          <w:tcPr>
            <w:tcW w:w="283" w:type="dxa"/>
          </w:tcPr>
          <w:p w14:paraId="04A31151" w14:textId="7B47C903" w:rsidR="00650ABD" w:rsidRPr="00DD3B3A" w:rsidRDefault="00650ABD" w:rsidP="00650ABD">
            <w:pPr>
              <w:ind w:left="360"/>
              <w:jc w:val="both"/>
              <w:rPr>
                <w:rFonts w:ascii="Arial" w:hAnsi="Arial"/>
                <w:highlight w:val="yellow"/>
              </w:rPr>
            </w:pPr>
          </w:p>
        </w:tc>
        <w:tc>
          <w:tcPr>
            <w:tcW w:w="4111" w:type="dxa"/>
          </w:tcPr>
          <w:p w14:paraId="7EDBF5F6" w14:textId="45348079" w:rsidR="00650ABD" w:rsidRPr="00EB15E7" w:rsidRDefault="00650ABD" w:rsidP="00635660">
            <w:pPr>
              <w:pStyle w:val="ListParagraph"/>
              <w:numPr>
                <w:ilvl w:val="1"/>
                <w:numId w:val="4"/>
              </w:numPr>
              <w:ind w:left="567" w:hanging="567"/>
              <w:jc w:val="both"/>
              <w:rPr>
                <w:rFonts w:ascii="Arial" w:hAnsi="Arial"/>
                <w:sz w:val="20"/>
                <w:lang w:val="en-GB"/>
              </w:rPr>
            </w:pPr>
            <w:r w:rsidRPr="00EB15E7">
              <w:rPr>
                <w:rFonts w:ascii="Arial" w:hAnsi="Arial"/>
                <w:sz w:val="20"/>
                <w:lang w:val="en-GB"/>
              </w:rPr>
              <w:t>Return</w:t>
            </w:r>
            <w:r w:rsidRPr="00EB15E7">
              <w:rPr>
                <w:rFonts w:ascii="Arial" w:hAnsi="Arial" w:cs="Arial"/>
                <w:sz w:val="20"/>
                <w:szCs w:val="20"/>
                <w:lang w:val="en-GB"/>
              </w:rPr>
              <w:t xml:space="preserve"> of the </w:t>
            </w:r>
            <w:r>
              <w:rPr>
                <w:rFonts w:ascii="Arial" w:hAnsi="Arial" w:cs="Arial"/>
                <w:sz w:val="20"/>
                <w:szCs w:val="20"/>
                <w:lang w:val="en-GB"/>
              </w:rPr>
              <w:t>Returnable</w:t>
            </w:r>
            <w:r w:rsidRPr="00EB15E7">
              <w:rPr>
                <w:rFonts w:ascii="Arial" w:hAnsi="Arial" w:cs="Arial"/>
                <w:sz w:val="20"/>
                <w:szCs w:val="20"/>
                <w:lang w:val="en-GB"/>
              </w:rPr>
              <w:t xml:space="preserve"> Amount of LNG</w:t>
            </w:r>
            <w:r w:rsidRPr="00EB15E7">
              <w:rPr>
                <w:rFonts w:ascii="Arial" w:hAnsi="Arial"/>
                <w:sz w:val="20"/>
                <w:lang w:val="en-GB"/>
              </w:rPr>
              <w:t xml:space="preserve"> is possible on the next Gas Day after the completion of LNG Borrower’s Cargo loading into the Terminal, except for the cases when the LNG Borrower has not duly performed the stipulated</w:t>
            </w:r>
            <w:r w:rsidR="00CA0028" w:rsidRPr="00EB15E7">
              <w:rPr>
                <w:rFonts w:ascii="Arial" w:hAnsi="Arial"/>
                <w:sz w:val="20"/>
                <w:lang w:val="en-GB"/>
              </w:rPr>
              <w:t xml:space="preserve"> procedures </w:t>
            </w:r>
            <w:r w:rsidRPr="00EB15E7">
              <w:rPr>
                <w:rFonts w:ascii="Arial" w:hAnsi="Arial"/>
                <w:sz w:val="20"/>
                <w:lang w:val="en-GB"/>
              </w:rPr>
              <w:t xml:space="preserve">for </w:t>
            </w:r>
            <w:r w:rsidR="00CA0028" w:rsidRPr="00EB15E7">
              <w:rPr>
                <w:rFonts w:ascii="Arial" w:hAnsi="Arial"/>
                <w:sz w:val="20"/>
                <w:lang w:val="en-GB"/>
              </w:rPr>
              <w:t xml:space="preserve">import </w:t>
            </w:r>
            <w:r w:rsidR="00CA0028">
              <w:rPr>
                <w:rFonts w:ascii="Arial" w:hAnsi="Arial"/>
                <w:sz w:val="20"/>
                <w:lang w:val="en-GB"/>
              </w:rPr>
              <w:t xml:space="preserve">of </w:t>
            </w:r>
            <w:r w:rsidRPr="00EB15E7">
              <w:rPr>
                <w:rFonts w:ascii="Arial" w:hAnsi="Arial"/>
                <w:sz w:val="20"/>
                <w:lang w:val="en-GB"/>
              </w:rPr>
              <w:t>LNG</w:t>
            </w:r>
            <w:r w:rsidR="00784549">
              <w:rPr>
                <w:rFonts w:ascii="Arial" w:hAnsi="Arial"/>
                <w:sz w:val="20"/>
                <w:lang w:val="en-GB"/>
              </w:rPr>
              <w:t xml:space="preserve"> in </w:t>
            </w:r>
            <w:r w:rsidR="00CA0028">
              <w:rPr>
                <w:rFonts w:ascii="Arial" w:hAnsi="Arial"/>
                <w:sz w:val="20"/>
                <w:lang w:val="en-GB"/>
              </w:rPr>
              <w:t xml:space="preserve">the </w:t>
            </w:r>
            <w:r w:rsidR="00784549">
              <w:rPr>
                <w:rFonts w:ascii="Arial" w:hAnsi="Arial"/>
                <w:sz w:val="20"/>
                <w:lang w:val="en-GB"/>
              </w:rPr>
              <w:t>Republic of Croatia</w:t>
            </w:r>
            <w:r w:rsidRPr="00EB15E7">
              <w:rPr>
                <w:rFonts w:ascii="Arial" w:hAnsi="Arial"/>
                <w:sz w:val="20"/>
                <w:lang w:val="en-GB"/>
              </w:rPr>
              <w:t xml:space="preserve"> and</w:t>
            </w:r>
            <w:r w:rsidR="00784549">
              <w:rPr>
                <w:rFonts w:ascii="Arial" w:hAnsi="Arial"/>
                <w:sz w:val="20"/>
                <w:lang w:val="en-GB"/>
              </w:rPr>
              <w:t>/or</w:t>
            </w:r>
            <w:r w:rsidRPr="00EB15E7">
              <w:rPr>
                <w:rFonts w:ascii="Arial" w:hAnsi="Arial"/>
                <w:sz w:val="20"/>
                <w:lang w:val="en-GB"/>
              </w:rPr>
              <w:t xml:space="preserve"> does not have an appropriate quantity of LNG at the beginning of Gas Day. LNG Borrower’s Returnable Amount of LNG is returned, and ownership is assigned to LNG Lender, when the Operator provides LNG Regasification</w:t>
            </w:r>
            <w:r w:rsidR="00784549">
              <w:rPr>
                <w:rFonts w:ascii="Arial" w:hAnsi="Arial"/>
                <w:sz w:val="20"/>
                <w:lang w:val="en-GB"/>
              </w:rPr>
              <w:t xml:space="preserve"> or Reload </w:t>
            </w:r>
            <w:r w:rsidRPr="00EB15E7">
              <w:rPr>
                <w:rFonts w:ascii="Arial" w:hAnsi="Arial"/>
                <w:sz w:val="20"/>
                <w:lang w:val="en-GB"/>
              </w:rPr>
              <w:t>for LNG Lender in accordance with the terms and conditions set forth in the R</w:t>
            </w:r>
            <w:r w:rsidR="00784549">
              <w:rPr>
                <w:rFonts w:ascii="Arial" w:hAnsi="Arial"/>
                <w:sz w:val="20"/>
                <w:lang w:val="en-GB"/>
              </w:rPr>
              <w:t>ules</w:t>
            </w:r>
            <w:r w:rsidRPr="00EB15E7">
              <w:rPr>
                <w:rFonts w:ascii="Arial" w:hAnsi="Arial" w:cs="Arial"/>
                <w:sz w:val="20"/>
                <w:szCs w:val="20"/>
                <w:lang w:val="en-GB"/>
              </w:rPr>
              <w:t>,</w:t>
            </w:r>
            <w:r w:rsidRPr="00EB15E7">
              <w:rPr>
                <w:rFonts w:ascii="Arial" w:hAnsi="Arial"/>
                <w:sz w:val="20"/>
                <w:lang w:val="en-GB"/>
              </w:rPr>
              <w:t xml:space="preserve"> according to the actual </w:t>
            </w:r>
            <w:proofErr w:type="spellStart"/>
            <w:r w:rsidRPr="00EB15E7">
              <w:rPr>
                <w:rFonts w:ascii="Arial" w:hAnsi="Arial"/>
                <w:sz w:val="20"/>
                <w:lang w:val="en-GB"/>
              </w:rPr>
              <w:t>regasified</w:t>
            </w:r>
            <w:proofErr w:type="spellEnd"/>
            <w:r w:rsidRPr="00EB15E7">
              <w:rPr>
                <w:rFonts w:ascii="Arial" w:hAnsi="Arial"/>
                <w:sz w:val="20"/>
                <w:lang w:val="en-GB"/>
              </w:rPr>
              <w:t xml:space="preserve"> </w:t>
            </w:r>
            <w:r w:rsidRPr="00EB15E7">
              <w:rPr>
                <w:rFonts w:ascii="Arial" w:hAnsi="Arial"/>
                <w:sz w:val="20"/>
                <w:lang w:val="en-GB"/>
              </w:rPr>
              <w:lastRenderedPageBreak/>
              <w:t>LNG quantity</w:t>
            </w:r>
            <w:r w:rsidRPr="00EB15E7">
              <w:rPr>
                <w:rFonts w:ascii="Arial" w:hAnsi="Arial" w:cs="Arial"/>
                <w:sz w:val="20"/>
                <w:szCs w:val="20"/>
                <w:lang w:val="en-GB"/>
              </w:rPr>
              <w:t xml:space="preserve">, </w:t>
            </w:r>
            <w:r w:rsidRPr="00EB15E7">
              <w:rPr>
                <w:rFonts w:ascii="Arial" w:hAnsi="Arial" w:cs="Arial"/>
                <w:sz w:val="20"/>
                <w:lang w:val="en-GB"/>
              </w:rPr>
              <w:t>which is measured in energy value,</w:t>
            </w:r>
            <w:r w:rsidRPr="00EB15E7">
              <w:rPr>
                <w:rFonts w:ascii="Arial" w:hAnsi="Arial"/>
                <w:sz w:val="20"/>
                <w:lang w:val="en-GB"/>
              </w:rPr>
              <w:t xml:space="preserve"> including Gas Loss during the respective period. </w:t>
            </w:r>
          </w:p>
        </w:tc>
      </w:tr>
      <w:tr w:rsidR="00D33D42" w:rsidRPr="00C06AA1" w14:paraId="3687CB6D" w14:textId="77777777" w:rsidTr="00C432BC">
        <w:tc>
          <w:tcPr>
            <w:tcW w:w="4248" w:type="dxa"/>
          </w:tcPr>
          <w:p w14:paraId="0B9C9432" w14:textId="77777777" w:rsidR="00D33D42" w:rsidRPr="00EB15E7" w:rsidRDefault="00D33D42" w:rsidP="00D33D42">
            <w:pPr>
              <w:pStyle w:val="ListParagraph"/>
              <w:ind w:left="567"/>
              <w:jc w:val="both"/>
              <w:rPr>
                <w:rFonts w:ascii="Arial" w:hAnsi="Arial"/>
                <w:sz w:val="20"/>
              </w:rPr>
            </w:pPr>
          </w:p>
        </w:tc>
        <w:tc>
          <w:tcPr>
            <w:tcW w:w="283" w:type="dxa"/>
          </w:tcPr>
          <w:p w14:paraId="10EDFA97" w14:textId="77777777" w:rsidR="00D33D42" w:rsidRPr="00DD3B3A" w:rsidRDefault="00D33D42" w:rsidP="00650ABD">
            <w:pPr>
              <w:ind w:left="360"/>
              <w:jc w:val="both"/>
              <w:rPr>
                <w:rFonts w:ascii="Arial" w:hAnsi="Arial"/>
                <w:highlight w:val="yellow"/>
              </w:rPr>
            </w:pPr>
          </w:p>
        </w:tc>
        <w:tc>
          <w:tcPr>
            <w:tcW w:w="4111" w:type="dxa"/>
          </w:tcPr>
          <w:p w14:paraId="14B31DB8" w14:textId="77777777" w:rsidR="00D33D42" w:rsidRPr="00EB15E7" w:rsidRDefault="00D33D42" w:rsidP="00D33D42">
            <w:pPr>
              <w:pStyle w:val="ListParagraph"/>
              <w:ind w:left="567"/>
              <w:jc w:val="both"/>
              <w:rPr>
                <w:rFonts w:ascii="Arial" w:hAnsi="Arial"/>
                <w:sz w:val="20"/>
                <w:lang w:val="en-GB"/>
              </w:rPr>
            </w:pPr>
          </w:p>
        </w:tc>
      </w:tr>
      <w:tr w:rsidR="00D33D42" w:rsidRPr="00C06AA1" w14:paraId="6684307E" w14:textId="77777777" w:rsidTr="00C432BC">
        <w:tc>
          <w:tcPr>
            <w:tcW w:w="4248" w:type="dxa"/>
          </w:tcPr>
          <w:p w14:paraId="4C03CB5A" w14:textId="1A428270" w:rsidR="00D33D42" w:rsidRPr="00EB15E7" w:rsidRDefault="00D33D42" w:rsidP="00650ABD">
            <w:pPr>
              <w:pStyle w:val="ListParagraph"/>
              <w:numPr>
                <w:ilvl w:val="1"/>
                <w:numId w:val="2"/>
              </w:numPr>
              <w:ind w:left="567" w:hanging="567"/>
              <w:jc w:val="both"/>
              <w:rPr>
                <w:rFonts w:ascii="Arial" w:hAnsi="Arial"/>
                <w:sz w:val="20"/>
              </w:rPr>
            </w:pPr>
            <w:r w:rsidRPr="00306D3E">
              <w:rPr>
                <w:rFonts w:ascii="Arial" w:hAnsi="Arial"/>
                <w:sz w:val="20"/>
              </w:rPr>
              <w:t xml:space="preserve">Ako je Ustupitelj UPP-a  pozajmio UPP </w:t>
            </w:r>
            <w:r w:rsidR="00C174FD">
              <w:rPr>
                <w:rFonts w:ascii="Arial" w:hAnsi="Arial" w:cs="Arial"/>
                <w:sz w:val="20"/>
                <w:szCs w:val="20"/>
              </w:rPr>
              <w:t>u korist</w:t>
            </w:r>
            <w:r w:rsidR="00C174FD" w:rsidRPr="00306D3E">
              <w:rPr>
                <w:rFonts w:ascii="Arial" w:hAnsi="Arial" w:cs="Arial"/>
                <w:sz w:val="20"/>
                <w:szCs w:val="20"/>
              </w:rPr>
              <w:t xml:space="preserve"> </w:t>
            </w:r>
            <w:r w:rsidRPr="00306D3E">
              <w:rPr>
                <w:rFonts w:ascii="Arial" w:hAnsi="Arial"/>
                <w:sz w:val="20"/>
              </w:rPr>
              <w:t xml:space="preserve">više Preuzimatelja UPP-a te je više od jednog Preuzimatelja UPP-a sposobno vratiti Pozajmljenu količinu UPP-a, povrat se vrši prema načelu da se najstariji dug vraća prvi. U slučaju </w:t>
            </w:r>
            <w:r w:rsidRPr="00306D3E">
              <w:rPr>
                <w:rFonts w:ascii="Arial" w:hAnsi="Arial" w:cs="Arial"/>
                <w:sz w:val="20"/>
                <w:szCs w:val="20"/>
              </w:rPr>
              <w:t>kada je primjenjujući pravilo iz ovog članka</w:t>
            </w:r>
            <w:r w:rsidRPr="00306D3E">
              <w:rPr>
                <w:rFonts w:ascii="Arial" w:hAnsi="Arial"/>
                <w:sz w:val="20"/>
              </w:rPr>
              <w:t xml:space="preserve"> više nego jednom Zajedničkom korisniku terminala za UPP dodijeljena Povratna količina UPP-a jednake starosti, manja Povratna količina UPP-a smatra se prvo vraćenom. Količina UPP-a koja pripada Preuzimatelju UPP-a na početku Plinskog dana prvo se koristi za radnje vraćanja</w:t>
            </w:r>
            <w:r w:rsidRPr="00306D3E">
              <w:rPr>
                <w:rFonts w:ascii="Arial" w:hAnsi="Arial" w:cs="Arial"/>
                <w:sz w:val="20"/>
                <w:szCs w:val="20"/>
              </w:rPr>
              <w:t xml:space="preserve">  UPP-a</w:t>
            </w:r>
            <w:r w:rsidRPr="00352861">
              <w:rPr>
                <w:rFonts w:ascii="Arial" w:hAnsi="Arial"/>
                <w:sz w:val="20"/>
              </w:rPr>
              <w:t>.</w:t>
            </w:r>
          </w:p>
        </w:tc>
        <w:tc>
          <w:tcPr>
            <w:tcW w:w="283" w:type="dxa"/>
          </w:tcPr>
          <w:p w14:paraId="489D25F2" w14:textId="77777777" w:rsidR="00D33D42" w:rsidRPr="00DD3B3A" w:rsidRDefault="00D33D42" w:rsidP="00650ABD">
            <w:pPr>
              <w:ind w:left="360"/>
              <w:jc w:val="both"/>
              <w:rPr>
                <w:rFonts w:ascii="Arial" w:hAnsi="Arial"/>
                <w:highlight w:val="yellow"/>
              </w:rPr>
            </w:pPr>
          </w:p>
        </w:tc>
        <w:tc>
          <w:tcPr>
            <w:tcW w:w="4111" w:type="dxa"/>
          </w:tcPr>
          <w:p w14:paraId="4FC57E1E" w14:textId="2890831A" w:rsidR="00D33D42" w:rsidRPr="00D33D42" w:rsidRDefault="00D33D42" w:rsidP="00E72026">
            <w:pPr>
              <w:pStyle w:val="ListParagraph"/>
              <w:numPr>
                <w:ilvl w:val="1"/>
                <w:numId w:val="4"/>
              </w:numPr>
              <w:ind w:left="567" w:hanging="567"/>
              <w:jc w:val="both"/>
              <w:rPr>
                <w:rFonts w:ascii="Arial" w:hAnsi="Arial"/>
                <w:sz w:val="20"/>
              </w:rPr>
            </w:pPr>
            <w:r w:rsidRPr="00EB15E7">
              <w:rPr>
                <w:rFonts w:ascii="Arial" w:hAnsi="Arial"/>
                <w:sz w:val="20"/>
                <w:lang w:val="en-GB"/>
              </w:rPr>
              <w:t xml:space="preserve">If an LNG Lender has lent LNG </w:t>
            </w:r>
            <w:r w:rsidR="00784549">
              <w:rPr>
                <w:rFonts w:ascii="Arial" w:hAnsi="Arial"/>
                <w:sz w:val="20"/>
                <w:lang w:val="en-GB"/>
              </w:rPr>
              <w:t>in favour of</w:t>
            </w:r>
            <w:r w:rsidRPr="00EB15E7">
              <w:rPr>
                <w:rFonts w:ascii="Arial" w:hAnsi="Arial"/>
                <w:sz w:val="20"/>
                <w:lang w:val="en-GB"/>
              </w:rPr>
              <w:t xml:space="preserve"> more than one LNG Borrower and more than one of the LNG Borrowers </w:t>
            </w:r>
            <w:r w:rsidR="007F46CA" w:rsidRPr="00EB15E7">
              <w:rPr>
                <w:rFonts w:ascii="Arial" w:hAnsi="Arial" w:cs="Arial"/>
                <w:sz w:val="20"/>
                <w:szCs w:val="20"/>
                <w:lang w:val="en-GB"/>
              </w:rPr>
              <w:t>can return</w:t>
            </w:r>
            <w:r w:rsidRPr="00EB15E7">
              <w:rPr>
                <w:rFonts w:ascii="Arial" w:hAnsi="Arial"/>
                <w:sz w:val="20"/>
                <w:lang w:val="en-GB"/>
              </w:rPr>
              <w:t xml:space="preserve"> the </w:t>
            </w:r>
            <w:r w:rsidRPr="00EB15E7">
              <w:rPr>
                <w:rFonts w:ascii="Arial" w:hAnsi="Arial" w:cs="Arial"/>
                <w:sz w:val="20"/>
                <w:szCs w:val="20"/>
                <w:lang w:val="en-GB"/>
              </w:rPr>
              <w:t xml:space="preserve">Borrowed </w:t>
            </w:r>
            <w:r w:rsidRPr="00EB15E7">
              <w:rPr>
                <w:rFonts w:ascii="Arial" w:hAnsi="Arial"/>
                <w:sz w:val="20"/>
                <w:lang w:val="en-GB"/>
              </w:rPr>
              <w:t xml:space="preserve">Amount of LNG, </w:t>
            </w:r>
            <w:r w:rsidR="007F46CA">
              <w:rPr>
                <w:rFonts w:ascii="Arial" w:hAnsi="Arial"/>
                <w:sz w:val="20"/>
                <w:lang w:val="en-GB"/>
              </w:rPr>
              <w:t xml:space="preserve">the </w:t>
            </w:r>
            <w:r w:rsidRPr="00EB15E7">
              <w:rPr>
                <w:rFonts w:ascii="Arial" w:hAnsi="Arial"/>
                <w:sz w:val="20"/>
                <w:lang w:val="en-GB"/>
              </w:rPr>
              <w:t xml:space="preserve">return is carried out according </w:t>
            </w:r>
            <w:r>
              <w:rPr>
                <w:rFonts w:ascii="Arial" w:hAnsi="Arial"/>
                <w:sz w:val="20"/>
                <w:lang w:val="en-GB"/>
              </w:rPr>
              <w:t xml:space="preserve">so that </w:t>
            </w:r>
            <w:r w:rsidRPr="00EB15E7">
              <w:rPr>
                <w:rFonts w:ascii="Arial" w:hAnsi="Arial"/>
                <w:sz w:val="20"/>
                <w:lang w:val="en-GB"/>
              </w:rPr>
              <w:t>the oldest debt is returned first. In case</w:t>
            </w:r>
            <w:r w:rsidRPr="00EB15E7">
              <w:rPr>
                <w:rFonts w:ascii="Arial" w:hAnsi="Arial" w:cs="Arial"/>
                <w:sz w:val="20"/>
                <w:szCs w:val="20"/>
                <w:lang w:val="en-GB"/>
              </w:rPr>
              <w:t xml:space="preserve"> when applying the rule set by this article</w:t>
            </w:r>
            <w:r w:rsidRPr="00EB15E7">
              <w:rPr>
                <w:rFonts w:ascii="Arial" w:hAnsi="Arial"/>
                <w:sz w:val="20"/>
                <w:lang w:val="en-GB"/>
              </w:rPr>
              <w:t xml:space="preserve"> more than one Joint-User is assigned the Returnable Amount of LNG which is equally old, the smaller Returnable Amount of LNG is considered as returned</w:t>
            </w:r>
            <w:r w:rsidR="007F46CA" w:rsidRPr="00EB15E7">
              <w:rPr>
                <w:rFonts w:ascii="Arial" w:hAnsi="Arial" w:cs="Arial"/>
                <w:sz w:val="20"/>
                <w:szCs w:val="20"/>
                <w:lang w:val="en-GB"/>
              </w:rPr>
              <w:t xml:space="preserve"> first</w:t>
            </w:r>
            <w:r w:rsidRPr="00EB15E7">
              <w:rPr>
                <w:rFonts w:ascii="Arial" w:hAnsi="Arial"/>
                <w:sz w:val="20"/>
                <w:lang w:val="en-GB"/>
              </w:rPr>
              <w:t xml:space="preserve">. The LNG quantity belonging to the LNG Borrower at the </w:t>
            </w:r>
            <w:r w:rsidRPr="00EB15E7">
              <w:rPr>
                <w:rFonts w:ascii="Arial" w:hAnsi="Arial" w:cs="Arial"/>
                <w:sz w:val="20"/>
                <w:szCs w:val="20"/>
                <w:lang w:val="en-GB"/>
              </w:rPr>
              <w:t>beginning</w:t>
            </w:r>
            <w:r w:rsidRPr="00EB15E7">
              <w:rPr>
                <w:rFonts w:ascii="Arial" w:hAnsi="Arial"/>
                <w:sz w:val="20"/>
                <w:lang w:val="en-GB"/>
              </w:rPr>
              <w:t xml:space="preserve"> of Gas Day is </w:t>
            </w:r>
            <w:r w:rsidRPr="00EB15E7">
              <w:rPr>
                <w:rFonts w:ascii="Arial" w:hAnsi="Arial" w:cs="Arial"/>
                <w:sz w:val="20"/>
                <w:szCs w:val="20"/>
                <w:lang w:val="en-GB"/>
              </w:rPr>
              <w:t>first</w:t>
            </w:r>
            <w:r w:rsidRPr="00EB15E7">
              <w:rPr>
                <w:rFonts w:ascii="Arial" w:hAnsi="Arial"/>
                <w:sz w:val="20"/>
                <w:lang w:val="en-GB"/>
              </w:rPr>
              <w:t xml:space="preserve"> used for the return </w:t>
            </w:r>
            <w:r w:rsidRPr="00EB15E7">
              <w:rPr>
                <w:rFonts w:ascii="Arial" w:hAnsi="Arial" w:cs="Arial"/>
                <w:sz w:val="20"/>
                <w:szCs w:val="20"/>
                <w:lang w:val="en-GB"/>
              </w:rPr>
              <w:t>of the LNG</w:t>
            </w:r>
            <w:r w:rsidRPr="00EB15E7">
              <w:rPr>
                <w:rFonts w:ascii="Arial" w:hAnsi="Arial"/>
                <w:sz w:val="20"/>
                <w:lang w:val="en-GB"/>
              </w:rPr>
              <w:t>.</w:t>
            </w:r>
          </w:p>
        </w:tc>
      </w:tr>
      <w:tr w:rsidR="00E72026" w:rsidRPr="00C06AA1" w14:paraId="3C92334F" w14:textId="77777777" w:rsidTr="00C432BC">
        <w:tc>
          <w:tcPr>
            <w:tcW w:w="4248" w:type="dxa"/>
          </w:tcPr>
          <w:p w14:paraId="6619A3CF" w14:textId="77777777" w:rsidR="00E72026" w:rsidRPr="00635660" w:rsidRDefault="00E72026" w:rsidP="00635660">
            <w:pPr>
              <w:pStyle w:val="ListParagraph"/>
              <w:ind w:left="567"/>
              <w:jc w:val="both"/>
              <w:rPr>
                <w:rFonts w:ascii="Arial" w:hAnsi="Arial"/>
                <w:sz w:val="20"/>
              </w:rPr>
            </w:pPr>
          </w:p>
        </w:tc>
        <w:tc>
          <w:tcPr>
            <w:tcW w:w="283" w:type="dxa"/>
          </w:tcPr>
          <w:p w14:paraId="00AE37E9" w14:textId="77777777" w:rsidR="00E72026" w:rsidRPr="00EA6EA8" w:rsidRDefault="00E72026" w:rsidP="00635660">
            <w:pPr>
              <w:ind w:left="360"/>
              <w:jc w:val="both"/>
              <w:rPr>
                <w:rFonts w:ascii="Arial" w:hAnsi="Arial"/>
                <w:highlight w:val="yellow"/>
              </w:rPr>
            </w:pPr>
          </w:p>
        </w:tc>
        <w:tc>
          <w:tcPr>
            <w:tcW w:w="4111" w:type="dxa"/>
          </w:tcPr>
          <w:p w14:paraId="36A394DA" w14:textId="77777777" w:rsidR="00E72026" w:rsidRPr="00635660" w:rsidRDefault="00E72026" w:rsidP="00635660">
            <w:pPr>
              <w:pStyle w:val="ListParagraph"/>
              <w:ind w:left="567"/>
              <w:jc w:val="both"/>
              <w:rPr>
                <w:rFonts w:ascii="Arial" w:hAnsi="Arial"/>
                <w:sz w:val="20"/>
                <w:lang w:val="en-GB"/>
              </w:rPr>
            </w:pPr>
          </w:p>
        </w:tc>
      </w:tr>
      <w:tr w:rsidR="00650ABD" w:rsidRPr="00C06AA1" w14:paraId="428305ED" w14:textId="77777777" w:rsidTr="00C432BC">
        <w:tc>
          <w:tcPr>
            <w:tcW w:w="4248" w:type="dxa"/>
          </w:tcPr>
          <w:p w14:paraId="40410428" w14:textId="0A317282" w:rsidR="00F6363E" w:rsidRPr="00F6363E" w:rsidRDefault="00650ABD" w:rsidP="00650ABD">
            <w:pPr>
              <w:pStyle w:val="ListParagraph"/>
              <w:numPr>
                <w:ilvl w:val="1"/>
                <w:numId w:val="2"/>
              </w:numPr>
              <w:ind w:left="567" w:hanging="567"/>
              <w:jc w:val="both"/>
              <w:rPr>
                <w:rFonts w:ascii="Arial" w:hAnsi="Arial"/>
              </w:rPr>
            </w:pPr>
            <w:r w:rsidRPr="000137BB">
              <w:rPr>
                <w:rFonts w:ascii="Arial" w:hAnsi="Arial"/>
                <w:sz w:val="20"/>
              </w:rPr>
              <w:t xml:space="preserve">Dostupna količina UPP-a za </w:t>
            </w:r>
            <w:r w:rsidR="000B6FB8">
              <w:rPr>
                <w:rFonts w:ascii="Arial" w:hAnsi="Arial" w:cs="Arial"/>
                <w:sz w:val="20"/>
                <w:szCs w:val="20"/>
              </w:rPr>
              <w:t>posudbu</w:t>
            </w:r>
            <w:r w:rsidRPr="000137BB">
              <w:rPr>
                <w:rFonts w:ascii="Arial" w:hAnsi="Arial"/>
                <w:sz w:val="20"/>
              </w:rPr>
              <w:t xml:space="preserve"> ostalim Zajedničkim korisnicima na početku Plinskog dana od strane određenog Korisnika određuje se</w:t>
            </w:r>
            <w:r w:rsidR="00915529">
              <w:rPr>
                <w:rFonts w:ascii="Arial" w:hAnsi="Arial"/>
                <w:sz w:val="20"/>
              </w:rPr>
              <w:t>:</w:t>
            </w:r>
            <w:r w:rsidRPr="000137BB">
              <w:rPr>
                <w:rFonts w:ascii="Arial" w:hAnsi="Arial"/>
                <w:sz w:val="20"/>
              </w:rPr>
              <w:t xml:space="preserve"> </w:t>
            </w:r>
          </w:p>
          <w:p w14:paraId="2BB04DF0" w14:textId="77777777" w:rsidR="00F6363E" w:rsidRDefault="00F6363E" w:rsidP="00F6363E">
            <w:pPr>
              <w:pStyle w:val="ListParagraph"/>
              <w:ind w:left="567"/>
              <w:jc w:val="both"/>
              <w:rPr>
                <w:rFonts w:ascii="Arial" w:hAnsi="Arial"/>
                <w:sz w:val="20"/>
              </w:rPr>
            </w:pPr>
          </w:p>
          <w:p w14:paraId="1EEDDB94" w14:textId="4E2D119A" w:rsidR="00F6363E" w:rsidRDefault="00915529" w:rsidP="00F6363E">
            <w:pPr>
              <w:pStyle w:val="ListParagraph"/>
              <w:ind w:left="567"/>
              <w:jc w:val="both"/>
              <w:rPr>
                <w:rFonts w:ascii="Arial" w:hAnsi="Arial"/>
                <w:sz w:val="20"/>
              </w:rPr>
            </w:pPr>
            <w:r>
              <w:rPr>
                <w:rFonts w:ascii="Arial" w:hAnsi="Arial"/>
                <w:sz w:val="20"/>
              </w:rPr>
              <w:t>(</w:t>
            </w:r>
            <w:r w:rsidR="00F6363E">
              <w:rPr>
                <w:rFonts w:ascii="Arial" w:hAnsi="Arial"/>
                <w:sz w:val="20"/>
              </w:rPr>
              <w:t>i</w:t>
            </w:r>
            <w:r>
              <w:rPr>
                <w:rFonts w:ascii="Arial" w:hAnsi="Arial"/>
                <w:sz w:val="20"/>
              </w:rPr>
              <w:t xml:space="preserve">) </w:t>
            </w:r>
            <w:r w:rsidR="00650ABD" w:rsidRPr="000137BB">
              <w:rPr>
                <w:rFonts w:ascii="Arial" w:hAnsi="Arial"/>
                <w:sz w:val="20"/>
              </w:rPr>
              <w:t xml:space="preserve">oduzimanjem njegove Povratne </w:t>
            </w:r>
            <w:r w:rsidR="00650ABD" w:rsidRPr="000137BB">
              <w:rPr>
                <w:rFonts w:ascii="Arial" w:hAnsi="Arial" w:cs="Arial"/>
                <w:sz w:val="20"/>
                <w:szCs w:val="20"/>
              </w:rPr>
              <w:t xml:space="preserve">količine UPP-a (za onog Korisnika koji je dužan vratiti drugom Korisniku </w:t>
            </w:r>
            <w:r w:rsidR="00650ABD" w:rsidRPr="000137BB">
              <w:rPr>
                <w:rFonts w:ascii="Arial" w:hAnsi="Arial"/>
                <w:sz w:val="20"/>
              </w:rPr>
              <w:t xml:space="preserve">Povratnu </w:t>
            </w:r>
            <w:r w:rsidR="00650ABD" w:rsidRPr="000137BB">
              <w:rPr>
                <w:rFonts w:ascii="Arial" w:hAnsi="Arial" w:cs="Arial"/>
                <w:sz w:val="20"/>
                <w:szCs w:val="20"/>
              </w:rPr>
              <w:t>količinu UPP-a</w:t>
            </w:r>
            <w:r w:rsidR="00650ABD" w:rsidRPr="000137BB">
              <w:rPr>
                <w:rFonts w:ascii="Arial" w:hAnsi="Arial"/>
                <w:sz w:val="20"/>
              </w:rPr>
              <w:t>)</w:t>
            </w:r>
            <w:r w:rsidR="007F5CFA" w:rsidRPr="000137BB">
              <w:rPr>
                <w:rFonts w:ascii="Arial" w:hAnsi="Arial"/>
                <w:sz w:val="20"/>
              </w:rPr>
              <w:t xml:space="preserve"> na </w:t>
            </w:r>
            <w:r w:rsidR="007F5CFA" w:rsidRPr="000137BB">
              <w:rPr>
                <w:rFonts w:ascii="Arial" w:hAnsi="Arial" w:cs="Arial"/>
                <w:sz w:val="20"/>
                <w:szCs w:val="20"/>
              </w:rPr>
              <w:t>odnosni</w:t>
            </w:r>
            <w:r w:rsidR="007F5CFA" w:rsidRPr="000137BB">
              <w:rPr>
                <w:rFonts w:ascii="Arial" w:hAnsi="Arial"/>
                <w:sz w:val="20"/>
              </w:rPr>
              <w:t xml:space="preserve"> dan</w:t>
            </w:r>
            <w:r>
              <w:rPr>
                <w:rFonts w:ascii="Arial" w:hAnsi="Arial"/>
                <w:sz w:val="20"/>
              </w:rPr>
              <w:t>;</w:t>
            </w:r>
            <w:r w:rsidR="00650ABD" w:rsidRPr="000137BB">
              <w:rPr>
                <w:rFonts w:ascii="Arial" w:hAnsi="Arial"/>
                <w:sz w:val="20"/>
              </w:rPr>
              <w:t xml:space="preserve"> </w:t>
            </w:r>
            <w:r w:rsidR="00F6363E">
              <w:rPr>
                <w:rFonts w:ascii="Arial" w:hAnsi="Arial"/>
                <w:sz w:val="20"/>
              </w:rPr>
              <w:t>i/</w:t>
            </w:r>
            <w:r w:rsidR="00650ABD" w:rsidRPr="000137BB">
              <w:rPr>
                <w:rFonts w:ascii="Arial" w:hAnsi="Arial"/>
                <w:sz w:val="20"/>
              </w:rPr>
              <w:t xml:space="preserve">ili </w:t>
            </w:r>
          </w:p>
          <w:p w14:paraId="6E49D8AA" w14:textId="77777777" w:rsidR="00F6363E" w:rsidRDefault="00F6363E" w:rsidP="00F6363E">
            <w:pPr>
              <w:pStyle w:val="ListParagraph"/>
              <w:ind w:left="567"/>
              <w:jc w:val="both"/>
              <w:rPr>
                <w:rFonts w:ascii="Arial" w:hAnsi="Arial"/>
                <w:sz w:val="20"/>
              </w:rPr>
            </w:pPr>
          </w:p>
          <w:p w14:paraId="0E6B4130" w14:textId="516F46B4" w:rsidR="00F6363E" w:rsidRDefault="00915529" w:rsidP="00F6363E">
            <w:pPr>
              <w:pStyle w:val="ListParagraph"/>
              <w:ind w:left="567"/>
              <w:jc w:val="both"/>
              <w:rPr>
                <w:rFonts w:ascii="Arial" w:hAnsi="Arial"/>
                <w:sz w:val="20"/>
              </w:rPr>
            </w:pPr>
            <w:r>
              <w:rPr>
                <w:rFonts w:ascii="Arial" w:hAnsi="Arial"/>
                <w:sz w:val="20"/>
              </w:rPr>
              <w:t>(</w:t>
            </w:r>
            <w:r w:rsidR="00F6363E">
              <w:rPr>
                <w:rFonts w:ascii="Arial" w:hAnsi="Arial"/>
                <w:sz w:val="20"/>
              </w:rPr>
              <w:t>ii</w:t>
            </w:r>
            <w:r>
              <w:rPr>
                <w:rFonts w:ascii="Arial" w:hAnsi="Arial"/>
                <w:sz w:val="20"/>
              </w:rPr>
              <w:t xml:space="preserve">) </w:t>
            </w:r>
            <w:r w:rsidR="00650ABD" w:rsidRPr="000137BB">
              <w:rPr>
                <w:rFonts w:ascii="Arial" w:hAnsi="Arial"/>
                <w:sz w:val="20"/>
              </w:rPr>
              <w:t xml:space="preserve">zbrajanjem vraćene Povratne </w:t>
            </w:r>
            <w:r w:rsidR="00650ABD" w:rsidRPr="000137BB">
              <w:rPr>
                <w:rFonts w:ascii="Arial" w:hAnsi="Arial" w:cs="Arial"/>
                <w:sz w:val="20"/>
                <w:szCs w:val="20"/>
              </w:rPr>
              <w:t xml:space="preserve">količine UPP-a (za onog Korisnika kojem je drugi Korisnik već vratio </w:t>
            </w:r>
            <w:r w:rsidR="00650ABD" w:rsidRPr="000137BB">
              <w:rPr>
                <w:rFonts w:ascii="Arial" w:hAnsi="Arial"/>
                <w:sz w:val="20"/>
              </w:rPr>
              <w:t xml:space="preserve">Povratnu </w:t>
            </w:r>
            <w:r w:rsidR="00650ABD" w:rsidRPr="000137BB">
              <w:rPr>
                <w:rFonts w:ascii="Arial" w:hAnsi="Arial" w:cs="Arial"/>
                <w:sz w:val="20"/>
                <w:szCs w:val="20"/>
              </w:rPr>
              <w:t xml:space="preserve">količinu UPP-a) </w:t>
            </w:r>
            <w:r w:rsidR="00650ABD" w:rsidRPr="000137BB">
              <w:rPr>
                <w:rFonts w:ascii="Arial" w:hAnsi="Arial"/>
                <w:sz w:val="20"/>
              </w:rPr>
              <w:t xml:space="preserve">na </w:t>
            </w:r>
            <w:r w:rsidR="00650ABD" w:rsidRPr="000137BB">
              <w:rPr>
                <w:rFonts w:ascii="Arial" w:hAnsi="Arial" w:cs="Arial"/>
                <w:sz w:val="20"/>
                <w:szCs w:val="20"/>
              </w:rPr>
              <w:t>odnosni</w:t>
            </w:r>
            <w:r w:rsidR="00650ABD" w:rsidRPr="000137BB">
              <w:rPr>
                <w:rFonts w:ascii="Arial" w:hAnsi="Arial"/>
                <w:sz w:val="20"/>
              </w:rPr>
              <w:t xml:space="preserve"> dan</w:t>
            </w:r>
            <w:r>
              <w:rPr>
                <w:rFonts w:ascii="Arial" w:hAnsi="Arial"/>
                <w:sz w:val="20"/>
              </w:rPr>
              <w:t>;</w:t>
            </w:r>
            <w:r w:rsidR="00650ABD" w:rsidRPr="000137BB">
              <w:rPr>
                <w:rFonts w:ascii="Arial" w:hAnsi="Arial"/>
                <w:sz w:val="20"/>
              </w:rPr>
              <w:t xml:space="preserve"> </w:t>
            </w:r>
          </w:p>
          <w:p w14:paraId="67380B60" w14:textId="77777777" w:rsidR="00F6363E" w:rsidRDefault="00F6363E" w:rsidP="00F6363E">
            <w:pPr>
              <w:pStyle w:val="ListParagraph"/>
              <w:ind w:left="567"/>
              <w:jc w:val="both"/>
              <w:rPr>
                <w:rFonts w:ascii="Arial" w:hAnsi="Arial"/>
                <w:sz w:val="20"/>
              </w:rPr>
            </w:pPr>
          </w:p>
          <w:p w14:paraId="19BE01AB" w14:textId="2B9B86AE" w:rsidR="00650ABD" w:rsidRPr="000137BB" w:rsidRDefault="00915529" w:rsidP="00635660">
            <w:pPr>
              <w:pStyle w:val="ListParagraph"/>
              <w:ind w:left="567"/>
              <w:jc w:val="both"/>
              <w:rPr>
                <w:rFonts w:ascii="Arial" w:hAnsi="Arial"/>
              </w:rPr>
            </w:pPr>
            <w:r>
              <w:rPr>
                <w:rFonts w:ascii="Arial" w:hAnsi="Arial" w:cs="Arial"/>
                <w:sz w:val="20"/>
                <w:szCs w:val="20"/>
              </w:rPr>
              <w:t>u odnosu na</w:t>
            </w:r>
            <w:r w:rsidRPr="000137BB">
              <w:rPr>
                <w:rFonts w:ascii="Arial" w:hAnsi="Arial"/>
                <w:sz w:val="20"/>
              </w:rPr>
              <w:t xml:space="preserve"> </w:t>
            </w:r>
            <w:r w:rsidR="00650ABD" w:rsidRPr="000137BB">
              <w:rPr>
                <w:rFonts w:ascii="Arial" w:hAnsi="Arial"/>
                <w:sz w:val="20"/>
              </w:rPr>
              <w:t>količin</w:t>
            </w:r>
            <w:r>
              <w:rPr>
                <w:rFonts w:ascii="Arial" w:hAnsi="Arial"/>
                <w:sz w:val="20"/>
              </w:rPr>
              <w:t>u</w:t>
            </w:r>
            <w:r w:rsidR="00650ABD" w:rsidRPr="000137BB">
              <w:rPr>
                <w:rFonts w:ascii="Arial" w:hAnsi="Arial"/>
                <w:sz w:val="20"/>
              </w:rPr>
              <w:t xml:space="preserve"> UPP-a potrebn</w:t>
            </w:r>
            <w:r w:rsidR="00E8647A">
              <w:rPr>
                <w:rFonts w:ascii="Arial" w:hAnsi="Arial"/>
                <w:sz w:val="20"/>
              </w:rPr>
              <w:t>u</w:t>
            </w:r>
            <w:r w:rsidR="00650ABD" w:rsidRPr="000137BB">
              <w:rPr>
                <w:rFonts w:ascii="Arial" w:hAnsi="Arial"/>
                <w:sz w:val="20"/>
              </w:rPr>
              <w:t xml:space="preserve"> za Uplinjavanje </w:t>
            </w:r>
            <w:r w:rsidR="00FC402A">
              <w:rPr>
                <w:rFonts w:ascii="Arial" w:hAnsi="Arial"/>
                <w:sz w:val="20"/>
              </w:rPr>
              <w:t xml:space="preserve">odnosno Ponovni pretovar </w:t>
            </w:r>
            <w:r w:rsidR="00650ABD" w:rsidRPr="000137BB">
              <w:rPr>
                <w:rFonts w:ascii="Arial" w:hAnsi="Arial"/>
                <w:sz w:val="20"/>
              </w:rPr>
              <w:t xml:space="preserve">UPP-a za navedenog Korisnika na </w:t>
            </w:r>
            <w:r w:rsidR="00650ABD" w:rsidRPr="000137BB">
              <w:rPr>
                <w:rFonts w:ascii="Arial" w:hAnsi="Arial" w:cs="Arial"/>
                <w:sz w:val="20"/>
                <w:szCs w:val="20"/>
              </w:rPr>
              <w:t>odnosni</w:t>
            </w:r>
            <w:r w:rsidR="00650ABD" w:rsidRPr="000137BB">
              <w:rPr>
                <w:rFonts w:ascii="Arial" w:hAnsi="Arial"/>
                <w:sz w:val="20"/>
              </w:rPr>
              <w:t xml:space="preserve"> Plinski dan, uključujući Gubitak plina kao i dodijeljeni dio </w:t>
            </w:r>
            <w:r w:rsidR="00650ABD" w:rsidRPr="000137BB">
              <w:rPr>
                <w:rFonts w:ascii="Arial" w:hAnsi="Arial" w:cs="Arial"/>
                <w:sz w:val="20"/>
                <w:szCs w:val="20"/>
              </w:rPr>
              <w:t>Minimalne operativne</w:t>
            </w:r>
            <w:r w:rsidR="00650ABD" w:rsidRPr="000137BB">
              <w:rPr>
                <w:rFonts w:ascii="Arial" w:hAnsi="Arial"/>
                <w:sz w:val="20"/>
              </w:rPr>
              <w:t xml:space="preserve"> razine UPP-a.</w:t>
            </w:r>
          </w:p>
        </w:tc>
        <w:tc>
          <w:tcPr>
            <w:tcW w:w="283" w:type="dxa"/>
          </w:tcPr>
          <w:p w14:paraId="2952B206" w14:textId="77777777" w:rsidR="00650ABD" w:rsidRPr="00635660" w:rsidRDefault="00650ABD" w:rsidP="00650ABD">
            <w:pPr>
              <w:ind w:left="360"/>
              <w:jc w:val="both"/>
              <w:rPr>
                <w:rFonts w:ascii="Arial" w:hAnsi="Arial"/>
              </w:rPr>
            </w:pPr>
          </w:p>
        </w:tc>
        <w:tc>
          <w:tcPr>
            <w:tcW w:w="4111" w:type="dxa"/>
          </w:tcPr>
          <w:p w14:paraId="0B701B61" w14:textId="458854A2" w:rsidR="00D13595" w:rsidRDefault="00650ABD" w:rsidP="00E72026">
            <w:pPr>
              <w:pStyle w:val="ListParagraph"/>
              <w:numPr>
                <w:ilvl w:val="1"/>
                <w:numId w:val="4"/>
              </w:numPr>
              <w:ind w:left="567" w:hanging="567"/>
              <w:jc w:val="both"/>
              <w:rPr>
                <w:rFonts w:ascii="Arial" w:hAnsi="Arial"/>
                <w:sz w:val="20"/>
                <w:lang w:val="en-GB"/>
              </w:rPr>
            </w:pPr>
            <w:r w:rsidRPr="000137BB">
              <w:rPr>
                <w:rFonts w:ascii="Arial" w:hAnsi="Arial"/>
                <w:sz w:val="20"/>
                <w:lang w:val="en-GB"/>
              </w:rPr>
              <w:t>Loanable Amount of LNG</w:t>
            </w:r>
            <w:r w:rsidR="00FC01B4">
              <w:rPr>
                <w:rFonts w:ascii="Arial" w:hAnsi="Arial"/>
                <w:sz w:val="20"/>
                <w:lang w:val="en-GB"/>
              </w:rPr>
              <w:t xml:space="preserve"> of </w:t>
            </w:r>
            <w:r w:rsidR="009F6415">
              <w:rPr>
                <w:rFonts w:ascii="Arial" w:hAnsi="Arial"/>
                <w:sz w:val="20"/>
                <w:lang w:val="en-GB"/>
              </w:rPr>
              <w:t xml:space="preserve">a </w:t>
            </w:r>
            <w:r w:rsidR="009F6415" w:rsidRPr="000137BB">
              <w:rPr>
                <w:rFonts w:ascii="Arial" w:hAnsi="Arial"/>
                <w:sz w:val="20"/>
                <w:lang w:val="en-GB"/>
              </w:rPr>
              <w:t>specific</w:t>
            </w:r>
            <w:r w:rsidR="00FC01B4" w:rsidRPr="000137BB">
              <w:rPr>
                <w:rFonts w:ascii="Arial" w:hAnsi="Arial"/>
                <w:sz w:val="20"/>
                <w:lang w:val="en-GB"/>
              </w:rPr>
              <w:t xml:space="preserve"> </w:t>
            </w:r>
            <w:r w:rsidR="00FC01B4">
              <w:rPr>
                <w:rFonts w:ascii="Arial" w:hAnsi="Arial"/>
                <w:sz w:val="20"/>
                <w:lang w:val="en-GB"/>
              </w:rPr>
              <w:t xml:space="preserve">Terminal </w:t>
            </w:r>
            <w:r w:rsidR="00FC01B4" w:rsidRPr="000137BB">
              <w:rPr>
                <w:rFonts w:ascii="Arial" w:hAnsi="Arial"/>
                <w:sz w:val="20"/>
                <w:lang w:val="en-GB"/>
              </w:rPr>
              <w:t>User</w:t>
            </w:r>
            <w:r w:rsidRPr="000137BB">
              <w:rPr>
                <w:rFonts w:ascii="Arial" w:hAnsi="Arial"/>
                <w:sz w:val="20"/>
                <w:lang w:val="en-GB"/>
              </w:rPr>
              <w:t xml:space="preserve"> </w:t>
            </w:r>
            <w:r w:rsidR="00FC01B4">
              <w:rPr>
                <w:rFonts w:ascii="Arial" w:hAnsi="Arial"/>
                <w:sz w:val="20"/>
                <w:lang w:val="en-GB"/>
              </w:rPr>
              <w:t xml:space="preserve">available </w:t>
            </w:r>
            <w:r w:rsidRPr="000137BB">
              <w:rPr>
                <w:rFonts w:ascii="Arial" w:hAnsi="Arial"/>
                <w:sz w:val="20"/>
                <w:lang w:val="en-GB"/>
              </w:rPr>
              <w:t xml:space="preserve">for other Joint-Users at the </w:t>
            </w:r>
            <w:r w:rsidRPr="000137BB">
              <w:rPr>
                <w:rFonts w:ascii="Arial" w:hAnsi="Arial" w:cs="Arial"/>
                <w:sz w:val="20"/>
                <w:szCs w:val="20"/>
                <w:lang w:val="en-GB"/>
              </w:rPr>
              <w:t>beginning</w:t>
            </w:r>
            <w:r w:rsidRPr="000137BB">
              <w:rPr>
                <w:rFonts w:ascii="Arial" w:hAnsi="Arial"/>
                <w:sz w:val="20"/>
                <w:lang w:val="en-GB"/>
              </w:rPr>
              <w:t xml:space="preserve"> of</w:t>
            </w:r>
            <w:r w:rsidRPr="000137BB">
              <w:rPr>
                <w:rFonts w:ascii="Arial" w:hAnsi="Arial" w:cs="Arial"/>
                <w:sz w:val="20"/>
                <w:szCs w:val="20"/>
                <w:lang w:val="en-GB"/>
              </w:rPr>
              <w:t xml:space="preserve"> a</w:t>
            </w:r>
            <w:r w:rsidRPr="000137BB">
              <w:rPr>
                <w:rFonts w:ascii="Arial" w:hAnsi="Arial"/>
                <w:sz w:val="20"/>
                <w:lang w:val="en-GB"/>
              </w:rPr>
              <w:t xml:space="preserve"> Gas Day is determined by</w:t>
            </w:r>
            <w:r w:rsidR="00D13595">
              <w:rPr>
                <w:rFonts w:ascii="Arial" w:hAnsi="Arial"/>
                <w:sz w:val="20"/>
                <w:lang w:val="en-GB"/>
              </w:rPr>
              <w:t>:</w:t>
            </w:r>
            <w:r w:rsidRPr="000137BB">
              <w:rPr>
                <w:rFonts w:ascii="Arial" w:hAnsi="Arial"/>
                <w:sz w:val="20"/>
                <w:lang w:val="en-GB"/>
              </w:rPr>
              <w:t xml:space="preserve"> </w:t>
            </w:r>
          </w:p>
          <w:p w14:paraId="60B5D680" w14:textId="77777777" w:rsidR="00D13595" w:rsidRDefault="00D13595" w:rsidP="00D13595">
            <w:pPr>
              <w:pStyle w:val="ListParagraph"/>
              <w:ind w:left="567"/>
              <w:jc w:val="both"/>
              <w:rPr>
                <w:rFonts w:ascii="Arial" w:hAnsi="Arial"/>
                <w:sz w:val="20"/>
                <w:lang w:val="en-GB"/>
              </w:rPr>
            </w:pPr>
          </w:p>
          <w:p w14:paraId="766E9246" w14:textId="1A23952F" w:rsidR="00D13595" w:rsidRDefault="00D13595" w:rsidP="00D13595">
            <w:pPr>
              <w:pStyle w:val="ListParagraph"/>
              <w:ind w:left="567"/>
              <w:jc w:val="both"/>
              <w:rPr>
                <w:rFonts w:ascii="Arial" w:hAnsi="Arial"/>
                <w:sz w:val="20"/>
                <w:lang w:val="en-GB"/>
              </w:rPr>
            </w:pPr>
            <w:r>
              <w:rPr>
                <w:rFonts w:ascii="Arial" w:hAnsi="Arial"/>
                <w:sz w:val="20"/>
                <w:lang w:val="en-GB"/>
              </w:rPr>
              <w:t>(</w:t>
            </w:r>
            <w:proofErr w:type="spellStart"/>
            <w:r>
              <w:rPr>
                <w:rFonts w:ascii="Arial" w:hAnsi="Arial"/>
                <w:sz w:val="20"/>
                <w:lang w:val="en-GB"/>
              </w:rPr>
              <w:t>i</w:t>
            </w:r>
            <w:proofErr w:type="spellEnd"/>
            <w:r>
              <w:rPr>
                <w:rFonts w:ascii="Arial" w:hAnsi="Arial"/>
                <w:sz w:val="20"/>
                <w:lang w:val="en-GB"/>
              </w:rPr>
              <w:t xml:space="preserve">) </w:t>
            </w:r>
            <w:r w:rsidR="00650ABD" w:rsidRPr="000137BB">
              <w:rPr>
                <w:rFonts w:ascii="Arial" w:hAnsi="Arial"/>
                <w:sz w:val="20"/>
                <w:lang w:val="en-GB"/>
              </w:rPr>
              <w:t xml:space="preserve">subtracting his Returnable </w:t>
            </w:r>
            <w:r w:rsidR="00650ABD" w:rsidRPr="000137BB">
              <w:rPr>
                <w:rFonts w:ascii="Arial" w:hAnsi="Arial" w:cs="Arial"/>
                <w:sz w:val="20"/>
                <w:szCs w:val="20"/>
                <w:lang w:val="en-GB"/>
              </w:rPr>
              <w:t xml:space="preserve">Amount of LNG (for Terminal User who is obligated to return </w:t>
            </w:r>
            <w:r w:rsidR="00650ABD" w:rsidRPr="000137BB">
              <w:rPr>
                <w:rFonts w:ascii="Arial" w:hAnsi="Arial"/>
                <w:sz w:val="20"/>
                <w:lang w:val="en-GB"/>
              </w:rPr>
              <w:t xml:space="preserve">Returnable </w:t>
            </w:r>
            <w:r w:rsidR="00650ABD" w:rsidRPr="000137BB">
              <w:rPr>
                <w:rFonts w:ascii="Arial" w:hAnsi="Arial" w:cs="Arial"/>
                <w:sz w:val="20"/>
                <w:szCs w:val="20"/>
                <w:lang w:val="en-GB"/>
              </w:rPr>
              <w:t>Amount of LNG to another Terminal User)</w:t>
            </w:r>
            <w:r w:rsidR="007F5CFA">
              <w:rPr>
                <w:rFonts w:ascii="Arial" w:hAnsi="Arial" w:cs="Arial"/>
                <w:sz w:val="20"/>
                <w:szCs w:val="20"/>
                <w:lang w:val="en-GB"/>
              </w:rPr>
              <w:t xml:space="preserve"> </w:t>
            </w:r>
            <w:r w:rsidR="007F5CFA" w:rsidRPr="000137BB">
              <w:rPr>
                <w:rFonts w:ascii="Arial" w:hAnsi="Arial" w:cs="Arial"/>
                <w:sz w:val="20"/>
                <w:szCs w:val="20"/>
                <w:lang w:val="en-GB"/>
              </w:rPr>
              <w:t xml:space="preserve">on </w:t>
            </w:r>
            <w:r w:rsidR="007F5CFA" w:rsidRPr="000137BB">
              <w:rPr>
                <w:rFonts w:ascii="Arial" w:hAnsi="Arial"/>
                <w:sz w:val="20"/>
                <w:lang w:val="en-GB"/>
              </w:rPr>
              <w:t>the respective day</w:t>
            </w:r>
            <w:r>
              <w:rPr>
                <w:rFonts w:ascii="Arial" w:hAnsi="Arial" w:cs="Arial"/>
                <w:sz w:val="20"/>
                <w:szCs w:val="20"/>
                <w:lang w:val="en-GB"/>
              </w:rPr>
              <w:t>;</w:t>
            </w:r>
            <w:r w:rsidR="00650ABD" w:rsidRPr="000137BB">
              <w:rPr>
                <w:rFonts w:ascii="Arial" w:hAnsi="Arial" w:cs="Arial"/>
                <w:sz w:val="20"/>
                <w:szCs w:val="20"/>
                <w:lang w:val="en-GB"/>
              </w:rPr>
              <w:t xml:space="preserve"> </w:t>
            </w:r>
            <w:r>
              <w:rPr>
                <w:rFonts w:ascii="Arial" w:hAnsi="Arial" w:cs="Arial"/>
                <w:sz w:val="20"/>
                <w:szCs w:val="20"/>
                <w:lang w:val="en-GB"/>
              </w:rPr>
              <w:t>and/</w:t>
            </w:r>
            <w:r w:rsidR="00650ABD" w:rsidRPr="000137BB">
              <w:rPr>
                <w:rFonts w:ascii="Arial" w:hAnsi="Arial"/>
                <w:sz w:val="20"/>
                <w:lang w:val="en-GB"/>
              </w:rPr>
              <w:t xml:space="preserve">or </w:t>
            </w:r>
          </w:p>
          <w:p w14:paraId="7AC23003" w14:textId="77777777" w:rsidR="00D13595" w:rsidRDefault="00D13595" w:rsidP="00D13595">
            <w:pPr>
              <w:pStyle w:val="ListParagraph"/>
              <w:ind w:left="567"/>
              <w:jc w:val="both"/>
              <w:rPr>
                <w:rFonts w:ascii="Arial" w:hAnsi="Arial"/>
                <w:sz w:val="20"/>
                <w:lang w:val="en-GB"/>
              </w:rPr>
            </w:pPr>
          </w:p>
          <w:p w14:paraId="2811C080" w14:textId="42DDC9A3" w:rsidR="00D13595" w:rsidRDefault="00D13595" w:rsidP="00D13595">
            <w:pPr>
              <w:pStyle w:val="ListParagraph"/>
              <w:ind w:left="567"/>
              <w:jc w:val="both"/>
              <w:rPr>
                <w:rFonts w:ascii="Arial" w:hAnsi="Arial"/>
                <w:sz w:val="20"/>
                <w:lang w:val="en-GB"/>
              </w:rPr>
            </w:pPr>
            <w:r>
              <w:rPr>
                <w:rFonts w:ascii="Arial" w:hAnsi="Arial"/>
                <w:sz w:val="20"/>
                <w:lang w:val="en-GB"/>
              </w:rPr>
              <w:t xml:space="preserve">(ii) </w:t>
            </w:r>
            <w:r w:rsidR="00650ABD" w:rsidRPr="000137BB">
              <w:rPr>
                <w:rFonts w:ascii="Arial" w:hAnsi="Arial"/>
                <w:sz w:val="20"/>
                <w:lang w:val="en-GB"/>
              </w:rPr>
              <w:t xml:space="preserve">adding the </w:t>
            </w:r>
            <w:r w:rsidR="007F5CFA">
              <w:rPr>
                <w:rFonts w:ascii="Arial" w:hAnsi="Arial"/>
                <w:sz w:val="20"/>
                <w:lang w:val="en-GB"/>
              </w:rPr>
              <w:t>returned</w:t>
            </w:r>
            <w:r w:rsidR="00650ABD" w:rsidRPr="000137BB">
              <w:rPr>
                <w:rFonts w:ascii="Arial" w:hAnsi="Arial"/>
                <w:sz w:val="20"/>
                <w:lang w:val="en-GB"/>
              </w:rPr>
              <w:t xml:space="preserve"> Returnable </w:t>
            </w:r>
            <w:r w:rsidR="00650ABD" w:rsidRPr="000137BB">
              <w:rPr>
                <w:rFonts w:ascii="Arial" w:hAnsi="Arial" w:cs="Arial"/>
                <w:sz w:val="20"/>
                <w:szCs w:val="20"/>
                <w:lang w:val="en-GB"/>
              </w:rPr>
              <w:t>Amount of LNG (for Terminal User who already received the</w:t>
            </w:r>
            <w:r w:rsidR="00650ABD" w:rsidRPr="000137BB">
              <w:rPr>
                <w:rFonts w:ascii="Arial" w:hAnsi="Arial"/>
                <w:sz w:val="20"/>
                <w:lang w:val="en-GB"/>
              </w:rPr>
              <w:t xml:space="preserve"> Returnable </w:t>
            </w:r>
            <w:r w:rsidR="00650ABD" w:rsidRPr="000137BB">
              <w:rPr>
                <w:rFonts w:ascii="Arial" w:hAnsi="Arial" w:cs="Arial"/>
                <w:sz w:val="20"/>
                <w:szCs w:val="20"/>
                <w:lang w:val="en-GB"/>
              </w:rPr>
              <w:t>Amount of LNG from another Terminal User</w:t>
            </w:r>
            <w:r w:rsidR="00650ABD" w:rsidRPr="000137BB">
              <w:rPr>
                <w:rFonts w:ascii="Arial" w:hAnsi="Arial"/>
                <w:sz w:val="20"/>
                <w:lang w:val="en-GB"/>
              </w:rPr>
              <w:t>)</w:t>
            </w:r>
            <w:r w:rsidR="00650ABD" w:rsidRPr="000137BB">
              <w:rPr>
                <w:rFonts w:ascii="Arial" w:hAnsi="Arial" w:cs="Arial"/>
                <w:sz w:val="20"/>
                <w:szCs w:val="20"/>
                <w:lang w:val="en-GB"/>
              </w:rPr>
              <w:t xml:space="preserve"> on </w:t>
            </w:r>
            <w:r w:rsidR="00650ABD" w:rsidRPr="000137BB">
              <w:rPr>
                <w:rFonts w:ascii="Arial" w:hAnsi="Arial"/>
                <w:sz w:val="20"/>
                <w:lang w:val="en-GB"/>
              </w:rPr>
              <w:t xml:space="preserve">the respective </w:t>
            </w:r>
            <w:proofErr w:type="gramStart"/>
            <w:r w:rsidR="00650ABD" w:rsidRPr="000137BB">
              <w:rPr>
                <w:rFonts w:ascii="Arial" w:hAnsi="Arial"/>
                <w:sz w:val="20"/>
                <w:lang w:val="en-GB"/>
              </w:rPr>
              <w:t>day</w:t>
            </w:r>
            <w:r>
              <w:rPr>
                <w:rFonts w:ascii="Arial" w:hAnsi="Arial"/>
                <w:sz w:val="20"/>
                <w:lang w:val="en-GB"/>
              </w:rPr>
              <w:t>;</w:t>
            </w:r>
            <w:proofErr w:type="gramEnd"/>
            <w:r w:rsidR="00650ABD" w:rsidRPr="000137BB">
              <w:rPr>
                <w:rFonts w:ascii="Arial" w:hAnsi="Arial"/>
                <w:sz w:val="20"/>
                <w:lang w:val="en-GB"/>
              </w:rPr>
              <w:t xml:space="preserve"> </w:t>
            </w:r>
          </w:p>
          <w:p w14:paraId="06AB0E25" w14:textId="77777777" w:rsidR="00D13595" w:rsidRDefault="00D13595" w:rsidP="00D13595">
            <w:pPr>
              <w:pStyle w:val="ListParagraph"/>
              <w:ind w:left="567"/>
              <w:jc w:val="both"/>
              <w:rPr>
                <w:rFonts w:ascii="Arial" w:hAnsi="Arial"/>
                <w:sz w:val="20"/>
                <w:lang w:val="en-GB"/>
              </w:rPr>
            </w:pPr>
          </w:p>
          <w:p w14:paraId="64844CCB" w14:textId="7E855BB6" w:rsidR="00650ABD" w:rsidRPr="000137BB" w:rsidRDefault="00091C57" w:rsidP="00635660">
            <w:pPr>
              <w:pStyle w:val="ListParagraph"/>
              <w:ind w:left="567"/>
              <w:jc w:val="both"/>
              <w:rPr>
                <w:rFonts w:ascii="Arial" w:hAnsi="Arial"/>
                <w:sz w:val="20"/>
                <w:lang w:val="en-GB"/>
              </w:rPr>
            </w:pPr>
            <w:r>
              <w:rPr>
                <w:rFonts w:ascii="Arial" w:hAnsi="Arial"/>
                <w:sz w:val="20"/>
                <w:lang w:val="en-GB"/>
              </w:rPr>
              <w:t>i</w:t>
            </w:r>
            <w:r w:rsidR="00D13595">
              <w:rPr>
                <w:rFonts w:ascii="Arial" w:hAnsi="Arial"/>
                <w:sz w:val="20"/>
                <w:lang w:val="en-GB"/>
              </w:rPr>
              <w:t xml:space="preserve">n relation to the </w:t>
            </w:r>
            <w:r w:rsidR="00650ABD" w:rsidRPr="000137BB">
              <w:rPr>
                <w:rFonts w:ascii="Arial" w:hAnsi="Arial"/>
                <w:sz w:val="20"/>
                <w:lang w:val="en-GB"/>
              </w:rPr>
              <w:t xml:space="preserve">LNG quantity required for LNG Regasification </w:t>
            </w:r>
            <w:r w:rsidR="000D1130">
              <w:rPr>
                <w:rFonts w:ascii="Arial" w:hAnsi="Arial"/>
                <w:sz w:val="20"/>
                <w:lang w:val="en-GB"/>
              </w:rPr>
              <w:t xml:space="preserve">or Reload </w:t>
            </w:r>
            <w:r w:rsidR="00650ABD" w:rsidRPr="000137BB">
              <w:rPr>
                <w:rFonts w:ascii="Arial" w:hAnsi="Arial"/>
                <w:sz w:val="20"/>
                <w:lang w:val="en-GB"/>
              </w:rPr>
              <w:t xml:space="preserve">for such </w:t>
            </w:r>
            <w:r w:rsidR="000D1130">
              <w:rPr>
                <w:rFonts w:ascii="Arial" w:hAnsi="Arial"/>
                <w:sz w:val="20"/>
                <w:lang w:val="en-GB"/>
              </w:rPr>
              <w:t>Terminal</w:t>
            </w:r>
            <w:r w:rsidR="00650ABD" w:rsidRPr="000137BB">
              <w:rPr>
                <w:rFonts w:ascii="Arial" w:hAnsi="Arial"/>
                <w:sz w:val="20"/>
                <w:lang w:val="en-GB"/>
              </w:rPr>
              <w:t xml:space="preserve"> User on the respective Gas Day</w:t>
            </w:r>
            <w:r w:rsidR="000D1130">
              <w:rPr>
                <w:rFonts w:ascii="Arial" w:hAnsi="Arial"/>
                <w:sz w:val="20"/>
                <w:lang w:val="en-GB"/>
              </w:rPr>
              <w:t>,</w:t>
            </w:r>
            <w:r w:rsidR="00650ABD" w:rsidRPr="000137BB">
              <w:rPr>
                <w:rFonts w:ascii="Arial" w:hAnsi="Arial"/>
                <w:sz w:val="20"/>
                <w:lang w:val="en-GB"/>
              </w:rPr>
              <w:t xml:space="preserve"> including the Gas Loss as well as the assigned part of the LNG Heel.</w:t>
            </w:r>
          </w:p>
        </w:tc>
      </w:tr>
      <w:tr w:rsidR="00650ABD" w:rsidRPr="00C06AA1" w14:paraId="3269DA1F" w14:textId="77777777" w:rsidTr="00C432BC">
        <w:tc>
          <w:tcPr>
            <w:tcW w:w="4248" w:type="dxa"/>
          </w:tcPr>
          <w:p w14:paraId="37872A71" w14:textId="77777777" w:rsidR="00650ABD" w:rsidRPr="00EB15E7" w:rsidRDefault="00650ABD" w:rsidP="00650ABD">
            <w:pPr>
              <w:pStyle w:val="ListParagraph"/>
              <w:ind w:left="0"/>
              <w:rPr>
                <w:rFonts w:ascii="Arial" w:hAnsi="Arial"/>
                <w:sz w:val="20"/>
                <w:highlight w:val="yellow"/>
              </w:rPr>
            </w:pPr>
          </w:p>
        </w:tc>
        <w:tc>
          <w:tcPr>
            <w:tcW w:w="283" w:type="dxa"/>
          </w:tcPr>
          <w:p w14:paraId="5774069E" w14:textId="77777777" w:rsidR="00650ABD" w:rsidRPr="00DD3B3A" w:rsidRDefault="00650ABD" w:rsidP="00650ABD">
            <w:pPr>
              <w:pStyle w:val="ListParagraph"/>
              <w:ind w:left="0"/>
              <w:rPr>
                <w:rFonts w:ascii="Arial" w:hAnsi="Arial"/>
                <w:sz w:val="20"/>
                <w:highlight w:val="yellow"/>
              </w:rPr>
            </w:pPr>
          </w:p>
        </w:tc>
        <w:tc>
          <w:tcPr>
            <w:tcW w:w="4111" w:type="dxa"/>
          </w:tcPr>
          <w:p w14:paraId="192EC5E0" w14:textId="77777777" w:rsidR="00650ABD" w:rsidRPr="00EB15E7" w:rsidRDefault="00650ABD" w:rsidP="00650ABD">
            <w:pPr>
              <w:pStyle w:val="ListParagraph"/>
              <w:ind w:left="0"/>
              <w:rPr>
                <w:rFonts w:ascii="Arial" w:hAnsi="Arial"/>
                <w:sz w:val="20"/>
                <w:highlight w:val="yellow"/>
                <w:lang w:val="en-GB"/>
              </w:rPr>
            </w:pPr>
          </w:p>
        </w:tc>
      </w:tr>
      <w:tr w:rsidR="00650ABD" w:rsidRPr="00C06AA1" w14:paraId="6FD68FC8" w14:textId="77777777" w:rsidTr="00C432BC">
        <w:tc>
          <w:tcPr>
            <w:tcW w:w="4248" w:type="dxa"/>
          </w:tcPr>
          <w:p w14:paraId="4C30B405" w14:textId="3855EB87" w:rsidR="00637B0E" w:rsidRPr="00637B0E" w:rsidRDefault="00650ABD" w:rsidP="00650ABD">
            <w:pPr>
              <w:pStyle w:val="ListParagraph"/>
              <w:numPr>
                <w:ilvl w:val="1"/>
                <w:numId w:val="2"/>
              </w:numPr>
              <w:ind w:left="567" w:hanging="567"/>
              <w:jc w:val="both"/>
              <w:rPr>
                <w:rFonts w:ascii="Arial" w:hAnsi="Arial"/>
              </w:rPr>
            </w:pPr>
            <w:r>
              <w:rPr>
                <w:rFonts w:ascii="Arial" w:hAnsi="Arial"/>
                <w:sz w:val="20"/>
              </w:rPr>
              <w:t>Pozajmljivanje UPP-a se vrši</w:t>
            </w:r>
            <w:r w:rsidRPr="00EB15E7">
              <w:rPr>
                <w:rFonts w:ascii="Arial" w:hAnsi="Arial"/>
                <w:sz w:val="20"/>
              </w:rPr>
              <w:t xml:space="preserve"> iz </w:t>
            </w:r>
            <w:r w:rsidRPr="00EB15E7">
              <w:rPr>
                <w:rFonts w:ascii="Arial" w:hAnsi="Arial" w:cs="Arial"/>
                <w:sz w:val="20"/>
                <w:szCs w:val="20"/>
              </w:rPr>
              <w:t>Tereta</w:t>
            </w:r>
            <w:r w:rsidRPr="00EB15E7">
              <w:rPr>
                <w:rFonts w:ascii="Arial" w:hAnsi="Arial"/>
                <w:sz w:val="20"/>
              </w:rPr>
              <w:t xml:space="preserve"> </w:t>
            </w:r>
            <w:r w:rsidR="00637B0E">
              <w:rPr>
                <w:rFonts w:ascii="Arial" w:hAnsi="Arial"/>
                <w:sz w:val="20"/>
              </w:rPr>
              <w:t xml:space="preserve">primjenjujući sljedeća pravila: </w:t>
            </w:r>
          </w:p>
          <w:p w14:paraId="08E7D0F2" w14:textId="77777777" w:rsidR="00637B0E" w:rsidRDefault="00637B0E" w:rsidP="00637B0E">
            <w:pPr>
              <w:pStyle w:val="ListParagraph"/>
              <w:ind w:left="567"/>
              <w:jc w:val="both"/>
              <w:rPr>
                <w:rFonts w:ascii="Arial" w:hAnsi="Arial"/>
                <w:sz w:val="20"/>
              </w:rPr>
            </w:pPr>
          </w:p>
          <w:p w14:paraId="0A5FBBA9" w14:textId="41AF8461" w:rsidR="00637B0E" w:rsidRDefault="00637B0E" w:rsidP="00637B0E">
            <w:pPr>
              <w:pStyle w:val="ListParagraph"/>
              <w:ind w:left="567"/>
              <w:jc w:val="both"/>
              <w:rPr>
                <w:rFonts w:ascii="Arial" w:hAnsi="Arial"/>
                <w:sz w:val="20"/>
              </w:rPr>
            </w:pPr>
            <w:r>
              <w:rPr>
                <w:rFonts w:ascii="Arial" w:hAnsi="Arial"/>
                <w:sz w:val="20"/>
              </w:rPr>
              <w:t>(i)  Pozajmljivanje UPP-a se vrši</w:t>
            </w:r>
            <w:r w:rsidRPr="00EB15E7">
              <w:rPr>
                <w:rFonts w:ascii="Arial" w:hAnsi="Arial"/>
                <w:sz w:val="20"/>
              </w:rPr>
              <w:t xml:space="preserve"> </w:t>
            </w:r>
            <w:r w:rsidR="00650ABD">
              <w:rPr>
                <w:rFonts w:ascii="Arial" w:hAnsi="Arial"/>
                <w:sz w:val="20"/>
              </w:rPr>
              <w:t>prema redoslijedu dostavljanja</w:t>
            </w:r>
            <w:r w:rsidRPr="00EB15E7">
              <w:rPr>
                <w:rFonts w:ascii="Arial" w:hAnsi="Arial" w:cs="Arial"/>
                <w:sz w:val="20"/>
                <w:szCs w:val="20"/>
              </w:rPr>
              <w:t xml:space="preserve"> Tereta</w:t>
            </w:r>
            <w:r w:rsidR="00650ABD">
              <w:rPr>
                <w:rFonts w:ascii="Arial" w:hAnsi="Arial"/>
                <w:sz w:val="20"/>
              </w:rPr>
              <w:t xml:space="preserve">, počevši od Tereta </w:t>
            </w:r>
            <w:r w:rsidR="00650ABD" w:rsidRPr="00EB15E7">
              <w:rPr>
                <w:rFonts w:ascii="Arial" w:hAnsi="Arial"/>
                <w:sz w:val="20"/>
              </w:rPr>
              <w:t>koji se dostavi najranije</w:t>
            </w:r>
            <w:r w:rsidR="00650ABD">
              <w:rPr>
                <w:rFonts w:ascii="Arial" w:hAnsi="Arial"/>
                <w:sz w:val="20"/>
              </w:rPr>
              <w:t xml:space="preserve"> pa prema kasnije dostavljenom Teretu</w:t>
            </w:r>
            <w:r>
              <w:rPr>
                <w:rFonts w:ascii="Arial" w:hAnsi="Arial"/>
                <w:sz w:val="20"/>
              </w:rPr>
              <w:t>;</w:t>
            </w:r>
            <w:r w:rsidR="00650ABD">
              <w:rPr>
                <w:rFonts w:ascii="Arial" w:hAnsi="Arial"/>
                <w:sz w:val="20"/>
              </w:rPr>
              <w:t xml:space="preserve"> </w:t>
            </w:r>
          </w:p>
          <w:p w14:paraId="1F691B58" w14:textId="4025EDFF" w:rsidR="00637B0E" w:rsidRDefault="00637B0E" w:rsidP="00637B0E">
            <w:pPr>
              <w:pStyle w:val="ListParagraph"/>
              <w:ind w:left="567"/>
              <w:jc w:val="both"/>
              <w:rPr>
                <w:rFonts w:ascii="Arial" w:hAnsi="Arial"/>
                <w:sz w:val="20"/>
              </w:rPr>
            </w:pPr>
          </w:p>
          <w:p w14:paraId="0A2819F8" w14:textId="77777777" w:rsidR="009F6415" w:rsidRDefault="009F6415" w:rsidP="00637B0E">
            <w:pPr>
              <w:pStyle w:val="ListParagraph"/>
              <w:ind w:left="567"/>
              <w:jc w:val="both"/>
              <w:rPr>
                <w:rFonts w:ascii="Arial" w:hAnsi="Arial"/>
                <w:sz w:val="20"/>
              </w:rPr>
            </w:pPr>
          </w:p>
          <w:p w14:paraId="67345A2B" w14:textId="73EE56F7" w:rsidR="00637B0E" w:rsidRDefault="00637B0E" w:rsidP="00637B0E">
            <w:pPr>
              <w:pStyle w:val="ListParagraph"/>
              <w:ind w:left="567"/>
              <w:jc w:val="both"/>
              <w:rPr>
                <w:rFonts w:ascii="Arial" w:hAnsi="Arial"/>
                <w:sz w:val="20"/>
              </w:rPr>
            </w:pPr>
            <w:r>
              <w:rPr>
                <w:rFonts w:ascii="Arial" w:hAnsi="Arial"/>
                <w:sz w:val="20"/>
              </w:rPr>
              <w:t>(ii) a</w:t>
            </w:r>
            <w:r w:rsidR="00650ABD">
              <w:rPr>
                <w:rFonts w:ascii="Arial" w:hAnsi="Arial"/>
                <w:sz w:val="20"/>
              </w:rPr>
              <w:t>ko</w:t>
            </w:r>
            <w:r w:rsidR="00650ABD" w:rsidRPr="00EB15E7">
              <w:rPr>
                <w:rFonts w:ascii="Arial" w:hAnsi="Arial"/>
                <w:sz w:val="20"/>
              </w:rPr>
              <w:t xml:space="preserve"> </w:t>
            </w:r>
            <w:r w:rsidR="00650ABD">
              <w:rPr>
                <w:rFonts w:ascii="Arial" w:hAnsi="Arial"/>
                <w:sz w:val="20"/>
              </w:rPr>
              <w:t>D</w:t>
            </w:r>
            <w:r w:rsidR="00650ABD" w:rsidRPr="00EB15E7">
              <w:rPr>
                <w:rFonts w:ascii="Arial" w:hAnsi="Arial"/>
                <w:sz w:val="20"/>
              </w:rPr>
              <w:t xml:space="preserve">ostupna količina UPP-a za </w:t>
            </w:r>
            <w:r>
              <w:rPr>
                <w:rFonts w:ascii="Arial" w:hAnsi="Arial" w:cs="Arial"/>
                <w:sz w:val="20"/>
                <w:szCs w:val="20"/>
              </w:rPr>
              <w:t>posudbu</w:t>
            </w:r>
            <w:r w:rsidDel="00634159">
              <w:rPr>
                <w:rFonts w:ascii="Arial" w:hAnsi="Arial"/>
                <w:sz w:val="20"/>
              </w:rPr>
              <w:t xml:space="preserve"> </w:t>
            </w:r>
            <w:r w:rsidR="00650ABD" w:rsidRPr="00EB15E7">
              <w:rPr>
                <w:rFonts w:ascii="Arial" w:hAnsi="Arial"/>
                <w:sz w:val="20"/>
              </w:rPr>
              <w:t xml:space="preserve">koja </w:t>
            </w:r>
            <w:r w:rsidR="00650ABD" w:rsidRPr="00EB15E7">
              <w:rPr>
                <w:rFonts w:ascii="Arial" w:hAnsi="Arial" w:cs="Arial"/>
                <w:sz w:val="20"/>
                <w:szCs w:val="20"/>
              </w:rPr>
              <w:t>je vlasništvo Ustupitelj</w:t>
            </w:r>
            <w:r w:rsidR="00650ABD">
              <w:rPr>
                <w:rFonts w:ascii="Arial" w:hAnsi="Arial" w:cs="Arial"/>
                <w:sz w:val="20"/>
                <w:szCs w:val="20"/>
              </w:rPr>
              <w:t>a</w:t>
            </w:r>
            <w:r w:rsidR="00650ABD" w:rsidRPr="00EB15E7">
              <w:rPr>
                <w:rFonts w:ascii="Arial" w:hAnsi="Arial" w:cs="Arial"/>
                <w:sz w:val="20"/>
                <w:szCs w:val="20"/>
              </w:rPr>
              <w:t xml:space="preserve"> UPP-a </w:t>
            </w:r>
            <w:r w:rsidR="00650ABD" w:rsidRPr="00EB15E7">
              <w:rPr>
                <w:rFonts w:ascii="Arial" w:hAnsi="Arial"/>
                <w:sz w:val="20"/>
              </w:rPr>
              <w:t xml:space="preserve">nije dostatna za </w:t>
            </w:r>
            <w:r w:rsidR="00D553E9">
              <w:rPr>
                <w:rFonts w:ascii="Arial" w:hAnsi="Arial"/>
                <w:sz w:val="20"/>
              </w:rPr>
              <w:t>uredno izvršenje Transakcija zajma</w:t>
            </w:r>
            <w:r w:rsidR="00650ABD" w:rsidRPr="00EB15E7">
              <w:rPr>
                <w:rFonts w:ascii="Arial" w:hAnsi="Arial"/>
                <w:sz w:val="20"/>
              </w:rPr>
              <w:t xml:space="preserve"> </w:t>
            </w:r>
            <w:r w:rsidR="00650ABD" w:rsidRPr="00EB15E7">
              <w:rPr>
                <w:rFonts w:ascii="Arial" w:hAnsi="Arial" w:cs="Arial"/>
                <w:sz w:val="20"/>
                <w:szCs w:val="20"/>
              </w:rPr>
              <w:t xml:space="preserve">za sve Zajedničke </w:t>
            </w:r>
            <w:r w:rsidR="00650ABD">
              <w:rPr>
                <w:rFonts w:ascii="Arial" w:hAnsi="Arial" w:cs="Arial"/>
                <w:sz w:val="20"/>
                <w:szCs w:val="20"/>
              </w:rPr>
              <w:t>k</w:t>
            </w:r>
            <w:r w:rsidR="00650ABD" w:rsidRPr="00EB15E7">
              <w:rPr>
                <w:rFonts w:ascii="Arial" w:hAnsi="Arial" w:cs="Arial"/>
                <w:sz w:val="20"/>
                <w:szCs w:val="20"/>
              </w:rPr>
              <w:t xml:space="preserve">orisnike </w:t>
            </w:r>
            <w:r w:rsidR="00650ABD" w:rsidRPr="00EB15E7">
              <w:rPr>
                <w:rFonts w:ascii="Arial" w:hAnsi="Arial"/>
                <w:sz w:val="20"/>
              </w:rPr>
              <w:t xml:space="preserve">na određeni </w:t>
            </w:r>
            <w:r w:rsidR="00650ABD" w:rsidRPr="00EB15E7">
              <w:rPr>
                <w:rFonts w:ascii="Arial" w:hAnsi="Arial"/>
                <w:sz w:val="20"/>
              </w:rPr>
              <w:lastRenderedPageBreak/>
              <w:t xml:space="preserve">Plinski dan, </w:t>
            </w:r>
            <w:r w:rsidR="00650ABD">
              <w:rPr>
                <w:rFonts w:ascii="Arial" w:hAnsi="Arial"/>
                <w:sz w:val="20"/>
              </w:rPr>
              <w:t xml:space="preserve">potrebna </w:t>
            </w:r>
            <w:r w:rsidR="00650ABD" w:rsidRPr="00EB15E7">
              <w:rPr>
                <w:rFonts w:ascii="Arial" w:hAnsi="Arial"/>
                <w:sz w:val="20"/>
              </w:rPr>
              <w:t xml:space="preserve">količina </w:t>
            </w:r>
            <w:r w:rsidR="00650ABD" w:rsidRPr="00EB15E7">
              <w:rPr>
                <w:rFonts w:ascii="Arial" w:hAnsi="Arial" w:cs="Arial"/>
                <w:sz w:val="20"/>
                <w:szCs w:val="20"/>
              </w:rPr>
              <w:t xml:space="preserve">UPP-a </w:t>
            </w:r>
            <w:r w:rsidR="00650ABD" w:rsidRPr="00EB15E7">
              <w:rPr>
                <w:rFonts w:ascii="Arial" w:hAnsi="Arial"/>
                <w:sz w:val="20"/>
              </w:rPr>
              <w:t>prvo se po</w:t>
            </w:r>
            <w:r w:rsidR="00D553E9">
              <w:rPr>
                <w:rFonts w:ascii="Arial" w:hAnsi="Arial"/>
                <w:sz w:val="20"/>
              </w:rPr>
              <w:t>zajmljuje</w:t>
            </w:r>
            <w:r w:rsidR="00650ABD" w:rsidRPr="00EB15E7">
              <w:rPr>
                <w:rFonts w:ascii="Arial" w:hAnsi="Arial"/>
                <w:sz w:val="20"/>
              </w:rPr>
              <w:t xml:space="preserve"> </w:t>
            </w:r>
            <w:r w:rsidR="00650ABD">
              <w:rPr>
                <w:rFonts w:ascii="Arial" w:hAnsi="Arial"/>
                <w:sz w:val="20"/>
              </w:rPr>
              <w:t xml:space="preserve">onom </w:t>
            </w:r>
            <w:r w:rsidR="00650ABD" w:rsidRPr="00EB15E7">
              <w:rPr>
                <w:rFonts w:ascii="Arial" w:hAnsi="Arial"/>
                <w:sz w:val="20"/>
              </w:rPr>
              <w:t xml:space="preserve">Zajedničkom </w:t>
            </w:r>
            <w:r w:rsidR="00650ABD">
              <w:rPr>
                <w:rFonts w:ascii="Arial" w:hAnsi="Arial"/>
                <w:sz w:val="20"/>
              </w:rPr>
              <w:t xml:space="preserve">korisniku </w:t>
            </w:r>
            <w:r w:rsidR="00650ABD" w:rsidRPr="00EB15E7">
              <w:rPr>
                <w:rFonts w:ascii="Arial" w:hAnsi="Arial"/>
                <w:sz w:val="20"/>
              </w:rPr>
              <w:t xml:space="preserve">kojem je dodijeljena najveća stopa </w:t>
            </w:r>
            <w:r w:rsidR="00650ABD">
              <w:rPr>
                <w:rFonts w:ascii="Arial" w:hAnsi="Arial" w:cs="Arial"/>
                <w:sz w:val="20"/>
                <w:szCs w:val="20"/>
              </w:rPr>
              <w:t>U</w:t>
            </w:r>
            <w:r w:rsidR="00650ABD" w:rsidRPr="00EB15E7">
              <w:rPr>
                <w:rFonts w:ascii="Arial" w:hAnsi="Arial" w:cs="Arial"/>
                <w:sz w:val="20"/>
                <w:szCs w:val="20"/>
              </w:rPr>
              <w:t xml:space="preserve">plinjavanja UPP-a sukladno Pravilima </w:t>
            </w:r>
            <w:r w:rsidR="00650ABD" w:rsidRPr="00EB15E7">
              <w:rPr>
                <w:rFonts w:ascii="Arial" w:hAnsi="Arial"/>
                <w:sz w:val="20"/>
              </w:rPr>
              <w:t xml:space="preserve">na </w:t>
            </w:r>
            <w:r w:rsidR="00650ABD" w:rsidRPr="00EB15E7">
              <w:rPr>
                <w:rFonts w:ascii="Arial" w:hAnsi="Arial" w:cs="Arial"/>
                <w:sz w:val="20"/>
                <w:szCs w:val="20"/>
              </w:rPr>
              <w:t>odnosni</w:t>
            </w:r>
            <w:r w:rsidR="00650ABD" w:rsidRPr="00EB15E7">
              <w:rPr>
                <w:rFonts w:ascii="Arial" w:hAnsi="Arial"/>
                <w:sz w:val="20"/>
              </w:rPr>
              <w:t xml:space="preserve"> Plinski dan, uključujući </w:t>
            </w:r>
            <w:r w:rsidR="00650ABD" w:rsidRPr="00693860">
              <w:rPr>
                <w:rFonts w:ascii="Arial" w:hAnsi="Arial"/>
                <w:sz w:val="20"/>
              </w:rPr>
              <w:t>Gubitak plina</w:t>
            </w:r>
            <w:r w:rsidR="00650ABD">
              <w:rPr>
                <w:rFonts w:ascii="Arial" w:hAnsi="Arial"/>
                <w:sz w:val="20"/>
              </w:rPr>
              <w:t xml:space="preserve">, nakon čega se </w:t>
            </w:r>
            <w:r w:rsidR="009F6415">
              <w:rPr>
                <w:rFonts w:ascii="Arial" w:hAnsi="Arial"/>
                <w:sz w:val="20"/>
              </w:rPr>
              <w:t>pozajmljuje</w:t>
            </w:r>
            <w:r w:rsidR="00650ABD">
              <w:rPr>
                <w:rFonts w:ascii="Arial" w:hAnsi="Arial"/>
                <w:sz w:val="20"/>
              </w:rPr>
              <w:t xml:space="preserve"> </w:t>
            </w:r>
            <w:r w:rsidR="00650ABD" w:rsidRPr="00EB15E7">
              <w:rPr>
                <w:rFonts w:ascii="Arial" w:hAnsi="Arial"/>
                <w:sz w:val="20"/>
              </w:rPr>
              <w:t>Zajedničk</w:t>
            </w:r>
            <w:r w:rsidR="00650ABD">
              <w:rPr>
                <w:rFonts w:ascii="Arial" w:hAnsi="Arial"/>
                <w:sz w:val="20"/>
              </w:rPr>
              <w:t>i</w:t>
            </w:r>
            <w:r w:rsidR="009F6415">
              <w:rPr>
                <w:rFonts w:ascii="Arial" w:hAnsi="Arial"/>
                <w:sz w:val="20"/>
              </w:rPr>
              <w:t>m</w:t>
            </w:r>
            <w:r w:rsidR="00650ABD" w:rsidRPr="00EB15E7">
              <w:rPr>
                <w:rFonts w:ascii="Arial" w:hAnsi="Arial"/>
                <w:sz w:val="20"/>
              </w:rPr>
              <w:t xml:space="preserve"> </w:t>
            </w:r>
            <w:r w:rsidR="00650ABD">
              <w:rPr>
                <w:rFonts w:ascii="Arial" w:hAnsi="Arial"/>
                <w:sz w:val="20"/>
              </w:rPr>
              <w:t>korisnici</w:t>
            </w:r>
            <w:r w:rsidR="009F6415">
              <w:rPr>
                <w:rFonts w:ascii="Arial" w:hAnsi="Arial"/>
                <w:sz w:val="20"/>
              </w:rPr>
              <w:t>ma</w:t>
            </w:r>
            <w:r w:rsidR="00650ABD">
              <w:rPr>
                <w:rFonts w:ascii="Arial" w:hAnsi="Arial"/>
                <w:sz w:val="20"/>
              </w:rPr>
              <w:t xml:space="preserve"> redom od sljedeće najveće do niže stope</w:t>
            </w:r>
            <w:r w:rsidR="00650ABD">
              <w:rPr>
                <w:rFonts w:ascii="Arial" w:hAnsi="Arial" w:cs="Arial"/>
                <w:sz w:val="20"/>
                <w:szCs w:val="20"/>
              </w:rPr>
              <w:t xml:space="preserve"> U</w:t>
            </w:r>
            <w:r w:rsidR="00650ABD" w:rsidRPr="00EB15E7">
              <w:rPr>
                <w:rFonts w:ascii="Arial" w:hAnsi="Arial" w:cs="Arial"/>
                <w:sz w:val="20"/>
                <w:szCs w:val="20"/>
              </w:rPr>
              <w:t>plinjavanja UPP-a</w:t>
            </w:r>
            <w:r>
              <w:rPr>
                <w:rFonts w:ascii="Arial" w:hAnsi="Arial"/>
                <w:sz w:val="20"/>
              </w:rPr>
              <w:t>;</w:t>
            </w:r>
            <w:r w:rsidR="00650ABD" w:rsidRPr="00EB15E7">
              <w:rPr>
                <w:rFonts w:ascii="Arial" w:hAnsi="Arial"/>
                <w:sz w:val="20"/>
              </w:rPr>
              <w:t xml:space="preserve"> </w:t>
            </w:r>
          </w:p>
          <w:p w14:paraId="23E63CFF" w14:textId="77777777" w:rsidR="00637B0E" w:rsidRDefault="00637B0E" w:rsidP="00637B0E">
            <w:pPr>
              <w:pStyle w:val="ListParagraph"/>
              <w:ind w:left="567"/>
              <w:jc w:val="both"/>
              <w:rPr>
                <w:rFonts w:ascii="Arial" w:hAnsi="Arial"/>
                <w:sz w:val="20"/>
              </w:rPr>
            </w:pPr>
          </w:p>
          <w:p w14:paraId="21E1B67F" w14:textId="39F56C12" w:rsidR="00650ABD" w:rsidRPr="00EB15E7" w:rsidRDefault="00637B0E" w:rsidP="00635660">
            <w:pPr>
              <w:pStyle w:val="ListParagraph"/>
              <w:ind w:left="567"/>
              <w:jc w:val="both"/>
              <w:rPr>
                <w:rFonts w:ascii="Arial" w:hAnsi="Arial"/>
              </w:rPr>
            </w:pPr>
            <w:r>
              <w:rPr>
                <w:rFonts w:ascii="Arial" w:hAnsi="Arial"/>
                <w:sz w:val="20"/>
              </w:rPr>
              <w:t>(iii) ako provođenjem radnji iz prethodnih točaka (i) te (ii) ovog stavka nije moguće osigurati uredno provođenje Transakcije zajma, p</w:t>
            </w:r>
            <w:r w:rsidR="00650ABD">
              <w:rPr>
                <w:rFonts w:ascii="Arial" w:hAnsi="Arial"/>
                <w:sz w:val="20"/>
              </w:rPr>
              <w:t xml:space="preserve">reostale </w:t>
            </w:r>
            <w:r w:rsidR="00650ABD" w:rsidRPr="00EB15E7">
              <w:rPr>
                <w:rFonts w:ascii="Arial" w:hAnsi="Arial"/>
                <w:sz w:val="20"/>
              </w:rPr>
              <w:t>potrebne količine UPP-a</w:t>
            </w:r>
            <w:r>
              <w:rPr>
                <w:rFonts w:ascii="Arial" w:hAnsi="Arial"/>
                <w:sz w:val="20"/>
              </w:rPr>
              <w:t xml:space="preserve"> za </w:t>
            </w:r>
            <w:r w:rsidRPr="00EB15E7">
              <w:rPr>
                <w:rFonts w:ascii="Arial" w:hAnsi="Arial"/>
                <w:sz w:val="20"/>
              </w:rPr>
              <w:t xml:space="preserve"> </w:t>
            </w:r>
            <w:r>
              <w:rPr>
                <w:rFonts w:ascii="Arial" w:hAnsi="Arial"/>
                <w:sz w:val="20"/>
              </w:rPr>
              <w:t>uredno izvršenje Transakcija zajma</w:t>
            </w:r>
            <w:r w:rsidRPr="00EB15E7">
              <w:rPr>
                <w:rFonts w:ascii="Arial" w:hAnsi="Arial"/>
                <w:sz w:val="20"/>
              </w:rPr>
              <w:t xml:space="preserve"> </w:t>
            </w:r>
            <w:r w:rsidR="00650ABD" w:rsidRPr="00EB15E7">
              <w:rPr>
                <w:rFonts w:ascii="Arial" w:hAnsi="Arial"/>
                <w:sz w:val="20"/>
              </w:rPr>
              <w:t xml:space="preserve">pozajmljuju se od ostalih </w:t>
            </w:r>
            <w:r w:rsidR="00650ABD">
              <w:rPr>
                <w:rFonts w:ascii="Arial" w:hAnsi="Arial"/>
                <w:sz w:val="20"/>
              </w:rPr>
              <w:t>Korisnika</w:t>
            </w:r>
            <w:r w:rsidR="00650ABD" w:rsidRPr="00EB15E7">
              <w:rPr>
                <w:rFonts w:ascii="Arial" w:hAnsi="Arial"/>
                <w:sz w:val="20"/>
              </w:rPr>
              <w:t>, počevši s Teretom koji je najranije dostavljen na Terminal</w:t>
            </w:r>
            <w:r w:rsidR="00650ABD">
              <w:rPr>
                <w:rFonts w:ascii="Arial" w:hAnsi="Arial"/>
                <w:sz w:val="20"/>
              </w:rPr>
              <w:t>, prema kasnije dostavljenom Teretu</w:t>
            </w:r>
            <w:r w:rsidR="00650ABD" w:rsidRPr="00EB15E7">
              <w:rPr>
                <w:rFonts w:ascii="Arial" w:hAnsi="Arial"/>
                <w:sz w:val="20"/>
              </w:rPr>
              <w:t xml:space="preserve">. </w:t>
            </w:r>
          </w:p>
        </w:tc>
        <w:tc>
          <w:tcPr>
            <w:tcW w:w="283" w:type="dxa"/>
          </w:tcPr>
          <w:p w14:paraId="6B22FACE" w14:textId="77777777" w:rsidR="00650ABD" w:rsidRPr="00DD3B3A" w:rsidRDefault="00650ABD" w:rsidP="00650ABD">
            <w:pPr>
              <w:ind w:left="360"/>
              <w:jc w:val="both"/>
              <w:rPr>
                <w:rFonts w:ascii="Arial" w:hAnsi="Arial"/>
                <w:highlight w:val="yellow"/>
              </w:rPr>
            </w:pPr>
          </w:p>
        </w:tc>
        <w:tc>
          <w:tcPr>
            <w:tcW w:w="4111" w:type="dxa"/>
          </w:tcPr>
          <w:p w14:paraId="18875597" w14:textId="77777777" w:rsidR="00DF03C4" w:rsidRDefault="00650ABD" w:rsidP="00E72026">
            <w:pPr>
              <w:pStyle w:val="ListParagraph"/>
              <w:numPr>
                <w:ilvl w:val="1"/>
                <w:numId w:val="4"/>
              </w:numPr>
              <w:ind w:left="567" w:hanging="567"/>
              <w:jc w:val="both"/>
              <w:rPr>
                <w:rFonts w:ascii="Arial" w:hAnsi="Arial"/>
                <w:sz w:val="20"/>
                <w:lang w:val="en-GB"/>
              </w:rPr>
            </w:pPr>
            <w:r>
              <w:rPr>
                <w:rFonts w:ascii="Arial" w:hAnsi="Arial"/>
                <w:sz w:val="20"/>
                <w:lang w:val="en-GB"/>
              </w:rPr>
              <w:t>L</w:t>
            </w:r>
            <w:r w:rsidRPr="00EB15E7">
              <w:rPr>
                <w:rFonts w:ascii="Arial" w:hAnsi="Arial"/>
                <w:sz w:val="20"/>
                <w:lang w:val="en-GB"/>
              </w:rPr>
              <w:t xml:space="preserve">ending </w:t>
            </w:r>
            <w:r>
              <w:rPr>
                <w:rFonts w:ascii="Arial" w:hAnsi="Arial"/>
                <w:sz w:val="20"/>
                <w:lang w:val="en-GB"/>
              </w:rPr>
              <w:t xml:space="preserve">of LNG is made </w:t>
            </w:r>
            <w:r w:rsidRPr="00EB15E7">
              <w:rPr>
                <w:rFonts w:ascii="Arial" w:hAnsi="Arial"/>
                <w:sz w:val="20"/>
                <w:lang w:val="en-GB"/>
              </w:rPr>
              <w:t xml:space="preserve">from the Cargo </w:t>
            </w:r>
            <w:r w:rsidR="00DF03C4">
              <w:rPr>
                <w:rFonts w:ascii="Arial" w:hAnsi="Arial"/>
                <w:sz w:val="20"/>
                <w:lang w:val="en-GB"/>
              </w:rPr>
              <w:t>applying the following rules:</w:t>
            </w:r>
          </w:p>
          <w:p w14:paraId="50EA7BB1" w14:textId="77777777" w:rsidR="00DF03C4" w:rsidRDefault="00DF03C4" w:rsidP="00DF03C4">
            <w:pPr>
              <w:pStyle w:val="ListParagraph"/>
              <w:ind w:left="567"/>
              <w:jc w:val="both"/>
              <w:rPr>
                <w:rFonts w:ascii="Arial" w:hAnsi="Arial"/>
                <w:sz w:val="20"/>
                <w:lang w:val="en-GB"/>
              </w:rPr>
            </w:pPr>
          </w:p>
          <w:p w14:paraId="6000A472" w14:textId="407A5DAB" w:rsidR="009F6415" w:rsidRPr="009F6415" w:rsidRDefault="00DF03C4" w:rsidP="009F6415">
            <w:pPr>
              <w:pStyle w:val="ListParagraph"/>
              <w:ind w:left="567"/>
              <w:jc w:val="both"/>
              <w:rPr>
                <w:rFonts w:ascii="Arial" w:hAnsi="Arial"/>
                <w:sz w:val="20"/>
                <w:lang w:val="en-GB"/>
              </w:rPr>
            </w:pPr>
            <w:r>
              <w:rPr>
                <w:rFonts w:ascii="Arial" w:hAnsi="Arial"/>
                <w:sz w:val="20"/>
                <w:lang w:val="en-GB"/>
              </w:rPr>
              <w:t>(</w:t>
            </w:r>
            <w:proofErr w:type="spellStart"/>
            <w:r>
              <w:rPr>
                <w:rFonts w:ascii="Arial" w:hAnsi="Arial"/>
                <w:sz w:val="20"/>
                <w:lang w:val="en-GB"/>
              </w:rPr>
              <w:t>i</w:t>
            </w:r>
            <w:proofErr w:type="spellEnd"/>
            <w:r>
              <w:rPr>
                <w:rFonts w:ascii="Arial" w:hAnsi="Arial"/>
                <w:sz w:val="20"/>
                <w:lang w:val="en-GB"/>
              </w:rPr>
              <w:t xml:space="preserve">) </w:t>
            </w:r>
            <w:r w:rsidR="009F6415">
              <w:rPr>
                <w:rFonts w:ascii="Arial" w:hAnsi="Arial"/>
                <w:sz w:val="20"/>
                <w:lang w:val="en-GB"/>
              </w:rPr>
              <w:t>L</w:t>
            </w:r>
            <w:r w:rsidR="009F6415" w:rsidRPr="00EB15E7">
              <w:rPr>
                <w:rFonts w:ascii="Arial" w:hAnsi="Arial"/>
                <w:sz w:val="20"/>
                <w:lang w:val="en-GB"/>
              </w:rPr>
              <w:t xml:space="preserve">ending </w:t>
            </w:r>
            <w:r w:rsidR="009F6415">
              <w:rPr>
                <w:rFonts w:ascii="Arial" w:hAnsi="Arial"/>
                <w:sz w:val="20"/>
                <w:lang w:val="en-GB"/>
              </w:rPr>
              <w:t xml:space="preserve">of LNG is performed according to the </w:t>
            </w:r>
            <w:r w:rsidR="009F6415" w:rsidRPr="009F6415">
              <w:rPr>
                <w:rFonts w:ascii="Arial" w:hAnsi="Arial"/>
                <w:sz w:val="20"/>
                <w:lang w:val="en-GB"/>
              </w:rPr>
              <w:t xml:space="preserve">order of </w:t>
            </w:r>
            <w:r w:rsidR="009F6415">
              <w:rPr>
                <w:rFonts w:ascii="Arial" w:hAnsi="Arial"/>
                <w:sz w:val="20"/>
                <w:lang w:val="en-GB"/>
              </w:rPr>
              <w:t xml:space="preserve">the </w:t>
            </w:r>
            <w:r w:rsidR="009F6415" w:rsidRPr="009F6415">
              <w:rPr>
                <w:rFonts w:ascii="Arial" w:hAnsi="Arial"/>
                <w:sz w:val="20"/>
                <w:lang w:val="en-GB"/>
              </w:rPr>
              <w:t xml:space="preserve">delivery of the Cargo, starting from the earliest delivered Cargo and towards the later delivered </w:t>
            </w:r>
            <w:proofErr w:type="gramStart"/>
            <w:r w:rsidR="009F6415" w:rsidRPr="009F6415">
              <w:rPr>
                <w:rFonts w:ascii="Arial" w:hAnsi="Arial"/>
                <w:sz w:val="20"/>
                <w:lang w:val="en-GB"/>
              </w:rPr>
              <w:t>Cargo</w:t>
            </w:r>
            <w:r w:rsidR="009F6415">
              <w:rPr>
                <w:rFonts w:ascii="Arial" w:hAnsi="Arial"/>
                <w:sz w:val="20"/>
                <w:lang w:val="en-GB"/>
              </w:rPr>
              <w:t>;</w:t>
            </w:r>
            <w:proofErr w:type="gramEnd"/>
          </w:p>
          <w:p w14:paraId="37DD4090" w14:textId="77777777" w:rsidR="009F6415" w:rsidRDefault="009F6415" w:rsidP="00DF03C4">
            <w:pPr>
              <w:pStyle w:val="ListParagraph"/>
              <w:ind w:left="567"/>
              <w:jc w:val="both"/>
              <w:rPr>
                <w:rFonts w:ascii="Arial" w:hAnsi="Arial"/>
                <w:sz w:val="20"/>
                <w:lang w:val="en-GB"/>
              </w:rPr>
            </w:pPr>
          </w:p>
          <w:p w14:paraId="0AC1F282" w14:textId="100FB915" w:rsidR="00DF03C4" w:rsidRDefault="009F6415" w:rsidP="00DF03C4">
            <w:pPr>
              <w:pStyle w:val="ListParagraph"/>
              <w:ind w:left="567"/>
              <w:jc w:val="both"/>
              <w:rPr>
                <w:rFonts w:ascii="Arial" w:hAnsi="Arial"/>
                <w:sz w:val="20"/>
                <w:lang w:val="en-GB"/>
              </w:rPr>
            </w:pPr>
            <w:r>
              <w:rPr>
                <w:rFonts w:ascii="Arial" w:hAnsi="Arial"/>
                <w:sz w:val="20"/>
                <w:lang w:val="en-GB"/>
              </w:rPr>
              <w:t>(ii) i</w:t>
            </w:r>
            <w:r w:rsidR="00DF03C4">
              <w:rPr>
                <w:rFonts w:ascii="Arial" w:hAnsi="Arial"/>
                <w:sz w:val="20"/>
                <w:lang w:val="en-GB"/>
              </w:rPr>
              <w:t xml:space="preserve">f the </w:t>
            </w:r>
            <w:r w:rsidRPr="000137BB">
              <w:rPr>
                <w:rFonts w:ascii="Arial" w:hAnsi="Arial"/>
                <w:sz w:val="20"/>
                <w:lang w:val="en-GB"/>
              </w:rPr>
              <w:t xml:space="preserve"> Loanable Amount of LNG</w:t>
            </w:r>
            <w:r>
              <w:rPr>
                <w:rFonts w:ascii="Arial" w:hAnsi="Arial"/>
                <w:sz w:val="20"/>
                <w:lang w:val="en-GB"/>
              </w:rPr>
              <w:t xml:space="preserve"> owned by </w:t>
            </w:r>
            <w:r w:rsidR="00DF03C4">
              <w:rPr>
                <w:rFonts w:ascii="Arial" w:hAnsi="Arial"/>
                <w:sz w:val="20"/>
                <w:lang w:val="en-GB"/>
              </w:rPr>
              <w:t xml:space="preserve">LNG Lender </w:t>
            </w:r>
            <w:r w:rsidR="00DF03C4" w:rsidRPr="00EB15E7">
              <w:rPr>
                <w:rFonts w:ascii="Arial" w:hAnsi="Arial"/>
                <w:sz w:val="20"/>
                <w:lang w:val="en-GB"/>
              </w:rPr>
              <w:t xml:space="preserve">is insufficient </w:t>
            </w:r>
            <w:r w:rsidR="00DF03C4">
              <w:rPr>
                <w:rFonts w:ascii="Arial" w:hAnsi="Arial"/>
                <w:sz w:val="20"/>
                <w:lang w:val="en-GB"/>
              </w:rPr>
              <w:t>for a proper performance of the Loan Transaction</w:t>
            </w:r>
            <w:r w:rsidR="00DF03C4">
              <w:t xml:space="preserve"> </w:t>
            </w:r>
            <w:r w:rsidR="00DF03C4" w:rsidRPr="00DF03C4">
              <w:rPr>
                <w:rFonts w:ascii="Arial" w:hAnsi="Arial"/>
                <w:sz w:val="20"/>
                <w:lang w:val="en-GB"/>
              </w:rPr>
              <w:t xml:space="preserve">for all Joint-Users at the respective Gas Day, the required LNG </w:t>
            </w:r>
            <w:r w:rsidR="00DF03C4" w:rsidRPr="00DF03C4">
              <w:rPr>
                <w:rFonts w:ascii="Arial" w:hAnsi="Arial"/>
                <w:sz w:val="20"/>
                <w:lang w:val="en-GB"/>
              </w:rPr>
              <w:lastRenderedPageBreak/>
              <w:t xml:space="preserve">quantity is lent  first to the Joint-User who was allocated the highest LNG Regasification rate pursuant to the Rules for the respective Gas Day including the Gas Loss, after which LNG quantity is lent to Joint-Users </w:t>
            </w:r>
            <w:r>
              <w:rPr>
                <w:rFonts w:ascii="Arial" w:hAnsi="Arial"/>
                <w:sz w:val="20"/>
                <w:lang w:val="en-GB"/>
              </w:rPr>
              <w:t xml:space="preserve">in order from the next </w:t>
            </w:r>
            <w:r w:rsidR="00DF03C4" w:rsidRPr="00DF03C4">
              <w:rPr>
                <w:rFonts w:ascii="Arial" w:hAnsi="Arial"/>
                <w:sz w:val="20"/>
                <w:lang w:val="en-GB"/>
              </w:rPr>
              <w:t>highest towards lower LNG Regasification rates;</w:t>
            </w:r>
          </w:p>
          <w:p w14:paraId="6D471B6E" w14:textId="7031AB42" w:rsidR="00DF03C4" w:rsidRDefault="00DF03C4" w:rsidP="00DF03C4">
            <w:pPr>
              <w:pStyle w:val="ListParagraph"/>
              <w:ind w:left="567"/>
              <w:jc w:val="both"/>
              <w:rPr>
                <w:rFonts w:ascii="Arial" w:hAnsi="Arial"/>
                <w:sz w:val="20"/>
                <w:lang w:val="en-GB"/>
              </w:rPr>
            </w:pPr>
          </w:p>
          <w:p w14:paraId="3C8407FA" w14:textId="77777777" w:rsidR="00B0791F" w:rsidRDefault="00B0791F" w:rsidP="00DF03C4">
            <w:pPr>
              <w:pStyle w:val="ListParagraph"/>
              <w:ind w:left="567"/>
              <w:jc w:val="both"/>
              <w:rPr>
                <w:rFonts w:ascii="Arial" w:hAnsi="Arial"/>
                <w:sz w:val="20"/>
                <w:lang w:val="en-GB"/>
              </w:rPr>
            </w:pPr>
          </w:p>
          <w:p w14:paraId="37FC946B" w14:textId="45D5E099" w:rsidR="00650ABD" w:rsidRPr="00EB15E7" w:rsidRDefault="00DF03C4" w:rsidP="00635660">
            <w:pPr>
              <w:pStyle w:val="ListParagraph"/>
              <w:ind w:left="567"/>
              <w:jc w:val="both"/>
              <w:rPr>
                <w:rFonts w:ascii="Arial" w:hAnsi="Arial"/>
                <w:sz w:val="20"/>
                <w:lang w:val="en-GB"/>
              </w:rPr>
            </w:pPr>
            <w:r>
              <w:rPr>
                <w:rFonts w:ascii="Arial" w:hAnsi="Arial"/>
                <w:sz w:val="20"/>
                <w:lang w:val="en-GB"/>
              </w:rPr>
              <w:t>(ii</w:t>
            </w:r>
            <w:r w:rsidR="009F6415">
              <w:rPr>
                <w:rFonts w:ascii="Arial" w:hAnsi="Arial"/>
                <w:sz w:val="20"/>
                <w:lang w:val="en-GB"/>
              </w:rPr>
              <w:t>i</w:t>
            </w:r>
            <w:r>
              <w:rPr>
                <w:rFonts w:ascii="Arial" w:hAnsi="Arial"/>
                <w:sz w:val="20"/>
                <w:lang w:val="en-GB"/>
              </w:rPr>
              <w:t xml:space="preserve">) </w:t>
            </w:r>
            <w:r w:rsidR="000503DC" w:rsidRPr="000503DC">
              <w:rPr>
                <w:rFonts w:ascii="Arial" w:hAnsi="Arial"/>
                <w:sz w:val="20"/>
                <w:lang w:val="en-GB"/>
              </w:rPr>
              <w:t>i</w:t>
            </w:r>
            <w:r w:rsidRPr="00DF03C4">
              <w:rPr>
                <w:rFonts w:ascii="Arial" w:hAnsi="Arial"/>
                <w:sz w:val="20"/>
                <w:lang w:val="en-GB"/>
              </w:rPr>
              <w:t>f it is not possible to ensure the proper performance of the Loan Transaction by carrying out acti</w:t>
            </w:r>
            <w:r w:rsidR="000503DC">
              <w:rPr>
                <w:rFonts w:ascii="Arial" w:hAnsi="Arial"/>
                <w:sz w:val="20"/>
                <w:lang w:val="en-GB"/>
              </w:rPr>
              <w:t xml:space="preserve">vities </w:t>
            </w:r>
            <w:r w:rsidRPr="00DF03C4">
              <w:rPr>
                <w:rFonts w:ascii="Arial" w:hAnsi="Arial"/>
                <w:sz w:val="20"/>
                <w:lang w:val="en-GB"/>
              </w:rPr>
              <w:t>mentioned in previous points (</w:t>
            </w:r>
            <w:proofErr w:type="spellStart"/>
            <w:r w:rsidRPr="00DF03C4">
              <w:rPr>
                <w:rFonts w:ascii="Arial" w:hAnsi="Arial"/>
                <w:sz w:val="20"/>
                <w:lang w:val="en-GB"/>
              </w:rPr>
              <w:t>i</w:t>
            </w:r>
            <w:proofErr w:type="spellEnd"/>
            <w:r w:rsidRPr="00DF03C4">
              <w:rPr>
                <w:rFonts w:ascii="Arial" w:hAnsi="Arial"/>
                <w:sz w:val="20"/>
                <w:lang w:val="en-GB"/>
              </w:rPr>
              <w:t xml:space="preserve">) and (ii) of this paragraph, the remaining LNG quantities </w:t>
            </w:r>
            <w:r w:rsidR="000503DC">
              <w:rPr>
                <w:rFonts w:ascii="Arial" w:hAnsi="Arial"/>
                <w:sz w:val="20"/>
                <w:lang w:val="en-GB"/>
              </w:rPr>
              <w:t>required</w:t>
            </w:r>
            <w:r w:rsidRPr="00DF03C4">
              <w:rPr>
                <w:rFonts w:ascii="Arial" w:hAnsi="Arial"/>
                <w:sz w:val="20"/>
                <w:lang w:val="en-GB"/>
              </w:rPr>
              <w:t xml:space="preserve"> for </w:t>
            </w:r>
            <w:r w:rsidR="000503DC">
              <w:rPr>
                <w:rFonts w:ascii="Arial" w:hAnsi="Arial"/>
                <w:sz w:val="20"/>
                <w:lang w:val="en-GB"/>
              </w:rPr>
              <w:t>proper</w:t>
            </w:r>
            <w:r w:rsidRPr="00DF03C4">
              <w:rPr>
                <w:rFonts w:ascii="Arial" w:hAnsi="Arial"/>
                <w:sz w:val="20"/>
                <w:lang w:val="en-GB"/>
              </w:rPr>
              <w:t xml:space="preserve"> performance of the Loan Transaction are lent from other </w:t>
            </w:r>
            <w:r w:rsidR="000503DC">
              <w:rPr>
                <w:rFonts w:ascii="Arial" w:hAnsi="Arial"/>
                <w:sz w:val="20"/>
                <w:lang w:val="en-GB"/>
              </w:rPr>
              <w:t xml:space="preserve">Terminal </w:t>
            </w:r>
            <w:r w:rsidRPr="00DF03C4">
              <w:rPr>
                <w:rFonts w:ascii="Arial" w:hAnsi="Arial"/>
                <w:sz w:val="20"/>
                <w:lang w:val="en-GB"/>
              </w:rPr>
              <w:t xml:space="preserve">Users, beginning with the </w:t>
            </w:r>
            <w:r w:rsidR="000503DC" w:rsidRPr="00DF03C4">
              <w:rPr>
                <w:rFonts w:ascii="Arial" w:hAnsi="Arial"/>
                <w:sz w:val="20"/>
                <w:lang w:val="en-GB"/>
              </w:rPr>
              <w:t xml:space="preserve">earliest </w:t>
            </w:r>
            <w:r w:rsidRPr="00DF03C4">
              <w:rPr>
                <w:rFonts w:ascii="Arial" w:hAnsi="Arial"/>
                <w:sz w:val="20"/>
                <w:lang w:val="en-GB"/>
              </w:rPr>
              <w:t xml:space="preserve">delivered </w:t>
            </w:r>
            <w:r w:rsidR="000503DC" w:rsidRPr="00DF03C4">
              <w:rPr>
                <w:rFonts w:ascii="Arial" w:hAnsi="Arial"/>
                <w:sz w:val="20"/>
                <w:lang w:val="en-GB"/>
              </w:rPr>
              <w:t xml:space="preserve">Cargo </w:t>
            </w:r>
            <w:r w:rsidRPr="00DF03C4">
              <w:rPr>
                <w:rFonts w:ascii="Arial" w:hAnsi="Arial"/>
                <w:sz w:val="20"/>
                <w:lang w:val="en-GB"/>
              </w:rPr>
              <w:t>to the Terminal, towards the Cargo delivered later.</w:t>
            </w:r>
            <w:r w:rsidR="00650ABD">
              <w:rPr>
                <w:rFonts w:ascii="Arial" w:hAnsi="Arial"/>
                <w:sz w:val="20"/>
                <w:lang w:val="en-GB"/>
              </w:rPr>
              <w:t xml:space="preserve"> </w:t>
            </w:r>
          </w:p>
        </w:tc>
      </w:tr>
      <w:tr w:rsidR="00650ABD" w:rsidRPr="00C06AA1" w14:paraId="21243460" w14:textId="77777777" w:rsidTr="00C432BC">
        <w:tc>
          <w:tcPr>
            <w:tcW w:w="4248" w:type="dxa"/>
          </w:tcPr>
          <w:p w14:paraId="1556CD5E" w14:textId="77777777" w:rsidR="00650ABD" w:rsidRPr="00EB15E7" w:rsidRDefault="00650ABD" w:rsidP="00650ABD">
            <w:pPr>
              <w:pStyle w:val="ListParagraph"/>
              <w:ind w:left="0"/>
              <w:rPr>
                <w:rFonts w:ascii="Arial" w:hAnsi="Arial"/>
                <w:sz w:val="20"/>
                <w:highlight w:val="yellow"/>
              </w:rPr>
            </w:pPr>
          </w:p>
        </w:tc>
        <w:tc>
          <w:tcPr>
            <w:tcW w:w="283" w:type="dxa"/>
          </w:tcPr>
          <w:p w14:paraId="3E113D3B" w14:textId="77777777" w:rsidR="00650ABD" w:rsidRPr="00DD3B3A" w:rsidRDefault="00650ABD" w:rsidP="00650ABD">
            <w:pPr>
              <w:pStyle w:val="ListParagraph"/>
              <w:ind w:left="0"/>
              <w:rPr>
                <w:rFonts w:ascii="Arial" w:hAnsi="Arial"/>
                <w:sz w:val="20"/>
                <w:highlight w:val="yellow"/>
              </w:rPr>
            </w:pPr>
          </w:p>
        </w:tc>
        <w:tc>
          <w:tcPr>
            <w:tcW w:w="4111" w:type="dxa"/>
          </w:tcPr>
          <w:p w14:paraId="3666CF1C" w14:textId="77777777" w:rsidR="00650ABD" w:rsidRPr="00EB15E7" w:rsidRDefault="00650ABD" w:rsidP="00650ABD">
            <w:pPr>
              <w:pStyle w:val="ListParagraph"/>
              <w:ind w:left="0"/>
              <w:rPr>
                <w:rFonts w:ascii="Arial" w:hAnsi="Arial"/>
                <w:sz w:val="20"/>
                <w:highlight w:val="yellow"/>
                <w:lang w:val="en-GB"/>
              </w:rPr>
            </w:pPr>
          </w:p>
        </w:tc>
      </w:tr>
      <w:tr w:rsidR="00986169" w:rsidRPr="00C06AA1" w14:paraId="5B6378C1" w14:textId="77777777" w:rsidTr="0064311D">
        <w:tc>
          <w:tcPr>
            <w:tcW w:w="4248" w:type="dxa"/>
          </w:tcPr>
          <w:p w14:paraId="1E8D5744" w14:textId="7956A029" w:rsidR="00986169" w:rsidRPr="00635660" w:rsidRDefault="00986169" w:rsidP="00986169">
            <w:pPr>
              <w:pStyle w:val="ListParagraph"/>
              <w:numPr>
                <w:ilvl w:val="1"/>
                <w:numId w:val="2"/>
              </w:numPr>
              <w:ind w:left="567" w:hanging="567"/>
              <w:jc w:val="both"/>
              <w:rPr>
                <w:rFonts w:ascii="Arial" w:hAnsi="Arial"/>
                <w:sz w:val="20"/>
              </w:rPr>
            </w:pPr>
            <w:r w:rsidRPr="00693860">
              <w:rPr>
                <w:rFonts w:ascii="Arial" w:hAnsi="Arial"/>
                <w:sz w:val="20"/>
              </w:rPr>
              <w:t>Količina UPP-a koja pripada Preuzimatelju UPP-a na početku Plinskog dana prvo se koristi za radnje vraćanja</w:t>
            </w:r>
            <w:r w:rsidRPr="00693860">
              <w:rPr>
                <w:rFonts w:ascii="Arial" w:hAnsi="Arial" w:cs="Arial"/>
                <w:sz w:val="20"/>
                <w:szCs w:val="20"/>
              </w:rPr>
              <w:t xml:space="preserve"> Povratne količine UPP-a</w:t>
            </w:r>
            <w:r w:rsidRPr="00693860">
              <w:rPr>
                <w:rFonts w:ascii="Arial" w:hAnsi="Arial"/>
                <w:sz w:val="20"/>
              </w:rPr>
              <w:t xml:space="preserve">. Povrat </w:t>
            </w:r>
            <w:r w:rsidRPr="00693860">
              <w:rPr>
                <w:rFonts w:ascii="Arial" w:hAnsi="Arial" w:cs="Arial"/>
                <w:sz w:val="20"/>
                <w:szCs w:val="20"/>
              </w:rPr>
              <w:t xml:space="preserve"> Povratne količine UPP-a </w:t>
            </w:r>
            <w:r w:rsidRPr="00693860">
              <w:rPr>
                <w:rFonts w:ascii="Arial" w:hAnsi="Arial"/>
                <w:sz w:val="20"/>
              </w:rPr>
              <w:t xml:space="preserve">je moguć na sljedeći Plinski dan nakon završetka pretovara </w:t>
            </w:r>
            <w:r w:rsidRPr="00693860">
              <w:rPr>
                <w:rFonts w:ascii="Arial" w:hAnsi="Arial" w:cs="Arial"/>
                <w:sz w:val="20"/>
                <w:szCs w:val="20"/>
              </w:rPr>
              <w:t>Tereta</w:t>
            </w:r>
            <w:r w:rsidRPr="00693860">
              <w:rPr>
                <w:rFonts w:ascii="Arial" w:hAnsi="Arial"/>
                <w:sz w:val="20"/>
              </w:rPr>
              <w:t xml:space="preserve"> Preuzimatelja UPP-a u Terminal, osim u slučajevima kad Preuzimatelj UPP-a nije uredno izvršio propisane procedure uvoza UPP-a ili ne posjeduje prikladnu količinu UPP-a na početku Plinskog dana.  </w:t>
            </w:r>
          </w:p>
        </w:tc>
        <w:tc>
          <w:tcPr>
            <w:tcW w:w="283" w:type="dxa"/>
          </w:tcPr>
          <w:p w14:paraId="2F597EA8" w14:textId="77777777" w:rsidR="00986169" w:rsidRPr="00DD3B3A" w:rsidRDefault="00986169" w:rsidP="00986169">
            <w:pPr>
              <w:ind w:left="360"/>
              <w:jc w:val="both"/>
              <w:rPr>
                <w:rFonts w:ascii="Arial" w:hAnsi="Arial"/>
                <w:highlight w:val="yellow"/>
              </w:rPr>
            </w:pPr>
          </w:p>
        </w:tc>
        <w:tc>
          <w:tcPr>
            <w:tcW w:w="4111" w:type="dxa"/>
          </w:tcPr>
          <w:p w14:paraId="175CBA4A" w14:textId="6338B8B8" w:rsidR="00986169" w:rsidRPr="00EB15E7" w:rsidRDefault="00B26EE7" w:rsidP="00635660">
            <w:pPr>
              <w:pStyle w:val="ListParagraph"/>
              <w:numPr>
                <w:ilvl w:val="1"/>
                <w:numId w:val="4"/>
              </w:numPr>
              <w:ind w:left="567" w:hanging="567"/>
              <w:jc w:val="both"/>
              <w:rPr>
                <w:rFonts w:ascii="Arial" w:hAnsi="Arial"/>
                <w:sz w:val="20"/>
                <w:lang w:val="en-GB"/>
              </w:rPr>
            </w:pPr>
            <w:r>
              <w:rPr>
                <w:rFonts w:ascii="Arial" w:hAnsi="Arial"/>
                <w:sz w:val="20"/>
                <w:lang w:val="en-GB"/>
              </w:rPr>
              <w:t xml:space="preserve">The amount of the LNG that belongs to the LNG Borrower at the beginning of the Gas Day is used first for the return of the Returnable Amount of LNG. The return of the Returnable Amount of LNG is possible on the next Gas Day after the completion of LNG </w:t>
            </w:r>
            <w:r w:rsidRPr="00B26EE7">
              <w:rPr>
                <w:rFonts w:ascii="Arial" w:hAnsi="Arial"/>
                <w:sz w:val="20"/>
                <w:lang w:val="en-GB"/>
              </w:rPr>
              <w:t>Borrower’s</w:t>
            </w:r>
            <w:r>
              <w:rPr>
                <w:rFonts w:ascii="Arial" w:hAnsi="Arial"/>
                <w:sz w:val="20"/>
                <w:lang w:val="en-GB"/>
              </w:rPr>
              <w:t xml:space="preserve"> Cargo loading into the Terminal, except for cases when the LNG Borrower has not duly performed the stipulated import procedures for LNG </w:t>
            </w:r>
            <w:r w:rsidR="00ED5D4E">
              <w:rPr>
                <w:rFonts w:ascii="Arial" w:hAnsi="Arial"/>
                <w:sz w:val="20"/>
                <w:lang w:val="en-GB"/>
              </w:rPr>
              <w:t>or</w:t>
            </w:r>
            <w:r>
              <w:rPr>
                <w:rFonts w:ascii="Arial" w:hAnsi="Arial"/>
                <w:sz w:val="20"/>
                <w:lang w:val="en-GB"/>
              </w:rPr>
              <w:t xml:space="preserve"> does not have an appropriate quantity of LNG at the beginning of </w:t>
            </w:r>
            <w:r w:rsidR="00ED5D4E">
              <w:rPr>
                <w:rFonts w:ascii="Arial" w:hAnsi="Arial"/>
                <w:sz w:val="20"/>
                <w:lang w:val="en-GB"/>
              </w:rPr>
              <w:t xml:space="preserve">the </w:t>
            </w:r>
            <w:r>
              <w:rPr>
                <w:rFonts w:ascii="Arial" w:hAnsi="Arial"/>
                <w:sz w:val="20"/>
                <w:lang w:val="en-GB"/>
              </w:rPr>
              <w:t>Gas Day.</w:t>
            </w:r>
          </w:p>
        </w:tc>
      </w:tr>
      <w:tr w:rsidR="00986169" w:rsidRPr="00C06AA1" w14:paraId="5DD2126C" w14:textId="77777777" w:rsidTr="00C432BC">
        <w:tc>
          <w:tcPr>
            <w:tcW w:w="4248" w:type="dxa"/>
          </w:tcPr>
          <w:p w14:paraId="3E0E00E1" w14:textId="77777777" w:rsidR="00986169" w:rsidRPr="00EB15E7" w:rsidRDefault="00986169" w:rsidP="00650ABD">
            <w:pPr>
              <w:pStyle w:val="ListParagraph"/>
              <w:ind w:left="0"/>
              <w:rPr>
                <w:rFonts w:ascii="Arial" w:hAnsi="Arial"/>
                <w:sz w:val="20"/>
                <w:highlight w:val="yellow"/>
              </w:rPr>
            </w:pPr>
          </w:p>
        </w:tc>
        <w:tc>
          <w:tcPr>
            <w:tcW w:w="283" w:type="dxa"/>
          </w:tcPr>
          <w:p w14:paraId="3A4496D3" w14:textId="77777777" w:rsidR="00986169" w:rsidRPr="00DD3B3A" w:rsidRDefault="00986169" w:rsidP="00650ABD">
            <w:pPr>
              <w:pStyle w:val="ListParagraph"/>
              <w:ind w:left="0"/>
              <w:rPr>
                <w:rFonts w:ascii="Arial" w:hAnsi="Arial"/>
                <w:sz w:val="20"/>
                <w:highlight w:val="yellow"/>
              </w:rPr>
            </w:pPr>
          </w:p>
        </w:tc>
        <w:tc>
          <w:tcPr>
            <w:tcW w:w="4111" w:type="dxa"/>
          </w:tcPr>
          <w:p w14:paraId="745AE362" w14:textId="77777777" w:rsidR="00986169" w:rsidRPr="00EB15E7" w:rsidRDefault="00986169" w:rsidP="00650ABD">
            <w:pPr>
              <w:pStyle w:val="ListParagraph"/>
              <w:ind w:left="0"/>
              <w:rPr>
                <w:rFonts w:ascii="Arial" w:hAnsi="Arial"/>
                <w:sz w:val="20"/>
                <w:highlight w:val="yellow"/>
                <w:lang w:val="en-GB"/>
              </w:rPr>
            </w:pPr>
          </w:p>
        </w:tc>
      </w:tr>
      <w:tr w:rsidR="00650ABD" w:rsidRPr="00C06AA1" w14:paraId="40EE7EC0" w14:textId="77777777" w:rsidTr="00C432BC">
        <w:tc>
          <w:tcPr>
            <w:tcW w:w="4248" w:type="dxa"/>
          </w:tcPr>
          <w:p w14:paraId="4702D289" w14:textId="59C530AD" w:rsidR="00F2780D" w:rsidRPr="003B439B" w:rsidRDefault="00650ABD" w:rsidP="00650ABD">
            <w:pPr>
              <w:pStyle w:val="ListParagraph"/>
              <w:numPr>
                <w:ilvl w:val="1"/>
                <w:numId w:val="2"/>
              </w:numPr>
              <w:ind w:left="594" w:hanging="567"/>
              <w:jc w:val="both"/>
              <w:rPr>
                <w:rFonts w:ascii="Arial" w:hAnsi="Arial"/>
              </w:rPr>
            </w:pPr>
            <w:r w:rsidRPr="008B7AB8">
              <w:rPr>
                <w:rFonts w:ascii="Arial" w:hAnsi="Arial"/>
                <w:sz w:val="20"/>
              </w:rPr>
              <w:t xml:space="preserve">Kad Korisnik koji je Preuzimatelj UPP-a ne posjeduje količine  UPP-a na Terminalu, i prema njegovom Rasporedu usluga za njega nije planirano daljnje Uplinjavanje UPP-a iz bilo kojeg razloga (uključivo, ali ne ograničeno na, u slučaju raskida ovog Ugovora i Ugovora o korištenju terminala), </w:t>
            </w:r>
            <w:r w:rsidR="00F2780D" w:rsidRPr="008B7AB8">
              <w:rPr>
                <w:rFonts w:ascii="Arial" w:hAnsi="Arial"/>
                <w:sz w:val="20"/>
              </w:rPr>
              <w:t xml:space="preserve">na </w:t>
            </w:r>
            <w:r w:rsidRPr="008B7AB8">
              <w:rPr>
                <w:rFonts w:ascii="Arial" w:hAnsi="Arial"/>
                <w:sz w:val="20"/>
              </w:rPr>
              <w:t xml:space="preserve">podmirenje obveze vraćanja cjelokupne Povratne količine UPP-a </w:t>
            </w:r>
            <w:r w:rsidRPr="008B7AB8">
              <w:rPr>
                <w:rFonts w:ascii="Arial" w:hAnsi="Arial" w:cs="Arial"/>
                <w:sz w:val="20"/>
                <w:szCs w:val="20"/>
              </w:rPr>
              <w:t>koju je takav Preuzimatelj</w:t>
            </w:r>
            <w:r w:rsidRPr="008B7AB8">
              <w:rPr>
                <w:rFonts w:ascii="Arial" w:hAnsi="Arial"/>
                <w:sz w:val="20"/>
              </w:rPr>
              <w:t xml:space="preserve"> UPP-a </w:t>
            </w:r>
            <w:r w:rsidRPr="003B439B">
              <w:rPr>
                <w:rFonts w:ascii="Arial" w:hAnsi="Arial" w:cs="Arial"/>
                <w:sz w:val="20"/>
                <w:szCs w:val="20"/>
              </w:rPr>
              <w:t xml:space="preserve">dužan vratiti, </w:t>
            </w:r>
            <w:r w:rsidR="00F2780D" w:rsidRPr="003B439B">
              <w:rPr>
                <w:rFonts w:ascii="Arial" w:hAnsi="Arial" w:cs="Arial"/>
                <w:sz w:val="20"/>
                <w:szCs w:val="20"/>
              </w:rPr>
              <w:t>primijenit će se sljedeća pravila:</w:t>
            </w:r>
          </w:p>
          <w:p w14:paraId="6C61AE92" w14:textId="77777777" w:rsidR="00F2780D" w:rsidRPr="003B439B" w:rsidRDefault="00F2780D" w:rsidP="00F2780D">
            <w:pPr>
              <w:pStyle w:val="ListParagraph"/>
              <w:ind w:left="594"/>
              <w:jc w:val="both"/>
              <w:rPr>
                <w:rFonts w:ascii="Arial" w:hAnsi="Arial"/>
                <w:sz w:val="20"/>
              </w:rPr>
            </w:pPr>
          </w:p>
          <w:p w14:paraId="2392B133" w14:textId="351B0A2A" w:rsidR="00F2780D" w:rsidRPr="003B439B" w:rsidRDefault="00C22E13" w:rsidP="00F2780D">
            <w:pPr>
              <w:pStyle w:val="ListParagraph"/>
              <w:ind w:left="594"/>
              <w:jc w:val="both"/>
              <w:rPr>
                <w:rFonts w:ascii="Arial" w:hAnsi="Arial" w:cs="Arial"/>
                <w:sz w:val="20"/>
                <w:szCs w:val="20"/>
              </w:rPr>
            </w:pPr>
            <w:r w:rsidRPr="003B439B">
              <w:rPr>
                <w:rFonts w:ascii="Arial" w:hAnsi="Arial" w:cs="Arial"/>
                <w:sz w:val="20"/>
                <w:szCs w:val="20"/>
              </w:rPr>
              <w:t>(i)</w:t>
            </w:r>
            <w:r w:rsidR="00F2780D" w:rsidRPr="003B439B">
              <w:rPr>
                <w:rFonts w:ascii="Arial" w:hAnsi="Arial" w:cs="Arial"/>
                <w:sz w:val="20"/>
                <w:szCs w:val="20"/>
              </w:rPr>
              <w:t xml:space="preserve"> </w:t>
            </w:r>
            <w:r w:rsidR="00F2780D" w:rsidRPr="003B439B">
              <w:rPr>
                <w:rFonts w:ascii="Arial" w:hAnsi="Arial"/>
                <w:sz w:val="20"/>
              </w:rPr>
              <w:t xml:space="preserve"> vraćanje Povratne količine UPP-a </w:t>
            </w:r>
            <w:r w:rsidR="00650ABD" w:rsidRPr="003B439B">
              <w:rPr>
                <w:rFonts w:ascii="Arial" w:hAnsi="Arial" w:cs="Arial"/>
                <w:sz w:val="20"/>
                <w:szCs w:val="20"/>
              </w:rPr>
              <w:t xml:space="preserve">izvršit će se </w:t>
            </w:r>
            <w:r w:rsidR="00650ABD" w:rsidRPr="003B439B">
              <w:rPr>
                <w:rFonts w:ascii="Arial" w:hAnsi="Arial"/>
                <w:sz w:val="20"/>
              </w:rPr>
              <w:t xml:space="preserve">putem transakcija na virtualnoj točki trgovanja ili </w:t>
            </w:r>
            <w:r w:rsidR="00650ABD" w:rsidRPr="003B439B">
              <w:rPr>
                <w:rFonts w:ascii="Arial" w:hAnsi="Arial" w:cs="Arial"/>
                <w:sz w:val="20"/>
                <w:szCs w:val="20"/>
              </w:rPr>
              <w:t xml:space="preserve">na drugi prikladan način u skladu sa sporazumom </w:t>
            </w:r>
            <w:r w:rsidR="00650ABD" w:rsidRPr="003B439B">
              <w:rPr>
                <w:rFonts w:ascii="Arial" w:hAnsi="Arial"/>
                <w:sz w:val="20"/>
              </w:rPr>
              <w:t>Preuzimatelja UPP-a</w:t>
            </w:r>
            <w:r w:rsidR="00650ABD" w:rsidRPr="003B439B">
              <w:rPr>
                <w:rFonts w:ascii="Arial" w:hAnsi="Arial" w:cs="Arial"/>
                <w:sz w:val="20"/>
                <w:szCs w:val="20"/>
              </w:rPr>
              <w:t xml:space="preserve"> i Ustupitelja UPP-a</w:t>
            </w:r>
            <w:r w:rsidR="00F2780D" w:rsidRPr="003B439B">
              <w:rPr>
                <w:rFonts w:ascii="Arial" w:hAnsi="Arial" w:cs="Arial"/>
                <w:sz w:val="20"/>
                <w:szCs w:val="20"/>
              </w:rPr>
              <w:t>;</w:t>
            </w:r>
            <w:r w:rsidR="00650ABD" w:rsidRPr="003B439B">
              <w:rPr>
                <w:rFonts w:ascii="Arial" w:hAnsi="Arial" w:cs="Arial"/>
                <w:sz w:val="20"/>
                <w:szCs w:val="20"/>
              </w:rPr>
              <w:t xml:space="preserve"> </w:t>
            </w:r>
          </w:p>
          <w:p w14:paraId="4482951B" w14:textId="2A559B14" w:rsidR="008B7AB8" w:rsidRPr="003B439B" w:rsidRDefault="008B7AB8" w:rsidP="00F2780D">
            <w:pPr>
              <w:pStyle w:val="ListParagraph"/>
              <w:ind w:left="594"/>
              <w:jc w:val="both"/>
              <w:rPr>
                <w:rFonts w:ascii="Arial" w:hAnsi="Arial" w:cs="Arial"/>
                <w:sz w:val="20"/>
                <w:szCs w:val="20"/>
              </w:rPr>
            </w:pPr>
          </w:p>
          <w:p w14:paraId="312B1C91" w14:textId="77777777" w:rsidR="003B439B" w:rsidRPr="003B439B" w:rsidRDefault="003B439B" w:rsidP="00F2780D">
            <w:pPr>
              <w:pStyle w:val="ListParagraph"/>
              <w:ind w:left="594"/>
              <w:jc w:val="both"/>
              <w:rPr>
                <w:rFonts w:ascii="Arial" w:hAnsi="Arial" w:cs="Arial"/>
                <w:sz w:val="20"/>
                <w:szCs w:val="20"/>
              </w:rPr>
            </w:pPr>
          </w:p>
          <w:p w14:paraId="711CB6B8" w14:textId="1E4538DC" w:rsidR="00F2780D" w:rsidRDefault="00C22E13" w:rsidP="00F2780D">
            <w:pPr>
              <w:pStyle w:val="ListParagraph"/>
              <w:ind w:left="594"/>
              <w:jc w:val="both"/>
              <w:rPr>
                <w:rFonts w:ascii="Arial" w:hAnsi="Arial" w:cs="Arial"/>
                <w:sz w:val="20"/>
                <w:szCs w:val="20"/>
              </w:rPr>
            </w:pPr>
            <w:r w:rsidRPr="003B439B">
              <w:rPr>
                <w:rFonts w:ascii="Arial" w:hAnsi="Arial" w:cs="Arial"/>
                <w:sz w:val="20"/>
                <w:szCs w:val="20"/>
              </w:rPr>
              <w:lastRenderedPageBreak/>
              <w:t>(ii)</w:t>
            </w:r>
            <w:r w:rsidR="00F2780D" w:rsidRPr="003B439B">
              <w:rPr>
                <w:rFonts w:ascii="Arial" w:hAnsi="Arial" w:cs="Arial"/>
                <w:sz w:val="20"/>
                <w:szCs w:val="20"/>
              </w:rPr>
              <w:t xml:space="preserve"> n</w:t>
            </w:r>
            <w:r w:rsidR="00650ABD" w:rsidRPr="003B439B">
              <w:rPr>
                <w:rFonts w:ascii="Arial" w:hAnsi="Arial" w:cs="Arial"/>
                <w:sz w:val="20"/>
                <w:szCs w:val="20"/>
              </w:rPr>
              <w:t xml:space="preserve">a navedeni sporazum </w:t>
            </w:r>
            <w:r w:rsidR="00650ABD" w:rsidRPr="003B439B">
              <w:rPr>
                <w:rFonts w:ascii="Arial" w:hAnsi="Arial"/>
                <w:sz w:val="20"/>
              </w:rPr>
              <w:t>Preuzimatelja UPP-a</w:t>
            </w:r>
            <w:r w:rsidR="00650ABD" w:rsidRPr="003B439B">
              <w:rPr>
                <w:rFonts w:ascii="Arial" w:hAnsi="Arial" w:cs="Arial"/>
                <w:sz w:val="20"/>
                <w:szCs w:val="20"/>
              </w:rPr>
              <w:t xml:space="preserve"> i Ustupitelja UPP-a i odobrenje Operatora navedenog sporazuma, se na odgovarajući način primjenjuju odredbe članaka 4.</w:t>
            </w:r>
            <w:r w:rsidR="00267EA1" w:rsidRPr="003B439B">
              <w:rPr>
                <w:rFonts w:ascii="Arial" w:hAnsi="Arial" w:cs="Arial"/>
                <w:sz w:val="20"/>
                <w:szCs w:val="20"/>
              </w:rPr>
              <w:t>9</w:t>
            </w:r>
            <w:r w:rsidR="00650ABD" w:rsidRPr="003B439B">
              <w:rPr>
                <w:rFonts w:ascii="Arial" w:hAnsi="Arial" w:cs="Arial"/>
                <w:sz w:val="20"/>
                <w:szCs w:val="20"/>
              </w:rPr>
              <w:t>. – 4.</w:t>
            </w:r>
            <w:r w:rsidR="008E1FE0" w:rsidRPr="003B439B">
              <w:rPr>
                <w:rFonts w:ascii="Arial" w:hAnsi="Arial" w:cs="Arial"/>
                <w:sz w:val="20"/>
                <w:szCs w:val="20"/>
              </w:rPr>
              <w:t>1</w:t>
            </w:r>
            <w:r w:rsidR="001E3AF4">
              <w:rPr>
                <w:rFonts w:ascii="Arial" w:hAnsi="Arial" w:cs="Arial"/>
                <w:sz w:val="20"/>
                <w:szCs w:val="20"/>
              </w:rPr>
              <w:t>2</w:t>
            </w:r>
            <w:r w:rsidR="00650ABD" w:rsidRPr="003B439B">
              <w:rPr>
                <w:rFonts w:ascii="Arial" w:hAnsi="Arial" w:cs="Arial"/>
                <w:sz w:val="20"/>
                <w:szCs w:val="20"/>
              </w:rPr>
              <w:t>. ovog Ugovora</w:t>
            </w:r>
            <w:r w:rsidR="001E3AF4">
              <w:rPr>
                <w:rFonts w:ascii="Arial" w:hAnsi="Arial" w:cs="Arial"/>
                <w:sz w:val="20"/>
                <w:szCs w:val="20"/>
              </w:rPr>
              <w:t>; i</w:t>
            </w:r>
          </w:p>
          <w:p w14:paraId="17B62C5E" w14:textId="77777777" w:rsidR="00104C5B" w:rsidRDefault="00104C5B" w:rsidP="00F2780D">
            <w:pPr>
              <w:pStyle w:val="ListParagraph"/>
              <w:ind w:left="594"/>
              <w:jc w:val="both"/>
              <w:rPr>
                <w:rFonts w:ascii="Arial" w:hAnsi="Arial" w:cs="Arial"/>
                <w:sz w:val="20"/>
                <w:szCs w:val="20"/>
              </w:rPr>
            </w:pPr>
          </w:p>
          <w:p w14:paraId="04F9FA21" w14:textId="1523B9E5" w:rsidR="00650ABD" w:rsidRPr="00C44E33" w:rsidRDefault="00C22E13" w:rsidP="00635660">
            <w:pPr>
              <w:pStyle w:val="ListParagraph"/>
              <w:ind w:left="594"/>
              <w:jc w:val="both"/>
              <w:rPr>
                <w:rFonts w:ascii="Arial" w:hAnsi="Arial"/>
              </w:rPr>
            </w:pPr>
            <w:r w:rsidRPr="008B3361">
              <w:rPr>
                <w:rFonts w:ascii="Arial" w:hAnsi="Arial" w:cs="Arial"/>
                <w:sz w:val="20"/>
                <w:szCs w:val="20"/>
              </w:rPr>
              <w:t>(iii)</w:t>
            </w:r>
            <w:r w:rsidR="00F2780D">
              <w:rPr>
                <w:rFonts w:ascii="Arial" w:hAnsi="Arial" w:cs="Arial"/>
                <w:sz w:val="20"/>
                <w:szCs w:val="20"/>
              </w:rPr>
              <w:t xml:space="preserve"> </w:t>
            </w:r>
            <w:r w:rsidR="00F2780D">
              <w:rPr>
                <w:rFonts w:ascii="Arial" w:hAnsi="Arial"/>
                <w:sz w:val="20"/>
              </w:rPr>
              <w:t>a</w:t>
            </w:r>
            <w:r w:rsidR="00650ABD" w:rsidRPr="00C44E33">
              <w:rPr>
                <w:rFonts w:ascii="Arial" w:hAnsi="Arial"/>
                <w:sz w:val="20"/>
              </w:rPr>
              <w:t xml:space="preserve">ko Preuzimatelj UPP-a i Ustupitelj UPP-a ne postignu dogovor o vraćanju Povratne količine UPP-a, Operator će naplatiti sredstvo osiguranja </w:t>
            </w:r>
            <w:r w:rsidR="00F804E3">
              <w:rPr>
                <w:rFonts w:ascii="Arial" w:hAnsi="Arial" w:cs="Arial"/>
                <w:sz w:val="20"/>
                <w:szCs w:val="20"/>
              </w:rPr>
              <w:t xml:space="preserve"> plaćanja</w:t>
            </w:r>
            <w:r w:rsidR="00F804E3" w:rsidRPr="00C44E33">
              <w:rPr>
                <w:rFonts w:ascii="Arial" w:hAnsi="Arial"/>
                <w:sz w:val="20"/>
              </w:rPr>
              <w:t xml:space="preserve"> </w:t>
            </w:r>
            <w:r w:rsidR="00650ABD" w:rsidRPr="00C44E33">
              <w:rPr>
                <w:rFonts w:ascii="Arial" w:hAnsi="Arial"/>
                <w:sz w:val="20"/>
              </w:rPr>
              <w:t>Preuzimatelja UPP-a pod uvjetima i na način određen u Pravil</w:t>
            </w:r>
            <w:r w:rsidR="00FE79A6">
              <w:rPr>
                <w:rFonts w:ascii="Arial" w:hAnsi="Arial"/>
                <w:sz w:val="20"/>
              </w:rPr>
              <w:t>im</w:t>
            </w:r>
            <w:r w:rsidR="00650ABD" w:rsidRPr="00C44E33">
              <w:rPr>
                <w:rFonts w:ascii="Arial" w:hAnsi="Arial"/>
                <w:sz w:val="20"/>
              </w:rPr>
              <w:t xml:space="preserve">a i u članku 5. ovog Ugovora. </w:t>
            </w:r>
          </w:p>
        </w:tc>
        <w:tc>
          <w:tcPr>
            <w:tcW w:w="283" w:type="dxa"/>
          </w:tcPr>
          <w:p w14:paraId="04FD80C2" w14:textId="77777777" w:rsidR="00650ABD" w:rsidRPr="00635660" w:rsidRDefault="00650ABD" w:rsidP="00650ABD">
            <w:pPr>
              <w:ind w:left="360"/>
              <w:jc w:val="both"/>
              <w:rPr>
                <w:rFonts w:ascii="Arial" w:hAnsi="Arial"/>
              </w:rPr>
            </w:pPr>
          </w:p>
        </w:tc>
        <w:tc>
          <w:tcPr>
            <w:tcW w:w="4111" w:type="dxa"/>
          </w:tcPr>
          <w:p w14:paraId="1012793E" w14:textId="0FA83854" w:rsidR="002779C8" w:rsidRPr="002E2975" w:rsidRDefault="00650ABD" w:rsidP="00E72026">
            <w:pPr>
              <w:pStyle w:val="ListParagraph"/>
              <w:numPr>
                <w:ilvl w:val="1"/>
                <w:numId w:val="4"/>
              </w:numPr>
              <w:ind w:left="600" w:hanging="567"/>
              <w:jc w:val="both"/>
              <w:rPr>
                <w:rFonts w:ascii="Arial" w:hAnsi="Arial"/>
                <w:sz w:val="20"/>
                <w:lang w:val="en-GB"/>
              </w:rPr>
            </w:pPr>
            <w:r w:rsidRPr="00C44E33">
              <w:rPr>
                <w:rFonts w:ascii="Arial" w:hAnsi="Arial"/>
                <w:sz w:val="20"/>
                <w:lang w:val="en-GB"/>
              </w:rPr>
              <w:t xml:space="preserve">When the Terminal User who is LNG Borrower does not own LNG quantities at the Terminal and according to his </w:t>
            </w:r>
            <w:r w:rsidRPr="00C44E33">
              <w:rPr>
                <w:rFonts w:ascii="Arial" w:hAnsi="Arial" w:cs="Arial"/>
                <w:sz w:val="20"/>
                <w:szCs w:val="20"/>
                <w:lang w:val="en-GB"/>
              </w:rPr>
              <w:t>Service</w:t>
            </w:r>
            <w:r w:rsidRPr="00C44E33">
              <w:rPr>
                <w:rFonts w:ascii="Arial" w:hAnsi="Arial"/>
                <w:sz w:val="20"/>
                <w:lang w:val="en-GB"/>
              </w:rPr>
              <w:t xml:space="preserve"> Schedule no further LNG Regasification is planned for him for any reason whatsoever (including, but not limited to, in case of termination of this Agreement and </w:t>
            </w:r>
            <w:r w:rsidR="000C537E">
              <w:rPr>
                <w:rFonts w:ascii="Arial" w:hAnsi="Arial"/>
                <w:sz w:val="20"/>
                <w:lang w:val="en-GB"/>
              </w:rPr>
              <w:t>T</w:t>
            </w:r>
            <w:r w:rsidR="00B26EE7" w:rsidRPr="00B26EE7">
              <w:rPr>
                <w:rFonts w:ascii="Arial" w:hAnsi="Arial"/>
                <w:sz w:val="20"/>
                <w:lang w:val="en-GB"/>
              </w:rPr>
              <w:t xml:space="preserve">erminal Use </w:t>
            </w:r>
            <w:r w:rsidR="00B26EE7" w:rsidRPr="00542517">
              <w:rPr>
                <w:rFonts w:ascii="Arial" w:hAnsi="Arial"/>
                <w:sz w:val="20"/>
                <w:lang w:val="en-GB"/>
              </w:rPr>
              <w:t>Agreement</w:t>
            </w:r>
            <w:r w:rsidRPr="00542517">
              <w:rPr>
                <w:rFonts w:ascii="Arial" w:hAnsi="Arial"/>
                <w:sz w:val="20"/>
                <w:lang w:val="en-GB"/>
              </w:rPr>
              <w:t>),</w:t>
            </w:r>
            <w:r w:rsidR="003B439B">
              <w:rPr>
                <w:rFonts w:ascii="Arial" w:hAnsi="Arial" w:cs="Arial"/>
                <w:sz w:val="20"/>
                <w:szCs w:val="20"/>
                <w:lang w:val="en-GB"/>
              </w:rPr>
              <w:t xml:space="preserve"> the following rules shall be applied</w:t>
            </w:r>
            <w:r w:rsidR="003B439B" w:rsidRPr="00542517">
              <w:rPr>
                <w:rFonts w:ascii="Arial" w:hAnsi="Arial"/>
                <w:sz w:val="20"/>
                <w:lang w:val="en-GB"/>
              </w:rPr>
              <w:t xml:space="preserve"> </w:t>
            </w:r>
            <w:r w:rsidR="003B439B">
              <w:rPr>
                <w:rFonts w:ascii="Arial" w:hAnsi="Arial"/>
                <w:sz w:val="20"/>
                <w:lang w:val="en-GB"/>
              </w:rPr>
              <w:t xml:space="preserve">to </w:t>
            </w:r>
            <w:r w:rsidR="003B439B" w:rsidRPr="00542517">
              <w:rPr>
                <w:rFonts w:ascii="Arial" w:hAnsi="Arial"/>
                <w:sz w:val="20"/>
                <w:lang w:val="en-GB"/>
              </w:rPr>
              <w:t>such LNG Borrower</w:t>
            </w:r>
            <w:r w:rsidR="003B439B">
              <w:rPr>
                <w:rFonts w:ascii="Arial" w:hAnsi="Arial"/>
                <w:sz w:val="20"/>
                <w:lang w:val="en-GB"/>
              </w:rPr>
              <w:t>’s</w:t>
            </w:r>
            <w:r w:rsidR="003B439B" w:rsidRPr="00542517">
              <w:rPr>
                <w:rFonts w:ascii="Arial" w:hAnsi="Arial"/>
                <w:sz w:val="20"/>
                <w:lang w:val="en-GB"/>
              </w:rPr>
              <w:t xml:space="preserve"> </w:t>
            </w:r>
            <w:r w:rsidRPr="00542517">
              <w:rPr>
                <w:rFonts w:ascii="Arial" w:hAnsi="Arial"/>
                <w:sz w:val="20"/>
                <w:lang w:val="en-GB"/>
              </w:rPr>
              <w:t>obligation to return all the Returnable Amount of LNG</w:t>
            </w:r>
            <w:r w:rsidR="002779C8">
              <w:rPr>
                <w:rFonts w:ascii="Arial" w:hAnsi="Arial" w:cs="Arial"/>
                <w:sz w:val="20"/>
                <w:szCs w:val="20"/>
                <w:lang w:val="en-GB"/>
              </w:rPr>
              <w:t>:</w:t>
            </w:r>
          </w:p>
          <w:p w14:paraId="40434546" w14:textId="77777777" w:rsidR="002779C8" w:rsidRDefault="002779C8" w:rsidP="002779C8">
            <w:pPr>
              <w:pStyle w:val="ListParagraph"/>
              <w:jc w:val="both"/>
              <w:rPr>
                <w:rFonts w:ascii="Arial" w:hAnsi="Arial"/>
                <w:sz w:val="20"/>
                <w:lang w:val="en-GB"/>
              </w:rPr>
            </w:pPr>
          </w:p>
          <w:p w14:paraId="58347124" w14:textId="467107EC" w:rsidR="002779C8" w:rsidRDefault="002779C8" w:rsidP="0006506E">
            <w:pPr>
              <w:pStyle w:val="ListParagraph"/>
              <w:ind w:left="600"/>
              <w:jc w:val="both"/>
              <w:rPr>
                <w:rFonts w:ascii="Arial" w:hAnsi="Arial"/>
                <w:sz w:val="20"/>
                <w:lang w:val="en-GB"/>
              </w:rPr>
            </w:pPr>
            <w:r>
              <w:rPr>
                <w:rFonts w:ascii="Arial" w:hAnsi="Arial"/>
                <w:sz w:val="20"/>
                <w:lang w:val="en-GB"/>
              </w:rPr>
              <w:t>(</w:t>
            </w:r>
            <w:proofErr w:type="spellStart"/>
            <w:r>
              <w:rPr>
                <w:rFonts w:ascii="Arial" w:hAnsi="Arial"/>
                <w:sz w:val="20"/>
                <w:lang w:val="en-GB"/>
              </w:rPr>
              <w:t>i</w:t>
            </w:r>
            <w:proofErr w:type="spellEnd"/>
            <w:r>
              <w:rPr>
                <w:rFonts w:ascii="Arial" w:hAnsi="Arial"/>
                <w:sz w:val="20"/>
                <w:lang w:val="en-GB"/>
              </w:rPr>
              <w:t xml:space="preserve">) Return of </w:t>
            </w:r>
            <w:r w:rsidR="003B439B">
              <w:rPr>
                <w:rFonts w:ascii="Arial" w:hAnsi="Arial"/>
                <w:sz w:val="20"/>
                <w:lang w:val="en-GB"/>
              </w:rPr>
              <w:t xml:space="preserve">the </w:t>
            </w:r>
            <w:r>
              <w:rPr>
                <w:rFonts w:ascii="Arial" w:hAnsi="Arial"/>
                <w:sz w:val="20"/>
                <w:lang w:val="en-GB"/>
              </w:rPr>
              <w:t xml:space="preserve">Returnable Amount of LNG shall be </w:t>
            </w:r>
            <w:r w:rsidR="003B439B">
              <w:rPr>
                <w:rFonts w:ascii="Arial" w:hAnsi="Arial"/>
                <w:sz w:val="20"/>
                <w:lang w:val="en-GB"/>
              </w:rPr>
              <w:t>performed</w:t>
            </w:r>
            <w:r>
              <w:rPr>
                <w:rFonts w:ascii="Arial" w:hAnsi="Arial"/>
                <w:sz w:val="20"/>
                <w:lang w:val="en-GB"/>
              </w:rPr>
              <w:t xml:space="preserve"> by transactions at the virtual </w:t>
            </w:r>
            <w:r w:rsidR="00650ABD" w:rsidRPr="00542517">
              <w:rPr>
                <w:rFonts w:ascii="Arial" w:hAnsi="Arial"/>
                <w:sz w:val="20"/>
                <w:lang w:val="en-GB"/>
              </w:rPr>
              <w:t xml:space="preserve">trading point or in another appropriate manner </w:t>
            </w:r>
            <w:r w:rsidR="003B439B">
              <w:rPr>
                <w:rFonts w:ascii="Arial" w:hAnsi="Arial"/>
                <w:sz w:val="20"/>
                <w:lang w:val="en-GB"/>
              </w:rPr>
              <w:t>pursuant to</w:t>
            </w:r>
            <w:r w:rsidR="00650ABD" w:rsidRPr="00542517">
              <w:rPr>
                <w:rFonts w:ascii="Arial" w:hAnsi="Arial"/>
                <w:sz w:val="20"/>
                <w:lang w:val="en-GB"/>
              </w:rPr>
              <w:t xml:space="preserve"> </w:t>
            </w:r>
            <w:r w:rsidR="003B439B">
              <w:rPr>
                <w:rFonts w:ascii="Arial" w:hAnsi="Arial"/>
                <w:sz w:val="20"/>
                <w:lang w:val="en-GB"/>
              </w:rPr>
              <w:t xml:space="preserve">the </w:t>
            </w:r>
            <w:r w:rsidR="00650ABD" w:rsidRPr="00542517">
              <w:rPr>
                <w:rFonts w:ascii="Arial" w:hAnsi="Arial"/>
                <w:sz w:val="20"/>
                <w:lang w:val="en-GB"/>
              </w:rPr>
              <w:t xml:space="preserve">agreement between LNG Borrower and LNG </w:t>
            </w:r>
            <w:proofErr w:type="gramStart"/>
            <w:r w:rsidR="00650ABD" w:rsidRPr="00542517">
              <w:rPr>
                <w:rFonts w:ascii="Arial" w:hAnsi="Arial"/>
                <w:sz w:val="20"/>
                <w:lang w:val="en-GB"/>
              </w:rPr>
              <w:t>Lender</w:t>
            </w:r>
            <w:r w:rsidR="003B439B">
              <w:rPr>
                <w:rFonts w:ascii="Arial" w:hAnsi="Arial"/>
                <w:sz w:val="20"/>
                <w:lang w:val="en-GB"/>
              </w:rPr>
              <w:t>;</w:t>
            </w:r>
            <w:proofErr w:type="gramEnd"/>
          </w:p>
          <w:p w14:paraId="6F561441" w14:textId="77777777" w:rsidR="002779C8" w:rsidRDefault="002779C8" w:rsidP="0006506E">
            <w:pPr>
              <w:pStyle w:val="ListParagraph"/>
              <w:ind w:left="600"/>
              <w:jc w:val="both"/>
              <w:rPr>
                <w:rFonts w:ascii="Arial" w:hAnsi="Arial"/>
                <w:sz w:val="20"/>
                <w:lang w:val="en-GB"/>
              </w:rPr>
            </w:pPr>
          </w:p>
          <w:p w14:paraId="634DF3E8" w14:textId="1FCE295C" w:rsidR="002779C8" w:rsidRDefault="002779C8" w:rsidP="0006506E">
            <w:pPr>
              <w:pStyle w:val="ListParagraph"/>
              <w:ind w:left="600"/>
              <w:jc w:val="both"/>
              <w:rPr>
                <w:rFonts w:ascii="Arial" w:hAnsi="Arial"/>
                <w:sz w:val="20"/>
                <w:lang w:val="en-GB"/>
              </w:rPr>
            </w:pPr>
            <w:r>
              <w:rPr>
                <w:rFonts w:ascii="Arial" w:hAnsi="Arial"/>
                <w:sz w:val="20"/>
                <w:lang w:val="en-GB"/>
              </w:rPr>
              <w:lastRenderedPageBreak/>
              <w:t xml:space="preserve">(ii) </w:t>
            </w:r>
            <w:r w:rsidR="001E3AF4">
              <w:rPr>
                <w:rFonts w:ascii="Arial" w:hAnsi="Arial"/>
                <w:sz w:val="20"/>
                <w:lang w:val="en-GB"/>
              </w:rPr>
              <w:t>p</w:t>
            </w:r>
            <w:r w:rsidR="00650ABD" w:rsidRPr="00542517">
              <w:rPr>
                <w:rFonts w:ascii="Arial" w:hAnsi="Arial"/>
                <w:sz w:val="20"/>
                <w:lang w:val="en-GB"/>
              </w:rPr>
              <w:t>rovisions of articles 4.9. – 4.1</w:t>
            </w:r>
            <w:r w:rsidR="001E3AF4">
              <w:rPr>
                <w:rFonts w:ascii="Arial" w:hAnsi="Arial"/>
                <w:sz w:val="20"/>
                <w:lang w:val="en-GB"/>
              </w:rPr>
              <w:t>2</w:t>
            </w:r>
            <w:r w:rsidR="00650ABD" w:rsidRPr="00542517">
              <w:rPr>
                <w:rFonts w:ascii="Arial" w:hAnsi="Arial"/>
                <w:sz w:val="20"/>
                <w:lang w:val="en-GB"/>
              </w:rPr>
              <w:t xml:space="preserve">. of this Agreement </w:t>
            </w:r>
            <w:r w:rsidR="003B439B">
              <w:rPr>
                <w:rFonts w:ascii="Arial" w:hAnsi="Arial"/>
                <w:sz w:val="20"/>
                <w:lang w:val="en-GB"/>
              </w:rPr>
              <w:t>shall be</w:t>
            </w:r>
            <w:r w:rsidR="00650ABD" w:rsidRPr="00542517">
              <w:rPr>
                <w:rFonts w:ascii="Arial" w:hAnsi="Arial"/>
                <w:sz w:val="20"/>
                <w:lang w:val="en-GB"/>
              </w:rPr>
              <w:t xml:space="preserve"> applied </w:t>
            </w:r>
            <w:r w:rsidR="00650ABD" w:rsidRPr="00635660">
              <w:rPr>
                <w:rFonts w:ascii="Arial" w:hAnsi="Arial"/>
                <w:sz w:val="20"/>
                <w:lang w:val="en-GB"/>
              </w:rPr>
              <w:t>mutatis mutandis</w:t>
            </w:r>
            <w:r w:rsidR="00650ABD" w:rsidRPr="00542517">
              <w:rPr>
                <w:rFonts w:ascii="Arial" w:hAnsi="Arial"/>
                <w:i/>
                <w:sz w:val="20"/>
                <w:lang w:val="en-GB"/>
              </w:rPr>
              <w:t xml:space="preserve"> </w:t>
            </w:r>
            <w:r w:rsidR="00650ABD" w:rsidRPr="00542517">
              <w:rPr>
                <w:rFonts w:ascii="Arial" w:hAnsi="Arial"/>
                <w:sz w:val="20"/>
                <w:lang w:val="en-GB"/>
              </w:rPr>
              <w:t xml:space="preserve">to such agreement between LNG Borrower and LNG Lender and </w:t>
            </w:r>
            <w:r w:rsidR="003B439B">
              <w:rPr>
                <w:rFonts w:ascii="Arial" w:hAnsi="Arial"/>
                <w:sz w:val="20"/>
                <w:lang w:val="en-GB"/>
              </w:rPr>
              <w:t xml:space="preserve">to </w:t>
            </w:r>
            <w:r w:rsidR="00650ABD" w:rsidRPr="00542517">
              <w:rPr>
                <w:rFonts w:ascii="Arial" w:hAnsi="Arial"/>
                <w:sz w:val="20"/>
                <w:lang w:val="en-GB"/>
              </w:rPr>
              <w:t>Operator’s approval on such agreement</w:t>
            </w:r>
            <w:r w:rsidR="001E3AF4">
              <w:rPr>
                <w:rFonts w:ascii="Arial" w:hAnsi="Arial"/>
                <w:sz w:val="20"/>
                <w:lang w:val="en-GB"/>
              </w:rPr>
              <w:t>; and</w:t>
            </w:r>
          </w:p>
          <w:p w14:paraId="6087A249" w14:textId="77777777" w:rsidR="00104C5B" w:rsidRDefault="00104C5B" w:rsidP="0006506E">
            <w:pPr>
              <w:pStyle w:val="ListParagraph"/>
              <w:ind w:left="600"/>
              <w:jc w:val="both"/>
              <w:rPr>
                <w:rFonts w:ascii="Arial" w:hAnsi="Arial"/>
                <w:sz w:val="20"/>
                <w:lang w:val="en-GB"/>
              </w:rPr>
            </w:pPr>
          </w:p>
          <w:p w14:paraId="0C4151DF" w14:textId="39CCBAC6" w:rsidR="00650ABD" w:rsidRPr="00542517" w:rsidRDefault="002779C8" w:rsidP="00635660">
            <w:pPr>
              <w:pStyle w:val="ListParagraph"/>
              <w:ind w:left="600"/>
              <w:jc w:val="both"/>
              <w:rPr>
                <w:rFonts w:ascii="Arial" w:hAnsi="Arial"/>
                <w:sz w:val="20"/>
                <w:lang w:val="en-GB"/>
              </w:rPr>
            </w:pPr>
            <w:r>
              <w:rPr>
                <w:rFonts w:ascii="Arial" w:hAnsi="Arial"/>
                <w:sz w:val="20"/>
                <w:lang w:val="en-GB"/>
              </w:rPr>
              <w:t xml:space="preserve">(iii) </w:t>
            </w:r>
            <w:r w:rsidR="00104C5B">
              <w:rPr>
                <w:rFonts w:ascii="Arial" w:hAnsi="Arial"/>
                <w:sz w:val="20"/>
                <w:lang w:val="en-GB"/>
              </w:rPr>
              <w:t>i</w:t>
            </w:r>
            <w:r w:rsidR="00650ABD" w:rsidRPr="00542517">
              <w:rPr>
                <w:rFonts w:ascii="Arial" w:hAnsi="Arial"/>
                <w:sz w:val="20"/>
                <w:lang w:val="en-GB"/>
              </w:rPr>
              <w:t xml:space="preserve">f LNG Borrower and LNG Lender do not reach an agreement on the return of the Returnable Amount of LNG, </w:t>
            </w:r>
            <w:r w:rsidR="00104C5B">
              <w:rPr>
                <w:rFonts w:ascii="Arial" w:hAnsi="Arial"/>
                <w:sz w:val="20"/>
                <w:lang w:val="en-GB"/>
              </w:rPr>
              <w:t xml:space="preserve">the </w:t>
            </w:r>
            <w:r w:rsidR="00650ABD" w:rsidRPr="00542517">
              <w:rPr>
                <w:rFonts w:ascii="Arial" w:hAnsi="Arial"/>
                <w:sz w:val="20"/>
                <w:lang w:val="en-GB"/>
              </w:rPr>
              <w:t xml:space="preserve">Operator shall submit LNG </w:t>
            </w:r>
            <w:proofErr w:type="gramStart"/>
            <w:r w:rsidR="00650ABD" w:rsidRPr="00542517">
              <w:rPr>
                <w:rFonts w:ascii="Arial" w:hAnsi="Arial"/>
                <w:sz w:val="20"/>
                <w:lang w:val="en-GB"/>
              </w:rPr>
              <w:t>Borrower‘</w:t>
            </w:r>
            <w:proofErr w:type="gramEnd"/>
            <w:r w:rsidR="00650ABD" w:rsidRPr="00542517">
              <w:rPr>
                <w:rFonts w:ascii="Arial" w:hAnsi="Arial"/>
                <w:sz w:val="20"/>
                <w:lang w:val="en-GB"/>
              </w:rPr>
              <w:t xml:space="preserve">s </w:t>
            </w:r>
            <w:r w:rsidR="0094118E">
              <w:rPr>
                <w:rFonts w:ascii="Arial" w:hAnsi="Arial"/>
                <w:sz w:val="20"/>
                <w:lang w:val="en-GB"/>
              </w:rPr>
              <w:t>payment</w:t>
            </w:r>
            <w:r w:rsidR="0094118E" w:rsidRPr="00542517">
              <w:rPr>
                <w:rFonts w:ascii="Arial" w:hAnsi="Arial" w:cs="Arial"/>
                <w:sz w:val="20"/>
                <w:szCs w:val="20"/>
                <w:lang w:val="en-GB"/>
              </w:rPr>
              <w:t xml:space="preserve"> </w:t>
            </w:r>
            <w:r w:rsidR="00650ABD" w:rsidRPr="00542517">
              <w:rPr>
                <w:rFonts w:ascii="Arial" w:hAnsi="Arial" w:cs="Arial"/>
                <w:sz w:val="20"/>
                <w:szCs w:val="20"/>
                <w:lang w:val="en-GB"/>
              </w:rPr>
              <w:t>security</w:t>
            </w:r>
            <w:r w:rsidR="0094118E">
              <w:rPr>
                <w:rFonts w:ascii="Arial" w:hAnsi="Arial" w:cs="Arial"/>
                <w:sz w:val="20"/>
                <w:szCs w:val="20"/>
                <w:lang w:val="en-GB"/>
              </w:rPr>
              <w:t xml:space="preserve"> </w:t>
            </w:r>
            <w:r w:rsidR="00650ABD" w:rsidRPr="00542517">
              <w:rPr>
                <w:rFonts w:ascii="Arial" w:hAnsi="Arial" w:cs="Arial"/>
                <w:sz w:val="20"/>
                <w:szCs w:val="20"/>
                <w:lang w:val="en-GB"/>
              </w:rPr>
              <w:t xml:space="preserve">instrument for payment under conditions and in the manner defined in </w:t>
            </w:r>
            <w:r>
              <w:rPr>
                <w:rFonts w:ascii="Arial" w:hAnsi="Arial" w:cs="Arial"/>
                <w:sz w:val="20"/>
                <w:szCs w:val="20"/>
                <w:lang w:val="en-GB"/>
              </w:rPr>
              <w:t>Rules</w:t>
            </w:r>
            <w:r w:rsidR="00650ABD" w:rsidRPr="00542517">
              <w:rPr>
                <w:rFonts w:ascii="Arial" w:hAnsi="Arial" w:cs="Arial"/>
                <w:sz w:val="20"/>
                <w:szCs w:val="20"/>
                <w:lang w:val="en-GB"/>
              </w:rPr>
              <w:t xml:space="preserve"> and </w:t>
            </w:r>
            <w:r w:rsidR="00104C5B">
              <w:rPr>
                <w:rFonts w:ascii="Arial" w:hAnsi="Arial" w:cs="Arial"/>
                <w:sz w:val="20"/>
                <w:szCs w:val="20"/>
                <w:lang w:val="en-GB"/>
              </w:rPr>
              <w:t>A</w:t>
            </w:r>
            <w:r w:rsidR="00650ABD" w:rsidRPr="00542517">
              <w:rPr>
                <w:rFonts w:ascii="Arial" w:hAnsi="Arial" w:cs="Arial"/>
                <w:sz w:val="20"/>
                <w:szCs w:val="20"/>
                <w:lang w:val="en-GB"/>
              </w:rPr>
              <w:t xml:space="preserve">rticle 5 of this Agreement. </w:t>
            </w:r>
          </w:p>
        </w:tc>
      </w:tr>
      <w:tr w:rsidR="00650ABD" w:rsidRPr="00C06AA1" w14:paraId="4EAF9943" w14:textId="77777777" w:rsidTr="00C432BC">
        <w:tc>
          <w:tcPr>
            <w:tcW w:w="4248" w:type="dxa"/>
          </w:tcPr>
          <w:p w14:paraId="2693DFE5" w14:textId="77777777" w:rsidR="00650ABD" w:rsidRPr="00EB15E7" w:rsidRDefault="00650ABD" w:rsidP="00635660">
            <w:pPr>
              <w:pStyle w:val="ListParagraph"/>
              <w:ind w:left="0"/>
              <w:jc w:val="both"/>
              <w:rPr>
                <w:rFonts w:ascii="Arial" w:hAnsi="Arial"/>
                <w:sz w:val="20"/>
                <w:highlight w:val="yellow"/>
              </w:rPr>
            </w:pPr>
          </w:p>
        </w:tc>
        <w:tc>
          <w:tcPr>
            <w:tcW w:w="283" w:type="dxa"/>
          </w:tcPr>
          <w:p w14:paraId="12010D11" w14:textId="77777777" w:rsidR="00650ABD" w:rsidRPr="00DD3B3A" w:rsidRDefault="00650ABD" w:rsidP="00635660">
            <w:pPr>
              <w:pStyle w:val="ListParagraph"/>
              <w:ind w:left="0"/>
              <w:jc w:val="both"/>
              <w:rPr>
                <w:rFonts w:ascii="Arial" w:hAnsi="Arial"/>
                <w:sz w:val="20"/>
                <w:highlight w:val="yellow"/>
              </w:rPr>
            </w:pPr>
          </w:p>
        </w:tc>
        <w:tc>
          <w:tcPr>
            <w:tcW w:w="4111" w:type="dxa"/>
          </w:tcPr>
          <w:p w14:paraId="4D5EF37B" w14:textId="77777777" w:rsidR="00650ABD" w:rsidRPr="00EB15E7" w:rsidRDefault="00650ABD" w:rsidP="00635660">
            <w:pPr>
              <w:pStyle w:val="ListParagraph"/>
              <w:ind w:left="0"/>
              <w:jc w:val="both"/>
              <w:rPr>
                <w:rFonts w:ascii="Arial" w:hAnsi="Arial"/>
                <w:sz w:val="20"/>
                <w:highlight w:val="yellow"/>
                <w:lang w:val="en-GB"/>
              </w:rPr>
            </w:pPr>
          </w:p>
        </w:tc>
      </w:tr>
      <w:tr w:rsidR="00650ABD" w:rsidRPr="00C06AA1" w14:paraId="21D4C338" w14:textId="77777777" w:rsidTr="00C432BC">
        <w:tc>
          <w:tcPr>
            <w:tcW w:w="4248" w:type="dxa"/>
          </w:tcPr>
          <w:p w14:paraId="4197888A" w14:textId="1432B222" w:rsidR="00650ABD" w:rsidRPr="00EB15E7" w:rsidRDefault="00650ABD" w:rsidP="00650ABD">
            <w:pPr>
              <w:pStyle w:val="ListParagraph"/>
              <w:numPr>
                <w:ilvl w:val="1"/>
                <w:numId w:val="2"/>
              </w:numPr>
              <w:ind w:left="567" w:hanging="567"/>
              <w:jc w:val="both"/>
              <w:rPr>
                <w:rFonts w:ascii="Arial" w:hAnsi="Arial"/>
              </w:rPr>
            </w:pPr>
            <w:r w:rsidRPr="00EB15E7">
              <w:rPr>
                <w:rFonts w:ascii="Arial" w:hAnsi="Arial"/>
                <w:sz w:val="20"/>
              </w:rPr>
              <w:t xml:space="preserve">Operator izvršava kontinuirano obračunavanje svaki </w:t>
            </w:r>
            <w:r>
              <w:rPr>
                <w:rFonts w:ascii="Arial" w:hAnsi="Arial"/>
                <w:sz w:val="20"/>
              </w:rPr>
              <w:t>R</w:t>
            </w:r>
            <w:r w:rsidRPr="00EB15E7">
              <w:rPr>
                <w:rFonts w:ascii="Arial" w:hAnsi="Arial"/>
                <w:sz w:val="20"/>
              </w:rPr>
              <w:t xml:space="preserve">adni dan </w:t>
            </w:r>
            <w:r w:rsidR="002F7C64">
              <w:rPr>
                <w:rFonts w:ascii="Arial" w:hAnsi="Arial"/>
                <w:sz w:val="20"/>
              </w:rPr>
              <w:t>i</w:t>
            </w:r>
            <w:r w:rsidR="001D2D26">
              <w:rPr>
                <w:rFonts w:ascii="Arial" w:hAnsi="Arial"/>
                <w:sz w:val="20"/>
              </w:rPr>
              <w:t xml:space="preserve"> objavljuje na TMS-u</w:t>
            </w:r>
            <w:r w:rsidR="008B1251">
              <w:rPr>
                <w:rFonts w:ascii="Arial" w:hAnsi="Arial"/>
                <w:sz w:val="20"/>
              </w:rPr>
              <w:t xml:space="preserve"> </w:t>
            </w:r>
            <w:r w:rsidR="004E432E" w:rsidRPr="00EB15E7">
              <w:rPr>
                <w:rFonts w:ascii="Arial" w:hAnsi="Arial"/>
                <w:sz w:val="20"/>
              </w:rPr>
              <w:t xml:space="preserve">obračun Pozajmljene količine UPP-a </w:t>
            </w:r>
            <w:r w:rsidR="004E432E">
              <w:rPr>
                <w:rFonts w:ascii="Arial" w:hAnsi="Arial"/>
                <w:sz w:val="20"/>
              </w:rPr>
              <w:t xml:space="preserve">i </w:t>
            </w:r>
            <w:r w:rsidR="004E432E" w:rsidRPr="00EB15E7">
              <w:rPr>
                <w:rFonts w:ascii="Arial" w:hAnsi="Arial"/>
                <w:sz w:val="20"/>
              </w:rPr>
              <w:t>Povratne količine UPP-a</w:t>
            </w:r>
            <w:r w:rsidRPr="00EB15E7">
              <w:rPr>
                <w:rFonts w:ascii="Arial" w:hAnsi="Arial"/>
                <w:sz w:val="20"/>
              </w:rPr>
              <w:t xml:space="preserve"> </w:t>
            </w:r>
            <w:r w:rsidRPr="00EB15E7">
              <w:rPr>
                <w:rFonts w:ascii="Arial" w:hAnsi="Arial" w:cs="Arial"/>
                <w:sz w:val="20"/>
                <w:szCs w:val="20"/>
              </w:rPr>
              <w:t>sa sljedećim informacijama</w:t>
            </w:r>
            <w:r w:rsidRPr="00EB15E7">
              <w:rPr>
                <w:rFonts w:ascii="Arial" w:hAnsi="Arial"/>
                <w:sz w:val="20"/>
              </w:rPr>
              <w:t xml:space="preserve"> (uključujući, ali ne ograničeno na):</w:t>
            </w:r>
          </w:p>
        </w:tc>
        <w:tc>
          <w:tcPr>
            <w:tcW w:w="283" w:type="dxa"/>
          </w:tcPr>
          <w:p w14:paraId="6D5DF0DE" w14:textId="77777777" w:rsidR="00650ABD" w:rsidRPr="00DD3B3A" w:rsidRDefault="00650ABD" w:rsidP="00650ABD">
            <w:pPr>
              <w:ind w:left="360"/>
              <w:jc w:val="both"/>
              <w:rPr>
                <w:rFonts w:ascii="Arial" w:hAnsi="Arial"/>
                <w:highlight w:val="yellow"/>
              </w:rPr>
            </w:pPr>
          </w:p>
        </w:tc>
        <w:tc>
          <w:tcPr>
            <w:tcW w:w="4111" w:type="dxa"/>
          </w:tcPr>
          <w:p w14:paraId="47EE7394" w14:textId="7EFAE3BF" w:rsidR="00650ABD" w:rsidRPr="00EB15E7" w:rsidRDefault="00650ABD" w:rsidP="00635660">
            <w:pPr>
              <w:pStyle w:val="ListParagraph"/>
              <w:numPr>
                <w:ilvl w:val="1"/>
                <w:numId w:val="4"/>
              </w:numPr>
              <w:ind w:left="458" w:hanging="458"/>
              <w:jc w:val="both"/>
              <w:rPr>
                <w:rFonts w:ascii="Arial" w:hAnsi="Arial"/>
                <w:sz w:val="20"/>
                <w:lang w:val="en-GB"/>
              </w:rPr>
            </w:pPr>
            <w:bookmarkStart w:id="4" w:name="_Ref445991234"/>
            <w:r w:rsidRPr="00EB15E7">
              <w:rPr>
                <w:rFonts w:ascii="Arial" w:hAnsi="Arial"/>
                <w:sz w:val="20"/>
                <w:lang w:val="en-GB"/>
              </w:rPr>
              <w:t xml:space="preserve">The Operator performs continuous accounting every </w:t>
            </w:r>
            <w:r w:rsidR="006D7149">
              <w:rPr>
                <w:rFonts w:ascii="Arial" w:hAnsi="Arial"/>
                <w:sz w:val="20"/>
                <w:lang w:val="en-GB"/>
              </w:rPr>
              <w:t>W</w:t>
            </w:r>
            <w:r w:rsidR="006D7149" w:rsidRPr="00EB15E7">
              <w:rPr>
                <w:rFonts w:ascii="Arial" w:hAnsi="Arial"/>
                <w:sz w:val="20"/>
                <w:lang w:val="en-GB"/>
              </w:rPr>
              <w:t>orking Day</w:t>
            </w:r>
            <w:r w:rsidRPr="00EB15E7">
              <w:rPr>
                <w:rFonts w:ascii="Arial" w:hAnsi="Arial"/>
                <w:sz w:val="20"/>
                <w:lang w:val="en-GB"/>
              </w:rPr>
              <w:t xml:space="preserve"> </w:t>
            </w:r>
            <w:r w:rsidR="00387440">
              <w:rPr>
                <w:rFonts w:ascii="Arial" w:hAnsi="Arial"/>
                <w:sz w:val="20"/>
                <w:lang w:val="en-GB"/>
              </w:rPr>
              <w:t>and publishes on TMS calculation of Borrowed Amount of LNG and Returnable Amount of LNG</w:t>
            </w:r>
            <w:r w:rsidRPr="00EB15E7">
              <w:rPr>
                <w:rFonts w:ascii="Arial" w:hAnsi="Arial"/>
                <w:sz w:val="20"/>
                <w:lang w:val="en-GB"/>
              </w:rPr>
              <w:t xml:space="preserve"> </w:t>
            </w:r>
            <w:r w:rsidR="006942C3">
              <w:rPr>
                <w:rFonts w:ascii="Arial" w:hAnsi="Arial"/>
                <w:sz w:val="20"/>
                <w:lang w:val="en-GB"/>
              </w:rPr>
              <w:t>with</w:t>
            </w:r>
            <w:r w:rsidRPr="00EB15E7">
              <w:rPr>
                <w:rFonts w:ascii="Arial" w:hAnsi="Arial"/>
                <w:sz w:val="20"/>
                <w:lang w:val="en-GB"/>
              </w:rPr>
              <w:t xml:space="preserve"> the following information (including, but not limited to):</w:t>
            </w:r>
            <w:bookmarkEnd w:id="4"/>
          </w:p>
        </w:tc>
      </w:tr>
      <w:tr w:rsidR="00650ABD" w:rsidRPr="00C06AA1" w14:paraId="17945807" w14:textId="77777777" w:rsidTr="00C432BC">
        <w:tc>
          <w:tcPr>
            <w:tcW w:w="4248" w:type="dxa"/>
          </w:tcPr>
          <w:p w14:paraId="7A51F5A2" w14:textId="77777777" w:rsidR="00650ABD" w:rsidRPr="00EB15E7" w:rsidRDefault="00650ABD" w:rsidP="00650ABD">
            <w:pPr>
              <w:pStyle w:val="ListParagraph"/>
              <w:ind w:left="0"/>
              <w:jc w:val="both"/>
              <w:rPr>
                <w:rFonts w:ascii="Arial" w:hAnsi="Arial"/>
                <w:sz w:val="20"/>
                <w:highlight w:val="yellow"/>
              </w:rPr>
            </w:pPr>
          </w:p>
        </w:tc>
        <w:tc>
          <w:tcPr>
            <w:tcW w:w="283" w:type="dxa"/>
          </w:tcPr>
          <w:p w14:paraId="35495431"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592FBDE1"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2D544D8B" w14:textId="77777777" w:rsidTr="00C432BC">
        <w:tc>
          <w:tcPr>
            <w:tcW w:w="4248" w:type="dxa"/>
          </w:tcPr>
          <w:p w14:paraId="3101BE9D" w14:textId="04B37B6F" w:rsidR="00650ABD" w:rsidRPr="00EB15E7" w:rsidRDefault="00650ABD" w:rsidP="00635660">
            <w:pPr>
              <w:pStyle w:val="ListParagraph"/>
              <w:numPr>
                <w:ilvl w:val="2"/>
                <w:numId w:val="2"/>
              </w:numPr>
              <w:ind w:left="1276" w:hanging="709"/>
              <w:jc w:val="both"/>
              <w:rPr>
                <w:rFonts w:ascii="Arial" w:hAnsi="Arial"/>
              </w:rPr>
            </w:pPr>
            <w:r w:rsidRPr="00EB15E7">
              <w:rPr>
                <w:rFonts w:ascii="Arial" w:hAnsi="Arial"/>
                <w:sz w:val="20"/>
              </w:rPr>
              <w:t>dio Pozajmljene količine UPP-a koji je Ustupitelj UPP-a pozajmio Preuzimatelju UPP-a unutar prošlog Plinskog dana, izražen u energetskoj vrijednosti izračunatoj prema Pravilima;</w:t>
            </w:r>
          </w:p>
        </w:tc>
        <w:tc>
          <w:tcPr>
            <w:tcW w:w="283" w:type="dxa"/>
          </w:tcPr>
          <w:p w14:paraId="2AFA5E1C" w14:textId="77777777" w:rsidR="00650ABD" w:rsidRPr="00635660" w:rsidRDefault="00650ABD" w:rsidP="00635660">
            <w:pPr>
              <w:pStyle w:val="ListParagraph"/>
              <w:numPr>
                <w:ilvl w:val="2"/>
                <w:numId w:val="4"/>
              </w:numPr>
              <w:ind w:left="1276" w:hanging="709"/>
              <w:jc w:val="both"/>
              <w:rPr>
                <w:rFonts w:ascii="Arial" w:hAnsi="Arial"/>
                <w:highlight w:val="yellow"/>
              </w:rPr>
            </w:pPr>
          </w:p>
        </w:tc>
        <w:tc>
          <w:tcPr>
            <w:tcW w:w="4111" w:type="dxa"/>
          </w:tcPr>
          <w:p w14:paraId="61F9202D" w14:textId="2884A71C" w:rsidR="00650ABD" w:rsidRPr="00EB15E7" w:rsidRDefault="00650ABD" w:rsidP="00635660">
            <w:pPr>
              <w:pStyle w:val="ListParagraph"/>
              <w:numPr>
                <w:ilvl w:val="2"/>
                <w:numId w:val="14"/>
              </w:numPr>
              <w:jc w:val="both"/>
              <w:rPr>
                <w:rFonts w:ascii="Arial" w:hAnsi="Arial"/>
                <w:sz w:val="20"/>
                <w:lang w:val="en-GB"/>
              </w:rPr>
            </w:pPr>
            <w:r w:rsidRPr="00EB15E7">
              <w:rPr>
                <w:rFonts w:ascii="Arial" w:hAnsi="Arial"/>
                <w:sz w:val="20"/>
                <w:lang w:val="en-GB"/>
              </w:rPr>
              <w:t xml:space="preserve">the part of </w:t>
            </w:r>
            <w:r w:rsidRPr="00EB15E7">
              <w:rPr>
                <w:rFonts w:ascii="Arial" w:hAnsi="Arial" w:cs="Arial"/>
                <w:sz w:val="20"/>
                <w:szCs w:val="20"/>
                <w:lang w:val="en-GB"/>
              </w:rPr>
              <w:t xml:space="preserve">Borrowed </w:t>
            </w:r>
            <w:r w:rsidRPr="00EB15E7">
              <w:rPr>
                <w:rFonts w:ascii="Arial" w:hAnsi="Arial"/>
                <w:sz w:val="20"/>
                <w:lang w:val="en-GB"/>
              </w:rPr>
              <w:t xml:space="preserve">Amount of LNG transferred by LNG Lender to LNG Borrower within the past Gas </w:t>
            </w:r>
            <w:r w:rsidRPr="00EB15E7">
              <w:rPr>
                <w:rFonts w:ascii="Arial" w:hAnsi="Arial" w:cs="Arial"/>
                <w:sz w:val="20"/>
                <w:szCs w:val="20"/>
                <w:lang w:val="en-GB"/>
              </w:rPr>
              <w:t>Day</w:t>
            </w:r>
            <w:r w:rsidRPr="00EB15E7">
              <w:rPr>
                <w:rFonts w:ascii="Arial" w:hAnsi="Arial"/>
                <w:sz w:val="20"/>
                <w:lang w:val="en-GB"/>
              </w:rPr>
              <w:t xml:space="preserve"> expressed in energy value calculated according to </w:t>
            </w:r>
            <w:r w:rsidR="00DB5F20">
              <w:rPr>
                <w:rFonts w:ascii="Arial" w:hAnsi="Arial"/>
                <w:sz w:val="20"/>
                <w:lang w:val="en-GB"/>
              </w:rPr>
              <w:t xml:space="preserve">the </w:t>
            </w:r>
            <w:r w:rsidR="00DD6A7F">
              <w:rPr>
                <w:rFonts w:ascii="Arial" w:hAnsi="Arial"/>
                <w:sz w:val="20"/>
                <w:lang w:val="en-GB"/>
              </w:rPr>
              <w:t>Rules</w:t>
            </w:r>
            <w:r w:rsidRPr="00EB15E7">
              <w:rPr>
                <w:rFonts w:ascii="Arial" w:hAnsi="Arial"/>
                <w:sz w:val="20"/>
                <w:lang w:val="en-GB"/>
              </w:rPr>
              <w:t>;</w:t>
            </w:r>
          </w:p>
        </w:tc>
      </w:tr>
      <w:tr w:rsidR="00650ABD" w:rsidRPr="00C06AA1" w14:paraId="03C1420E" w14:textId="77777777" w:rsidTr="00C432BC">
        <w:tc>
          <w:tcPr>
            <w:tcW w:w="4248" w:type="dxa"/>
          </w:tcPr>
          <w:p w14:paraId="162F9641" w14:textId="77777777" w:rsidR="00650ABD" w:rsidRPr="00EB15E7" w:rsidRDefault="00650ABD" w:rsidP="00650ABD">
            <w:pPr>
              <w:pStyle w:val="ListParagraph"/>
              <w:ind w:left="0"/>
              <w:jc w:val="both"/>
              <w:rPr>
                <w:rFonts w:ascii="Arial" w:hAnsi="Arial"/>
                <w:sz w:val="20"/>
                <w:highlight w:val="yellow"/>
              </w:rPr>
            </w:pPr>
          </w:p>
        </w:tc>
        <w:tc>
          <w:tcPr>
            <w:tcW w:w="283" w:type="dxa"/>
          </w:tcPr>
          <w:p w14:paraId="3AA3FD67"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403D1E54"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77866F11" w14:textId="77777777" w:rsidTr="00C432BC">
        <w:tc>
          <w:tcPr>
            <w:tcW w:w="4248" w:type="dxa"/>
          </w:tcPr>
          <w:p w14:paraId="280FB5C8" w14:textId="5DC4C554" w:rsidR="00650ABD" w:rsidRPr="00EB15E7" w:rsidRDefault="00650ABD" w:rsidP="00650ABD">
            <w:pPr>
              <w:pStyle w:val="ListParagraph"/>
              <w:numPr>
                <w:ilvl w:val="2"/>
                <w:numId w:val="2"/>
              </w:numPr>
              <w:ind w:left="1276" w:hanging="709"/>
              <w:jc w:val="both"/>
              <w:rPr>
                <w:rFonts w:ascii="Arial" w:hAnsi="Arial"/>
              </w:rPr>
            </w:pPr>
            <w:r w:rsidRPr="00EB15E7">
              <w:rPr>
                <w:rFonts w:ascii="Arial" w:hAnsi="Arial"/>
                <w:sz w:val="20"/>
              </w:rPr>
              <w:t>dio ukupne Pozajmljene količine UPP-a pozajmljene od Ustupitelja UPP-a Preuzimatelju UPP-a, koji još nije vraćen Ustupitelju UPP-a, izražen u energetskoj vrijednosti</w:t>
            </w:r>
            <w:r w:rsidR="009E39D7">
              <w:rPr>
                <w:rFonts w:ascii="Arial" w:hAnsi="Arial"/>
                <w:sz w:val="20"/>
              </w:rPr>
              <w:t xml:space="preserve"> izračunatoj prema Pravilima</w:t>
            </w:r>
            <w:r w:rsidRPr="00EB15E7">
              <w:rPr>
                <w:rFonts w:ascii="Arial" w:hAnsi="Arial"/>
                <w:sz w:val="20"/>
              </w:rPr>
              <w:t>;</w:t>
            </w:r>
          </w:p>
        </w:tc>
        <w:tc>
          <w:tcPr>
            <w:tcW w:w="283" w:type="dxa"/>
          </w:tcPr>
          <w:p w14:paraId="7DBD70F3" w14:textId="77777777" w:rsidR="00650ABD" w:rsidRPr="00DD3B3A" w:rsidRDefault="00650ABD" w:rsidP="00635660">
            <w:pPr>
              <w:pStyle w:val="ListParagraph"/>
              <w:numPr>
                <w:ilvl w:val="2"/>
                <w:numId w:val="14"/>
              </w:numPr>
              <w:ind w:left="1276" w:hanging="709"/>
              <w:jc w:val="both"/>
              <w:rPr>
                <w:rFonts w:ascii="Arial" w:hAnsi="Arial"/>
                <w:sz w:val="20"/>
                <w:highlight w:val="yellow"/>
              </w:rPr>
            </w:pPr>
          </w:p>
        </w:tc>
        <w:tc>
          <w:tcPr>
            <w:tcW w:w="4111" w:type="dxa"/>
          </w:tcPr>
          <w:p w14:paraId="67A31C6D" w14:textId="47510D66" w:rsidR="00650ABD" w:rsidRPr="00EB15E7" w:rsidRDefault="00650ABD" w:rsidP="00635660">
            <w:pPr>
              <w:pStyle w:val="ListParagraph"/>
              <w:numPr>
                <w:ilvl w:val="2"/>
                <w:numId w:val="15"/>
              </w:numPr>
              <w:jc w:val="both"/>
              <w:rPr>
                <w:rFonts w:ascii="Arial" w:hAnsi="Arial"/>
                <w:sz w:val="20"/>
                <w:lang w:val="en-GB"/>
              </w:rPr>
            </w:pPr>
            <w:r w:rsidRPr="00EB15E7">
              <w:rPr>
                <w:rFonts w:ascii="Arial" w:hAnsi="Arial"/>
                <w:sz w:val="20"/>
                <w:lang w:val="en-GB"/>
              </w:rPr>
              <w:t xml:space="preserve">the part of total </w:t>
            </w:r>
            <w:r w:rsidRPr="00EB15E7">
              <w:rPr>
                <w:rFonts w:ascii="Arial" w:hAnsi="Arial" w:cs="Arial"/>
                <w:sz w:val="20"/>
                <w:szCs w:val="20"/>
                <w:lang w:val="en-GB"/>
              </w:rPr>
              <w:t xml:space="preserve">Borrowed </w:t>
            </w:r>
            <w:r w:rsidRPr="00EB15E7">
              <w:rPr>
                <w:rFonts w:ascii="Arial" w:hAnsi="Arial"/>
                <w:sz w:val="20"/>
                <w:lang w:val="en-GB"/>
              </w:rPr>
              <w:t>Amount of LNG transferred by LNG Lender to LNG Borrower, which is not yet returned to LNG Lender, expressed in energy value</w:t>
            </w:r>
            <w:r w:rsidR="00DD6A7F">
              <w:rPr>
                <w:rFonts w:ascii="Arial" w:hAnsi="Arial"/>
                <w:sz w:val="20"/>
                <w:lang w:val="en-GB"/>
              </w:rPr>
              <w:t xml:space="preserve"> </w:t>
            </w:r>
            <w:r w:rsidR="00DD6A7F" w:rsidRPr="00DD6A7F">
              <w:rPr>
                <w:rFonts w:ascii="Arial" w:hAnsi="Arial"/>
                <w:sz w:val="20"/>
                <w:lang w:val="en-GB"/>
              </w:rPr>
              <w:t>calculated according to the Rules;</w:t>
            </w:r>
          </w:p>
        </w:tc>
      </w:tr>
      <w:tr w:rsidR="00650ABD" w:rsidRPr="00C06AA1" w14:paraId="326E4FAF" w14:textId="77777777" w:rsidTr="00C432BC">
        <w:tc>
          <w:tcPr>
            <w:tcW w:w="4248" w:type="dxa"/>
          </w:tcPr>
          <w:p w14:paraId="7B5FC779" w14:textId="77777777" w:rsidR="00650ABD" w:rsidRPr="00EB15E7" w:rsidRDefault="00650ABD" w:rsidP="00635660">
            <w:pPr>
              <w:pStyle w:val="ListParagraph"/>
              <w:ind w:left="0"/>
              <w:rPr>
                <w:rFonts w:ascii="Arial" w:hAnsi="Arial"/>
                <w:sz w:val="20"/>
                <w:highlight w:val="yellow"/>
              </w:rPr>
            </w:pPr>
          </w:p>
        </w:tc>
        <w:tc>
          <w:tcPr>
            <w:tcW w:w="283" w:type="dxa"/>
          </w:tcPr>
          <w:p w14:paraId="2474672B" w14:textId="77777777" w:rsidR="00650ABD" w:rsidRPr="00DD3B3A" w:rsidRDefault="00650ABD" w:rsidP="00635660">
            <w:pPr>
              <w:pStyle w:val="ListParagraph"/>
              <w:ind w:left="0"/>
              <w:rPr>
                <w:rFonts w:ascii="Arial" w:hAnsi="Arial"/>
                <w:sz w:val="20"/>
                <w:highlight w:val="yellow"/>
              </w:rPr>
            </w:pPr>
          </w:p>
        </w:tc>
        <w:tc>
          <w:tcPr>
            <w:tcW w:w="4111" w:type="dxa"/>
          </w:tcPr>
          <w:p w14:paraId="20A699FD" w14:textId="77777777" w:rsidR="00650ABD" w:rsidRPr="00EB15E7" w:rsidRDefault="00650ABD" w:rsidP="00635660">
            <w:pPr>
              <w:pStyle w:val="ListParagraph"/>
              <w:ind w:left="1080"/>
              <w:jc w:val="both"/>
              <w:rPr>
                <w:rFonts w:ascii="Arial" w:hAnsi="Arial"/>
                <w:sz w:val="20"/>
                <w:highlight w:val="yellow"/>
                <w:lang w:val="en-GB"/>
              </w:rPr>
            </w:pPr>
          </w:p>
        </w:tc>
      </w:tr>
      <w:tr w:rsidR="00650ABD" w:rsidRPr="00C06AA1" w14:paraId="081A37CE" w14:textId="77777777" w:rsidTr="00C432BC">
        <w:tc>
          <w:tcPr>
            <w:tcW w:w="4248" w:type="dxa"/>
          </w:tcPr>
          <w:p w14:paraId="4CF3BF12" w14:textId="72AA511E" w:rsidR="00650ABD" w:rsidRPr="00EB15E7" w:rsidRDefault="00650ABD" w:rsidP="00650ABD">
            <w:pPr>
              <w:pStyle w:val="ListParagraph"/>
              <w:numPr>
                <w:ilvl w:val="2"/>
                <w:numId w:val="2"/>
              </w:numPr>
              <w:ind w:left="1276" w:hanging="709"/>
              <w:jc w:val="both"/>
              <w:rPr>
                <w:rFonts w:ascii="Arial" w:hAnsi="Arial"/>
              </w:rPr>
            </w:pPr>
            <w:r w:rsidRPr="00EB15E7">
              <w:rPr>
                <w:rFonts w:ascii="Arial" w:hAnsi="Arial"/>
                <w:sz w:val="20"/>
              </w:rPr>
              <w:t>dio vraćene Povratne količine UPP-a koju je Preuzimatelj UPP-a  vratio Ustupitelju UPP-a unutar prošlog Plinskog dana  izražen u energetskoj vrijednosti izračunatoj prema Pravilima;</w:t>
            </w:r>
          </w:p>
        </w:tc>
        <w:tc>
          <w:tcPr>
            <w:tcW w:w="283" w:type="dxa"/>
          </w:tcPr>
          <w:p w14:paraId="3DF5EEDB" w14:textId="77777777" w:rsidR="00650ABD" w:rsidRPr="00DD3B3A" w:rsidRDefault="00650ABD" w:rsidP="00635660">
            <w:pPr>
              <w:pStyle w:val="ListParagraph"/>
              <w:numPr>
                <w:ilvl w:val="2"/>
                <w:numId w:val="15"/>
              </w:numPr>
              <w:ind w:left="1276" w:hanging="709"/>
              <w:jc w:val="both"/>
              <w:rPr>
                <w:rFonts w:ascii="Arial" w:hAnsi="Arial"/>
                <w:sz w:val="20"/>
                <w:highlight w:val="yellow"/>
              </w:rPr>
            </w:pPr>
          </w:p>
        </w:tc>
        <w:tc>
          <w:tcPr>
            <w:tcW w:w="4111" w:type="dxa"/>
          </w:tcPr>
          <w:p w14:paraId="1ED90ED1" w14:textId="4E622B86" w:rsidR="00650ABD" w:rsidRPr="00EB15E7" w:rsidRDefault="00650ABD" w:rsidP="00635660">
            <w:pPr>
              <w:pStyle w:val="ListParagraph"/>
              <w:numPr>
                <w:ilvl w:val="2"/>
                <w:numId w:val="16"/>
              </w:numPr>
              <w:jc w:val="both"/>
              <w:rPr>
                <w:rFonts w:ascii="Arial" w:hAnsi="Arial"/>
                <w:sz w:val="20"/>
                <w:lang w:val="en-GB"/>
              </w:rPr>
            </w:pPr>
            <w:r w:rsidRPr="00EB15E7">
              <w:rPr>
                <w:rFonts w:ascii="Arial" w:hAnsi="Arial"/>
                <w:sz w:val="20"/>
                <w:lang w:val="en-GB"/>
              </w:rPr>
              <w:t xml:space="preserve">the part of returned Returnable Amount of LNG transferred by LNG Borrower to LNG Lender within the past Gas </w:t>
            </w:r>
            <w:r w:rsidRPr="00EB15E7">
              <w:rPr>
                <w:rFonts w:ascii="Arial" w:hAnsi="Arial" w:cs="Arial"/>
                <w:sz w:val="20"/>
                <w:szCs w:val="20"/>
                <w:lang w:val="en-GB"/>
              </w:rPr>
              <w:t>Day</w:t>
            </w:r>
            <w:r w:rsidRPr="00EB15E7">
              <w:rPr>
                <w:rFonts w:ascii="Arial" w:hAnsi="Arial"/>
                <w:sz w:val="20"/>
                <w:lang w:val="en-GB"/>
              </w:rPr>
              <w:t xml:space="preserve"> expressed in energy value calculated according to </w:t>
            </w:r>
            <w:r w:rsidR="00AE20F8">
              <w:rPr>
                <w:rFonts w:ascii="Arial" w:hAnsi="Arial"/>
                <w:sz w:val="20"/>
                <w:lang w:val="en-GB"/>
              </w:rPr>
              <w:t>Rules;</w:t>
            </w:r>
          </w:p>
        </w:tc>
      </w:tr>
      <w:tr w:rsidR="00650ABD" w:rsidRPr="00C06AA1" w14:paraId="5729F7A3" w14:textId="77777777" w:rsidTr="00C432BC">
        <w:tc>
          <w:tcPr>
            <w:tcW w:w="4248" w:type="dxa"/>
          </w:tcPr>
          <w:p w14:paraId="70DB7F13" w14:textId="77777777" w:rsidR="00650ABD" w:rsidRPr="00EB15E7" w:rsidRDefault="00650ABD" w:rsidP="00650ABD">
            <w:pPr>
              <w:pStyle w:val="ListParagraph"/>
              <w:ind w:left="0"/>
              <w:rPr>
                <w:rFonts w:ascii="Arial" w:hAnsi="Arial"/>
                <w:sz w:val="20"/>
                <w:highlight w:val="yellow"/>
              </w:rPr>
            </w:pPr>
          </w:p>
        </w:tc>
        <w:tc>
          <w:tcPr>
            <w:tcW w:w="283" w:type="dxa"/>
          </w:tcPr>
          <w:p w14:paraId="2FA6E04F" w14:textId="77777777" w:rsidR="00650ABD" w:rsidRPr="00DD3B3A" w:rsidRDefault="00650ABD" w:rsidP="00650ABD">
            <w:pPr>
              <w:pStyle w:val="ListParagraph"/>
              <w:ind w:left="0"/>
              <w:rPr>
                <w:rFonts w:ascii="Arial" w:hAnsi="Arial"/>
                <w:sz w:val="20"/>
                <w:highlight w:val="yellow"/>
              </w:rPr>
            </w:pPr>
          </w:p>
        </w:tc>
        <w:tc>
          <w:tcPr>
            <w:tcW w:w="4111" w:type="dxa"/>
          </w:tcPr>
          <w:p w14:paraId="2FF7F976" w14:textId="77777777" w:rsidR="00650ABD" w:rsidRPr="00EB15E7" w:rsidRDefault="00650ABD" w:rsidP="00650ABD">
            <w:pPr>
              <w:pStyle w:val="ListParagraph"/>
              <w:ind w:left="1080"/>
              <w:jc w:val="both"/>
              <w:rPr>
                <w:rFonts w:ascii="Arial" w:hAnsi="Arial"/>
                <w:sz w:val="20"/>
                <w:highlight w:val="yellow"/>
                <w:lang w:val="en-GB"/>
              </w:rPr>
            </w:pPr>
          </w:p>
        </w:tc>
      </w:tr>
      <w:tr w:rsidR="00650ABD" w:rsidRPr="00C06AA1" w14:paraId="1EEC2B38" w14:textId="77777777" w:rsidTr="00C432BC">
        <w:tc>
          <w:tcPr>
            <w:tcW w:w="4248" w:type="dxa"/>
          </w:tcPr>
          <w:p w14:paraId="000E04E8" w14:textId="3EEFC6BF" w:rsidR="00650ABD" w:rsidRPr="00EB15E7" w:rsidRDefault="00650ABD" w:rsidP="00650ABD">
            <w:pPr>
              <w:pStyle w:val="ListParagraph"/>
              <w:numPr>
                <w:ilvl w:val="2"/>
                <w:numId w:val="2"/>
              </w:numPr>
              <w:ind w:left="1276" w:hanging="709"/>
              <w:jc w:val="both"/>
              <w:rPr>
                <w:rFonts w:ascii="Arial" w:hAnsi="Arial"/>
              </w:rPr>
            </w:pPr>
            <w:r w:rsidRPr="00EB15E7">
              <w:rPr>
                <w:rFonts w:ascii="Arial" w:hAnsi="Arial"/>
                <w:sz w:val="20"/>
              </w:rPr>
              <w:t>dio ukupne Povratne količine UPP-a vraćene od Preuzimatelja UPP-a Ustupitelju UPP-a, koji još nije vraćen Ustupitelju UPP-a, izražen u energetskoj vrijednosti</w:t>
            </w:r>
            <w:r w:rsidR="009E39D7">
              <w:rPr>
                <w:rFonts w:ascii="Arial" w:hAnsi="Arial"/>
                <w:sz w:val="20"/>
              </w:rPr>
              <w:t xml:space="preserve">  izračunatoj prema Pravilima</w:t>
            </w:r>
            <w:r w:rsidRPr="00EB15E7">
              <w:rPr>
                <w:rFonts w:ascii="Arial" w:hAnsi="Arial"/>
                <w:sz w:val="20"/>
              </w:rPr>
              <w:t>.</w:t>
            </w:r>
          </w:p>
        </w:tc>
        <w:tc>
          <w:tcPr>
            <w:tcW w:w="283" w:type="dxa"/>
          </w:tcPr>
          <w:p w14:paraId="34DEDFD8" w14:textId="77777777" w:rsidR="00650ABD" w:rsidRPr="00DD3B3A" w:rsidRDefault="00650ABD" w:rsidP="00635660">
            <w:pPr>
              <w:pStyle w:val="ListParagraph"/>
              <w:numPr>
                <w:ilvl w:val="2"/>
                <w:numId w:val="16"/>
              </w:numPr>
              <w:ind w:left="1276" w:hanging="709"/>
              <w:jc w:val="both"/>
              <w:rPr>
                <w:rFonts w:ascii="Arial" w:hAnsi="Arial"/>
                <w:sz w:val="20"/>
                <w:highlight w:val="yellow"/>
              </w:rPr>
            </w:pPr>
          </w:p>
        </w:tc>
        <w:tc>
          <w:tcPr>
            <w:tcW w:w="4111" w:type="dxa"/>
          </w:tcPr>
          <w:p w14:paraId="653E37B6" w14:textId="3FC91304" w:rsidR="00650ABD" w:rsidRPr="00EB15E7" w:rsidRDefault="00650ABD" w:rsidP="00635660">
            <w:pPr>
              <w:pStyle w:val="ListParagraph"/>
              <w:numPr>
                <w:ilvl w:val="2"/>
                <w:numId w:val="17"/>
              </w:numPr>
              <w:jc w:val="both"/>
              <w:rPr>
                <w:rFonts w:ascii="Arial" w:hAnsi="Arial"/>
                <w:sz w:val="20"/>
                <w:lang w:val="en-GB"/>
              </w:rPr>
            </w:pPr>
            <w:r w:rsidRPr="00EB15E7">
              <w:rPr>
                <w:rFonts w:ascii="Arial" w:hAnsi="Arial"/>
                <w:sz w:val="20"/>
                <w:lang w:val="en-GB"/>
              </w:rPr>
              <w:t>the part of total Returnable Amount of LNG transferred by LNG Borrower to LNG Lender, which is not returned to LNG Lender yet, expressed in energy value</w:t>
            </w:r>
            <w:r w:rsidR="00AE20F8">
              <w:rPr>
                <w:rFonts w:ascii="Arial" w:hAnsi="Arial"/>
                <w:sz w:val="20"/>
                <w:lang w:val="en-GB"/>
              </w:rPr>
              <w:t xml:space="preserve"> calculated according to Rules</w:t>
            </w:r>
            <w:r w:rsidRPr="00EB15E7">
              <w:rPr>
                <w:rFonts w:ascii="Arial" w:hAnsi="Arial"/>
                <w:sz w:val="20"/>
                <w:lang w:val="en-GB"/>
              </w:rPr>
              <w:t>.</w:t>
            </w:r>
          </w:p>
        </w:tc>
      </w:tr>
      <w:tr w:rsidR="00650ABD" w:rsidRPr="00C06AA1" w14:paraId="4D6572CA" w14:textId="77777777" w:rsidTr="00C432BC">
        <w:tc>
          <w:tcPr>
            <w:tcW w:w="4248" w:type="dxa"/>
          </w:tcPr>
          <w:p w14:paraId="6542BE9C" w14:textId="77777777" w:rsidR="00650ABD" w:rsidRPr="00635660" w:rsidRDefault="00650ABD" w:rsidP="00635660">
            <w:pPr>
              <w:pStyle w:val="ListParagraph"/>
              <w:ind w:left="1276"/>
              <w:jc w:val="both"/>
              <w:rPr>
                <w:rFonts w:ascii="Arial" w:hAnsi="Arial"/>
                <w:sz w:val="20"/>
              </w:rPr>
            </w:pPr>
          </w:p>
        </w:tc>
        <w:tc>
          <w:tcPr>
            <w:tcW w:w="283" w:type="dxa"/>
          </w:tcPr>
          <w:p w14:paraId="4C975A83" w14:textId="77777777" w:rsidR="00650ABD" w:rsidRPr="00DD3B3A" w:rsidRDefault="00650ABD" w:rsidP="00635660">
            <w:pPr>
              <w:pStyle w:val="ListParagraph"/>
              <w:numPr>
                <w:ilvl w:val="2"/>
                <w:numId w:val="16"/>
              </w:numPr>
              <w:ind w:left="1276" w:hanging="709"/>
              <w:jc w:val="both"/>
              <w:rPr>
                <w:rFonts w:ascii="Arial" w:hAnsi="Arial"/>
                <w:sz w:val="20"/>
                <w:highlight w:val="yellow"/>
              </w:rPr>
            </w:pPr>
          </w:p>
        </w:tc>
        <w:tc>
          <w:tcPr>
            <w:tcW w:w="4111" w:type="dxa"/>
          </w:tcPr>
          <w:p w14:paraId="65782662" w14:textId="77777777" w:rsidR="00650ABD" w:rsidRPr="00635660" w:rsidRDefault="00650ABD" w:rsidP="00650ABD">
            <w:pPr>
              <w:pStyle w:val="ListParagraph"/>
              <w:ind w:left="1080"/>
              <w:jc w:val="both"/>
              <w:rPr>
                <w:rFonts w:ascii="Arial" w:hAnsi="Arial"/>
                <w:sz w:val="20"/>
                <w:lang w:val="en-GB"/>
              </w:rPr>
            </w:pPr>
          </w:p>
        </w:tc>
      </w:tr>
      <w:tr w:rsidR="00650ABD" w:rsidRPr="00C06AA1" w14:paraId="0C3C232C" w14:textId="77777777" w:rsidTr="00635660">
        <w:tc>
          <w:tcPr>
            <w:tcW w:w="4248" w:type="dxa"/>
          </w:tcPr>
          <w:p w14:paraId="13B28510" w14:textId="7319E57B" w:rsidR="006740E9" w:rsidRDefault="00650ABD" w:rsidP="00C915BE">
            <w:pPr>
              <w:pStyle w:val="ListParagraph"/>
              <w:numPr>
                <w:ilvl w:val="1"/>
                <w:numId w:val="2"/>
              </w:numPr>
              <w:ind w:left="567" w:hanging="567"/>
              <w:jc w:val="both"/>
              <w:rPr>
                <w:rFonts w:ascii="Arial" w:hAnsi="Arial"/>
                <w:sz w:val="20"/>
              </w:rPr>
            </w:pPr>
            <w:r w:rsidRPr="003B45D7">
              <w:rPr>
                <w:rFonts w:ascii="Arial" w:hAnsi="Arial"/>
                <w:sz w:val="20"/>
              </w:rPr>
              <w:lastRenderedPageBreak/>
              <w:t xml:space="preserve">Kada Teret Preuzimatelja UPP-a </w:t>
            </w:r>
            <w:r>
              <w:rPr>
                <w:rFonts w:ascii="Arial" w:hAnsi="Arial"/>
                <w:sz w:val="20"/>
              </w:rPr>
              <w:t xml:space="preserve">nije uredno </w:t>
            </w:r>
            <w:r w:rsidRPr="00417417">
              <w:rPr>
                <w:rFonts w:ascii="Arial" w:hAnsi="Arial"/>
                <w:sz w:val="20"/>
              </w:rPr>
              <w:t>dostavljen u Terminal</w:t>
            </w:r>
            <w:r w:rsidRPr="00F83C8D">
              <w:rPr>
                <w:rFonts w:ascii="Arial" w:hAnsi="Arial"/>
                <w:sz w:val="20"/>
              </w:rPr>
              <w:t xml:space="preserve">, zbog čega Preuzimatelj UPP-a nije u mogućnosti </w:t>
            </w:r>
            <w:r w:rsidR="00E070B7">
              <w:rPr>
                <w:rFonts w:ascii="Arial" w:hAnsi="Arial"/>
                <w:sz w:val="20"/>
              </w:rPr>
              <w:t>uredno</w:t>
            </w:r>
            <w:r w:rsidR="00E070B7" w:rsidRPr="00F83C8D">
              <w:rPr>
                <w:rFonts w:ascii="Arial" w:hAnsi="Arial"/>
                <w:sz w:val="20"/>
              </w:rPr>
              <w:t xml:space="preserve"> </w:t>
            </w:r>
            <w:r w:rsidRPr="00F83C8D">
              <w:rPr>
                <w:rFonts w:ascii="Arial" w:hAnsi="Arial"/>
                <w:sz w:val="20"/>
              </w:rPr>
              <w:t xml:space="preserve">vratiti </w:t>
            </w:r>
            <w:r>
              <w:rPr>
                <w:rFonts w:ascii="Arial" w:hAnsi="Arial"/>
                <w:sz w:val="20"/>
              </w:rPr>
              <w:t>Povratnu</w:t>
            </w:r>
            <w:r w:rsidRPr="00F83C8D">
              <w:rPr>
                <w:rFonts w:ascii="Arial" w:hAnsi="Arial"/>
                <w:sz w:val="20"/>
              </w:rPr>
              <w:t xml:space="preserve"> količinu UPP-a</w:t>
            </w:r>
            <w:r w:rsidRPr="002819B4">
              <w:rPr>
                <w:rFonts w:ascii="Arial" w:hAnsi="Arial"/>
                <w:sz w:val="20"/>
              </w:rPr>
              <w:t xml:space="preserve">, </w:t>
            </w:r>
            <w:r w:rsidRPr="0050302C">
              <w:rPr>
                <w:rFonts w:ascii="Arial" w:hAnsi="Arial"/>
                <w:sz w:val="20"/>
              </w:rPr>
              <w:t xml:space="preserve">Preuzimatelj UPP-a ima obvezu vratiti </w:t>
            </w:r>
            <w:r>
              <w:rPr>
                <w:rFonts w:ascii="Arial" w:hAnsi="Arial"/>
                <w:sz w:val="20"/>
              </w:rPr>
              <w:t>Povratnu</w:t>
            </w:r>
            <w:r w:rsidRPr="00F83C8D">
              <w:rPr>
                <w:rFonts w:ascii="Arial" w:hAnsi="Arial"/>
                <w:sz w:val="20"/>
              </w:rPr>
              <w:t xml:space="preserve"> </w:t>
            </w:r>
            <w:r w:rsidRPr="002819B4">
              <w:rPr>
                <w:rFonts w:ascii="Arial" w:hAnsi="Arial"/>
                <w:sz w:val="20"/>
              </w:rPr>
              <w:t xml:space="preserve">količinu UPP-a Ustupitelju UPP-a </w:t>
            </w:r>
            <w:r w:rsidRPr="00B71DFA">
              <w:rPr>
                <w:rFonts w:ascii="Arial" w:hAnsi="Arial"/>
                <w:sz w:val="20"/>
              </w:rPr>
              <w:t xml:space="preserve">putem transakcija na virtualnoj točki trgovanja ili </w:t>
            </w:r>
            <w:r w:rsidRPr="0050302C">
              <w:rPr>
                <w:rFonts w:ascii="Arial" w:hAnsi="Arial"/>
                <w:sz w:val="20"/>
              </w:rPr>
              <w:t>na drugi prikladan način</w:t>
            </w:r>
            <w:r>
              <w:rPr>
                <w:rFonts w:ascii="Arial" w:hAnsi="Arial"/>
                <w:sz w:val="20"/>
              </w:rPr>
              <w:t>,</w:t>
            </w:r>
            <w:r w:rsidRPr="0050302C">
              <w:rPr>
                <w:rFonts w:ascii="Arial" w:hAnsi="Arial"/>
                <w:sz w:val="20"/>
              </w:rPr>
              <w:t xml:space="preserve"> u skladu s</w:t>
            </w:r>
            <w:r w:rsidR="006740E9">
              <w:rPr>
                <w:rFonts w:ascii="Arial" w:hAnsi="Arial"/>
                <w:sz w:val="20"/>
              </w:rPr>
              <w:t>a</w:t>
            </w:r>
            <w:r w:rsidRPr="0050302C">
              <w:rPr>
                <w:rFonts w:ascii="Arial" w:hAnsi="Arial"/>
                <w:sz w:val="20"/>
              </w:rPr>
              <w:t xml:space="preserve"> </w:t>
            </w:r>
            <w:r w:rsidR="006740E9">
              <w:rPr>
                <w:rFonts w:ascii="Arial" w:hAnsi="Arial"/>
                <w:sz w:val="20"/>
              </w:rPr>
              <w:t>sporazumom</w:t>
            </w:r>
            <w:r w:rsidR="006740E9" w:rsidRPr="0050302C">
              <w:rPr>
                <w:rFonts w:ascii="Arial" w:hAnsi="Arial"/>
                <w:sz w:val="20"/>
              </w:rPr>
              <w:t xml:space="preserve"> </w:t>
            </w:r>
            <w:r w:rsidRPr="0050302C">
              <w:rPr>
                <w:rFonts w:ascii="Arial" w:hAnsi="Arial"/>
                <w:sz w:val="20"/>
              </w:rPr>
              <w:t>između Preuzimatelj</w:t>
            </w:r>
            <w:r w:rsidRPr="000D3BB1">
              <w:rPr>
                <w:rFonts w:ascii="Arial" w:hAnsi="Arial"/>
                <w:sz w:val="20"/>
              </w:rPr>
              <w:t>a UPP-a i Ustupitelja UPP-a</w:t>
            </w:r>
            <w:r w:rsidR="0098216F">
              <w:rPr>
                <w:rFonts w:ascii="Arial" w:hAnsi="Arial"/>
                <w:sz w:val="20"/>
              </w:rPr>
              <w:t>. N</w:t>
            </w:r>
            <w:r w:rsidR="006740E9">
              <w:rPr>
                <w:rFonts w:ascii="Arial" w:hAnsi="Arial"/>
                <w:sz w:val="20"/>
              </w:rPr>
              <w:t xml:space="preserve">a </w:t>
            </w:r>
            <w:r w:rsidR="0098216F">
              <w:rPr>
                <w:rFonts w:ascii="Arial" w:hAnsi="Arial"/>
                <w:sz w:val="20"/>
              </w:rPr>
              <w:t xml:space="preserve">navedeni </w:t>
            </w:r>
            <w:r w:rsidR="006740E9">
              <w:rPr>
                <w:rFonts w:ascii="Arial" w:hAnsi="Arial"/>
                <w:sz w:val="20"/>
              </w:rPr>
              <w:t xml:space="preserve">sporazum </w:t>
            </w:r>
            <w:r w:rsidR="0098216F" w:rsidRPr="0050302C">
              <w:rPr>
                <w:rFonts w:ascii="Arial" w:hAnsi="Arial"/>
                <w:sz w:val="20"/>
              </w:rPr>
              <w:t xml:space="preserve"> Preuzimatelj</w:t>
            </w:r>
            <w:r w:rsidR="0098216F" w:rsidRPr="000D3BB1">
              <w:rPr>
                <w:rFonts w:ascii="Arial" w:hAnsi="Arial"/>
                <w:sz w:val="20"/>
              </w:rPr>
              <w:t>a UPP-a i Ustupitelja UPP-a</w:t>
            </w:r>
            <w:r w:rsidR="0098216F">
              <w:rPr>
                <w:rFonts w:ascii="Arial" w:hAnsi="Arial"/>
                <w:sz w:val="20"/>
              </w:rPr>
              <w:t xml:space="preserve"> </w:t>
            </w:r>
            <w:r w:rsidR="006740E9">
              <w:rPr>
                <w:rFonts w:ascii="Arial" w:hAnsi="Arial"/>
                <w:sz w:val="20"/>
              </w:rPr>
              <w:t>se primjenjuju sljedeća pravila:</w:t>
            </w:r>
            <w:r w:rsidRPr="000D3BB1">
              <w:rPr>
                <w:rFonts w:ascii="Arial" w:hAnsi="Arial"/>
                <w:sz w:val="20"/>
              </w:rPr>
              <w:t xml:space="preserve"> </w:t>
            </w:r>
          </w:p>
          <w:p w14:paraId="2FB5FBBD" w14:textId="77777777" w:rsidR="006740E9" w:rsidRDefault="006740E9" w:rsidP="006740E9">
            <w:pPr>
              <w:pStyle w:val="ListParagraph"/>
              <w:ind w:left="567"/>
              <w:jc w:val="both"/>
              <w:rPr>
                <w:rFonts w:ascii="Arial" w:hAnsi="Arial"/>
                <w:sz w:val="20"/>
              </w:rPr>
            </w:pPr>
          </w:p>
          <w:p w14:paraId="17893E9D" w14:textId="0315533F" w:rsidR="006740E9" w:rsidRDefault="006740E9" w:rsidP="006740E9">
            <w:pPr>
              <w:pStyle w:val="ListParagraph"/>
              <w:ind w:left="567"/>
              <w:jc w:val="both"/>
              <w:rPr>
                <w:rFonts w:ascii="Arial" w:hAnsi="Arial"/>
                <w:sz w:val="20"/>
              </w:rPr>
            </w:pPr>
            <w:r>
              <w:rPr>
                <w:rFonts w:ascii="Arial" w:hAnsi="Arial"/>
                <w:sz w:val="20"/>
              </w:rPr>
              <w:t xml:space="preserve">(i) </w:t>
            </w:r>
            <w:r w:rsidR="00650ABD">
              <w:rPr>
                <w:rFonts w:ascii="Arial" w:hAnsi="Arial"/>
                <w:sz w:val="20"/>
              </w:rPr>
              <w:t xml:space="preserve">Preuzimatelj UPP-a i Ustupitelj UPP-a se mogu dogovoriti o sredstvu osiguranja </w:t>
            </w:r>
            <w:r w:rsidR="00F804E3">
              <w:rPr>
                <w:rFonts w:ascii="Arial" w:hAnsi="Arial" w:cs="Arial"/>
                <w:sz w:val="20"/>
                <w:szCs w:val="20"/>
              </w:rPr>
              <w:t xml:space="preserve"> plaćanja</w:t>
            </w:r>
            <w:r w:rsidR="00F804E3">
              <w:rPr>
                <w:rFonts w:ascii="Arial" w:hAnsi="Arial"/>
                <w:sz w:val="20"/>
              </w:rPr>
              <w:t xml:space="preserve"> </w:t>
            </w:r>
            <w:r w:rsidR="00650ABD">
              <w:rPr>
                <w:rFonts w:ascii="Arial" w:hAnsi="Arial"/>
                <w:sz w:val="20"/>
              </w:rPr>
              <w:t>kojim će se osigurati obveze Preuzimatelja UPP-a iz navedenog sporazuma sukladno Pravilima</w:t>
            </w:r>
            <w:r>
              <w:rPr>
                <w:rFonts w:ascii="Arial" w:hAnsi="Arial"/>
                <w:sz w:val="20"/>
              </w:rPr>
              <w:t>;</w:t>
            </w:r>
            <w:r w:rsidR="00650ABD">
              <w:rPr>
                <w:rFonts w:ascii="Arial" w:hAnsi="Arial"/>
                <w:sz w:val="20"/>
              </w:rPr>
              <w:t xml:space="preserve"> </w:t>
            </w:r>
          </w:p>
          <w:p w14:paraId="1D5456FB" w14:textId="77777777" w:rsidR="004538E7" w:rsidRDefault="004538E7" w:rsidP="006740E9">
            <w:pPr>
              <w:pStyle w:val="ListParagraph"/>
              <w:ind w:left="567"/>
              <w:jc w:val="both"/>
              <w:rPr>
                <w:rFonts w:ascii="Arial" w:hAnsi="Arial"/>
                <w:sz w:val="20"/>
              </w:rPr>
            </w:pPr>
          </w:p>
          <w:p w14:paraId="4B7F8F75" w14:textId="655D7656" w:rsidR="006740E9" w:rsidRDefault="006740E9" w:rsidP="006740E9">
            <w:pPr>
              <w:pStyle w:val="ListParagraph"/>
              <w:ind w:left="567"/>
              <w:jc w:val="both"/>
              <w:rPr>
                <w:rFonts w:ascii="Arial" w:hAnsi="Arial"/>
                <w:sz w:val="20"/>
              </w:rPr>
            </w:pPr>
            <w:r>
              <w:rPr>
                <w:rFonts w:ascii="Arial" w:hAnsi="Arial"/>
                <w:sz w:val="20"/>
              </w:rPr>
              <w:t xml:space="preserve">(ii) </w:t>
            </w:r>
            <w:r w:rsidR="00650ABD" w:rsidRPr="003907CF">
              <w:rPr>
                <w:rFonts w:ascii="Arial" w:hAnsi="Arial"/>
                <w:sz w:val="20"/>
              </w:rPr>
              <w:t xml:space="preserve">Operator može </w:t>
            </w:r>
            <w:r w:rsidR="00650ABD">
              <w:rPr>
                <w:rFonts w:ascii="Arial" w:hAnsi="Arial"/>
                <w:sz w:val="20"/>
              </w:rPr>
              <w:t xml:space="preserve">u svrhu postizanja navedenog sporazuma </w:t>
            </w:r>
            <w:r w:rsidR="00650ABD" w:rsidRPr="003907CF">
              <w:rPr>
                <w:rFonts w:ascii="Arial" w:hAnsi="Arial"/>
                <w:sz w:val="20"/>
              </w:rPr>
              <w:t xml:space="preserve">predložiti </w:t>
            </w:r>
            <w:r w:rsidR="00650ABD">
              <w:rPr>
                <w:rFonts w:ascii="Arial" w:hAnsi="Arial"/>
                <w:sz w:val="20"/>
              </w:rPr>
              <w:t xml:space="preserve">Zajedničkim korisnicima </w:t>
            </w:r>
            <w:r w:rsidR="00650ABD" w:rsidRPr="003907CF">
              <w:rPr>
                <w:rFonts w:ascii="Arial" w:hAnsi="Arial"/>
                <w:sz w:val="20"/>
              </w:rPr>
              <w:t xml:space="preserve">agenta kojeg </w:t>
            </w:r>
            <w:r w:rsidR="00650ABD">
              <w:rPr>
                <w:rFonts w:ascii="Arial" w:hAnsi="Arial"/>
                <w:sz w:val="20"/>
              </w:rPr>
              <w:t xml:space="preserve">Zajednički korisnici mogu angažirati radi nabave zamjenskog prirodnog plina putem koje će se </w:t>
            </w:r>
            <w:r w:rsidR="00650ABD" w:rsidRPr="003907CF">
              <w:rPr>
                <w:rFonts w:ascii="Arial" w:hAnsi="Arial"/>
                <w:sz w:val="20"/>
              </w:rPr>
              <w:t>vra</w:t>
            </w:r>
            <w:r w:rsidR="00650ABD">
              <w:rPr>
                <w:rFonts w:ascii="Arial" w:hAnsi="Arial"/>
                <w:sz w:val="20"/>
              </w:rPr>
              <w:t>titi</w:t>
            </w:r>
            <w:r w:rsidR="00650ABD" w:rsidRPr="003907CF">
              <w:rPr>
                <w:rFonts w:ascii="Arial" w:hAnsi="Arial"/>
                <w:sz w:val="20"/>
              </w:rPr>
              <w:t xml:space="preserve"> Povratn</w:t>
            </w:r>
            <w:r w:rsidR="00650ABD">
              <w:rPr>
                <w:rFonts w:ascii="Arial" w:hAnsi="Arial"/>
                <w:sz w:val="20"/>
              </w:rPr>
              <w:t>a</w:t>
            </w:r>
            <w:r w:rsidR="00650ABD" w:rsidRPr="003907CF">
              <w:rPr>
                <w:rFonts w:ascii="Arial" w:hAnsi="Arial"/>
                <w:sz w:val="20"/>
              </w:rPr>
              <w:t xml:space="preserve"> količin</w:t>
            </w:r>
            <w:r w:rsidR="00650ABD">
              <w:rPr>
                <w:rFonts w:ascii="Arial" w:hAnsi="Arial"/>
                <w:sz w:val="20"/>
              </w:rPr>
              <w:t>a</w:t>
            </w:r>
            <w:r w:rsidR="00650ABD" w:rsidRPr="003907CF">
              <w:rPr>
                <w:rFonts w:ascii="Arial" w:hAnsi="Arial"/>
                <w:sz w:val="20"/>
              </w:rPr>
              <w:t xml:space="preserve"> UPP-a na virtualnoj točki trgovanja</w:t>
            </w:r>
            <w:r>
              <w:rPr>
                <w:rFonts w:ascii="Arial" w:hAnsi="Arial"/>
                <w:sz w:val="20"/>
              </w:rPr>
              <w:t>;</w:t>
            </w:r>
            <w:r w:rsidR="00650ABD">
              <w:rPr>
                <w:rFonts w:ascii="Arial" w:hAnsi="Arial"/>
                <w:sz w:val="20"/>
              </w:rPr>
              <w:t xml:space="preserve"> </w:t>
            </w:r>
            <w:r w:rsidR="00BB56DF">
              <w:rPr>
                <w:rFonts w:ascii="Arial" w:hAnsi="Arial"/>
                <w:sz w:val="20"/>
              </w:rPr>
              <w:t>i</w:t>
            </w:r>
          </w:p>
          <w:p w14:paraId="68BADE4C" w14:textId="77777777" w:rsidR="004538E7" w:rsidRDefault="004538E7" w:rsidP="006740E9">
            <w:pPr>
              <w:pStyle w:val="ListParagraph"/>
              <w:ind w:left="567"/>
              <w:jc w:val="both"/>
              <w:rPr>
                <w:rFonts w:ascii="Arial" w:hAnsi="Arial"/>
                <w:sz w:val="20"/>
              </w:rPr>
            </w:pPr>
          </w:p>
          <w:p w14:paraId="3DFCB771" w14:textId="20FF976C" w:rsidR="00650ABD" w:rsidRPr="00635660" w:rsidRDefault="006740E9" w:rsidP="00635660">
            <w:pPr>
              <w:pStyle w:val="ListParagraph"/>
              <w:ind w:left="567"/>
              <w:jc w:val="both"/>
              <w:rPr>
                <w:rFonts w:ascii="Arial" w:hAnsi="Arial"/>
                <w:sz w:val="20"/>
              </w:rPr>
            </w:pPr>
            <w:r>
              <w:rPr>
                <w:rFonts w:ascii="Arial" w:hAnsi="Arial"/>
                <w:sz w:val="20"/>
              </w:rPr>
              <w:t xml:space="preserve">(iii) </w:t>
            </w:r>
            <w:r w:rsidR="00650ABD">
              <w:rPr>
                <w:rFonts w:ascii="Arial" w:hAnsi="Arial"/>
                <w:sz w:val="20"/>
              </w:rPr>
              <w:t>Zajednički korisnici će odmah po postizanju navedenog sporazuma obavijestiti Operatora o postignutom sporazumu</w:t>
            </w:r>
            <w:r w:rsidR="00650ABD" w:rsidRPr="003B45D7">
              <w:rPr>
                <w:rFonts w:ascii="Arial" w:hAnsi="Arial"/>
                <w:sz w:val="20"/>
              </w:rPr>
              <w:t xml:space="preserve">. </w:t>
            </w:r>
            <w:r w:rsidR="00650ABD">
              <w:rPr>
                <w:rFonts w:ascii="Arial" w:hAnsi="Arial"/>
                <w:sz w:val="20"/>
              </w:rPr>
              <w:t xml:space="preserve">Navedeni sporazum Zajedničkih korisnika će proizvoditi pravne učinke samo ako ga odobri Operator, pri čemu se na odobrenje Operatora na odgovarajući način primjenjuje članka 7. ovog Ugovora. </w:t>
            </w:r>
          </w:p>
        </w:tc>
        <w:tc>
          <w:tcPr>
            <w:tcW w:w="283" w:type="dxa"/>
          </w:tcPr>
          <w:p w14:paraId="2316307C" w14:textId="77777777" w:rsidR="00650ABD" w:rsidRPr="00635660" w:rsidRDefault="00650ABD" w:rsidP="00650ABD">
            <w:pPr>
              <w:pStyle w:val="ListParagraph"/>
              <w:numPr>
                <w:ilvl w:val="2"/>
                <w:numId w:val="16"/>
              </w:numPr>
              <w:ind w:left="1276" w:hanging="709"/>
              <w:jc w:val="both"/>
              <w:rPr>
                <w:rFonts w:ascii="Arial" w:hAnsi="Arial"/>
                <w:sz w:val="20"/>
              </w:rPr>
            </w:pPr>
          </w:p>
        </w:tc>
        <w:tc>
          <w:tcPr>
            <w:tcW w:w="4111" w:type="dxa"/>
            <w:shd w:val="clear" w:color="auto" w:fill="auto"/>
          </w:tcPr>
          <w:p w14:paraId="67881022" w14:textId="064313CA" w:rsidR="00F44AA2" w:rsidRDefault="00650ABD" w:rsidP="00E72026">
            <w:pPr>
              <w:pStyle w:val="ListParagraph"/>
              <w:numPr>
                <w:ilvl w:val="1"/>
                <w:numId w:val="4"/>
              </w:numPr>
              <w:ind w:left="567" w:hanging="567"/>
              <w:jc w:val="both"/>
              <w:rPr>
                <w:rFonts w:ascii="Arial" w:hAnsi="Arial"/>
                <w:sz w:val="20"/>
                <w:lang w:val="en-GB"/>
              </w:rPr>
            </w:pPr>
            <w:r w:rsidRPr="003B45D7">
              <w:rPr>
                <w:rFonts w:ascii="Arial" w:hAnsi="Arial"/>
                <w:sz w:val="20"/>
                <w:lang w:val="en-GB"/>
              </w:rPr>
              <w:t xml:space="preserve">When LNG Borrower’s Cargo is </w:t>
            </w:r>
            <w:r w:rsidRPr="00417417">
              <w:rPr>
                <w:rFonts w:ascii="Arial" w:hAnsi="Arial"/>
                <w:sz w:val="20"/>
                <w:lang w:val="en-GB"/>
              </w:rPr>
              <w:t xml:space="preserve">not </w:t>
            </w:r>
            <w:r>
              <w:rPr>
                <w:rFonts w:ascii="Arial" w:hAnsi="Arial"/>
                <w:sz w:val="20"/>
                <w:lang w:val="en-GB"/>
              </w:rPr>
              <w:t xml:space="preserve">properly </w:t>
            </w:r>
            <w:r w:rsidRPr="00417417">
              <w:rPr>
                <w:rFonts w:ascii="Arial" w:hAnsi="Arial"/>
                <w:sz w:val="20"/>
                <w:lang w:val="en-GB"/>
              </w:rPr>
              <w:t xml:space="preserve">delivered to the Terminal </w:t>
            </w:r>
            <w:r w:rsidRPr="00F83C8D">
              <w:rPr>
                <w:rFonts w:ascii="Arial" w:hAnsi="Arial"/>
                <w:sz w:val="20"/>
                <w:lang w:val="en-GB"/>
              </w:rPr>
              <w:t xml:space="preserve">and </w:t>
            </w:r>
            <w:r w:rsidR="004603FD">
              <w:rPr>
                <w:rFonts w:ascii="Arial" w:hAnsi="Arial"/>
                <w:sz w:val="20"/>
                <w:lang w:val="en-GB"/>
              </w:rPr>
              <w:t>due to which</w:t>
            </w:r>
            <w:r w:rsidRPr="002819B4">
              <w:rPr>
                <w:rFonts w:ascii="Arial" w:hAnsi="Arial"/>
                <w:sz w:val="20"/>
                <w:lang w:val="en-GB"/>
              </w:rPr>
              <w:t xml:space="preserve"> LNG Borrower is unable to return</w:t>
            </w:r>
            <w:r w:rsidRPr="002819B4">
              <w:rPr>
                <w:rFonts w:ascii="Arial" w:hAnsi="Arial" w:cs="Arial"/>
                <w:sz w:val="20"/>
                <w:szCs w:val="20"/>
                <w:lang w:val="en-GB"/>
              </w:rPr>
              <w:t xml:space="preserve"> </w:t>
            </w:r>
            <w:r>
              <w:rPr>
                <w:rFonts w:ascii="Arial" w:hAnsi="Arial" w:cs="Arial"/>
                <w:sz w:val="20"/>
                <w:szCs w:val="20"/>
                <w:lang w:val="en-GB"/>
              </w:rPr>
              <w:t>Returnable</w:t>
            </w:r>
            <w:r w:rsidRPr="002819B4">
              <w:rPr>
                <w:rFonts w:ascii="Arial" w:hAnsi="Arial" w:cs="Arial"/>
                <w:sz w:val="20"/>
                <w:szCs w:val="20"/>
                <w:lang w:val="en-GB"/>
              </w:rPr>
              <w:t xml:space="preserve"> </w:t>
            </w:r>
            <w:r w:rsidRPr="002819B4">
              <w:rPr>
                <w:rFonts w:ascii="Arial" w:hAnsi="Arial"/>
                <w:sz w:val="20"/>
                <w:lang w:val="en-GB"/>
              </w:rPr>
              <w:t>Amount of LNG</w:t>
            </w:r>
            <w:r w:rsidR="00F44AA2">
              <w:rPr>
                <w:rFonts w:ascii="Arial" w:hAnsi="Arial"/>
                <w:sz w:val="20"/>
                <w:lang w:val="en-GB"/>
              </w:rPr>
              <w:t xml:space="preserve">, </w:t>
            </w:r>
            <w:r w:rsidRPr="0050302C">
              <w:rPr>
                <w:rFonts w:ascii="Arial" w:hAnsi="Arial"/>
                <w:sz w:val="20"/>
                <w:lang w:val="en-GB"/>
              </w:rPr>
              <w:t xml:space="preserve">LNG Borrower has the obligation to return </w:t>
            </w:r>
            <w:r>
              <w:rPr>
                <w:rFonts w:ascii="Arial" w:hAnsi="Arial" w:cs="Arial"/>
                <w:sz w:val="20"/>
                <w:szCs w:val="20"/>
                <w:lang w:val="en-GB"/>
              </w:rPr>
              <w:t>Returnable</w:t>
            </w:r>
            <w:r w:rsidRPr="002819B4">
              <w:rPr>
                <w:rFonts w:ascii="Arial" w:hAnsi="Arial" w:cs="Arial"/>
                <w:sz w:val="20"/>
                <w:szCs w:val="20"/>
                <w:lang w:val="en-GB"/>
              </w:rPr>
              <w:t xml:space="preserve"> </w:t>
            </w:r>
            <w:r w:rsidRPr="0050302C">
              <w:rPr>
                <w:rFonts w:ascii="Arial" w:hAnsi="Arial"/>
                <w:sz w:val="20"/>
                <w:lang w:val="en-GB"/>
              </w:rPr>
              <w:t xml:space="preserve">Amount of LNG to LNG Lender </w:t>
            </w:r>
            <w:r w:rsidRPr="000C15AD">
              <w:rPr>
                <w:rFonts w:ascii="Arial" w:hAnsi="Arial"/>
                <w:sz w:val="20"/>
                <w:lang w:val="en-GB"/>
              </w:rPr>
              <w:t xml:space="preserve">by transactions </w:t>
            </w:r>
            <w:r w:rsidR="004603FD">
              <w:rPr>
                <w:rFonts w:ascii="Arial" w:hAnsi="Arial"/>
                <w:sz w:val="20"/>
                <w:lang w:val="en-GB"/>
              </w:rPr>
              <w:t>on</w:t>
            </w:r>
            <w:r w:rsidRPr="000C15AD">
              <w:rPr>
                <w:rFonts w:ascii="Arial" w:hAnsi="Arial"/>
                <w:sz w:val="20"/>
                <w:lang w:val="en-GB"/>
              </w:rPr>
              <w:t xml:space="preserve"> the virtual trading point</w:t>
            </w:r>
            <w:r w:rsidRPr="00020D8F">
              <w:rPr>
                <w:rFonts w:ascii="Arial" w:hAnsi="Arial"/>
                <w:sz w:val="20"/>
                <w:lang w:val="en-GB"/>
              </w:rPr>
              <w:t xml:space="preserve"> or </w:t>
            </w:r>
            <w:r w:rsidRPr="0050302C">
              <w:rPr>
                <w:rFonts w:ascii="Arial" w:hAnsi="Arial"/>
                <w:sz w:val="20"/>
                <w:lang w:val="en-GB"/>
              </w:rPr>
              <w:t>in another appropriate</w:t>
            </w:r>
            <w:r w:rsidRPr="000D3BB1">
              <w:rPr>
                <w:rFonts w:ascii="Arial" w:hAnsi="Arial"/>
                <w:sz w:val="20"/>
                <w:lang w:val="en-GB"/>
              </w:rPr>
              <w:t xml:space="preserve"> manner</w:t>
            </w:r>
            <w:r>
              <w:rPr>
                <w:rFonts w:ascii="Arial" w:hAnsi="Arial"/>
                <w:sz w:val="20"/>
                <w:lang w:val="en-GB"/>
              </w:rPr>
              <w:t>,</w:t>
            </w:r>
            <w:r w:rsidRPr="000D3BB1">
              <w:rPr>
                <w:rFonts w:ascii="Arial" w:hAnsi="Arial"/>
                <w:sz w:val="20"/>
                <w:lang w:val="en-GB"/>
              </w:rPr>
              <w:t xml:space="preserve"> in accordance wit</w:t>
            </w:r>
            <w:r w:rsidRPr="000913FB">
              <w:rPr>
                <w:rFonts w:ascii="Arial" w:hAnsi="Arial"/>
                <w:sz w:val="20"/>
                <w:lang w:val="en-GB"/>
              </w:rPr>
              <w:t xml:space="preserve">h an agreement between </w:t>
            </w:r>
            <w:r w:rsidRPr="00952099">
              <w:rPr>
                <w:rFonts w:ascii="Arial" w:hAnsi="Arial"/>
                <w:sz w:val="20"/>
                <w:lang w:val="en-GB"/>
              </w:rPr>
              <w:t>LNG Borrower and LNG Lender</w:t>
            </w:r>
            <w:r>
              <w:rPr>
                <w:rFonts w:ascii="Arial" w:hAnsi="Arial"/>
                <w:sz w:val="20"/>
                <w:lang w:val="en-GB"/>
              </w:rPr>
              <w:t>.</w:t>
            </w:r>
            <w:r w:rsidR="00F44AA2">
              <w:rPr>
                <w:rFonts w:ascii="Arial" w:hAnsi="Arial"/>
                <w:sz w:val="20"/>
                <w:lang w:val="en-GB"/>
              </w:rPr>
              <w:t xml:space="preserve"> </w:t>
            </w:r>
            <w:r w:rsidR="004603FD">
              <w:rPr>
                <w:rFonts w:ascii="Arial" w:hAnsi="Arial"/>
                <w:sz w:val="20"/>
                <w:lang w:val="en-GB"/>
              </w:rPr>
              <w:t>The following rules shall apply t</w:t>
            </w:r>
            <w:r w:rsidR="00F44AA2">
              <w:rPr>
                <w:rFonts w:ascii="Arial" w:hAnsi="Arial"/>
                <w:sz w:val="20"/>
                <w:lang w:val="en-GB"/>
              </w:rPr>
              <w:t>o the mentioned agreement between LNG Borrower and LNG Lender:</w:t>
            </w:r>
          </w:p>
          <w:p w14:paraId="4BE118AA" w14:textId="77777777" w:rsidR="00F44AA2" w:rsidRDefault="00F44AA2" w:rsidP="00F44AA2">
            <w:pPr>
              <w:pStyle w:val="ListParagraph"/>
              <w:ind w:left="567"/>
              <w:jc w:val="both"/>
              <w:rPr>
                <w:rFonts w:ascii="Arial" w:hAnsi="Arial"/>
                <w:sz w:val="20"/>
                <w:lang w:val="en-GB"/>
              </w:rPr>
            </w:pPr>
          </w:p>
          <w:p w14:paraId="0AF580A5" w14:textId="38BDA444" w:rsidR="00F44AA2" w:rsidRDefault="00F44AA2" w:rsidP="00F44AA2">
            <w:pPr>
              <w:pStyle w:val="ListParagraph"/>
              <w:ind w:left="567"/>
              <w:jc w:val="both"/>
              <w:rPr>
                <w:rFonts w:ascii="Arial" w:hAnsi="Arial"/>
                <w:sz w:val="20"/>
                <w:lang w:val="en-GB"/>
              </w:rPr>
            </w:pPr>
            <w:r>
              <w:rPr>
                <w:rFonts w:ascii="Arial" w:hAnsi="Arial"/>
                <w:sz w:val="20"/>
                <w:lang w:val="en-GB"/>
              </w:rPr>
              <w:t>(</w:t>
            </w:r>
            <w:proofErr w:type="spellStart"/>
            <w:r>
              <w:rPr>
                <w:rFonts w:ascii="Arial" w:hAnsi="Arial"/>
                <w:sz w:val="20"/>
                <w:lang w:val="en-GB"/>
              </w:rPr>
              <w:t>i</w:t>
            </w:r>
            <w:proofErr w:type="spellEnd"/>
            <w:r>
              <w:rPr>
                <w:rFonts w:ascii="Arial" w:hAnsi="Arial"/>
                <w:sz w:val="20"/>
                <w:lang w:val="en-GB"/>
              </w:rPr>
              <w:t xml:space="preserve">) </w:t>
            </w:r>
            <w:r w:rsidR="00650ABD" w:rsidRPr="000C15AD">
              <w:rPr>
                <w:rFonts w:ascii="Arial" w:hAnsi="Arial"/>
                <w:sz w:val="20"/>
                <w:lang w:val="en-GB"/>
              </w:rPr>
              <w:t xml:space="preserve"> </w:t>
            </w:r>
            <w:r w:rsidR="00650ABD" w:rsidRPr="00952099">
              <w:rPr>
                <w:rFonts w:ascii="Arial" w:hAnsi="Arial"/>
                <w:sz w:val="20"/>
                <w:lang w:val="en-GB"/>
              </w:rPr>
              <w:t>LNG Borrower and LNG Lender</w:t>
            </w:r>
            <w:r w:rsidR="00650ABD" w:rsidRPr="000C15AD" w:rsidDel="00431259">
              <w:rPr>
                <w:rFonts w:ascii="Arial" w:hAnsi="Arial"/>
                <w:sz w:val="20"/>
                <w:lang w:val="en-GB"/>
              </w:rPr>
              <w:t xml:space="preserve"> </w:t>
            </w:r>
            <w:r w:rsidR="00650ABD">
              <w:rPr>
                <w:rFonts w:ascii="Arial" w:hAnsi="Arial"/>
                <w:sz w:val="20"/>
                <w:lang w:val="en-GB"/>
              </w:rPr>
              <w:t>may agree on</w:t>
            </w:r>
            <w:r w:rsidR="00BB56DF">
              <w:rPr>
                <w:rFonts w:ascii="Arial" w:hAnsi="Arial"/>
                <w:sz w:val="20"/>
                <w:lang w:val="en-GB"/>
              </w:rPr>
              <w:t xml:space="preserve"> a</w:t>
            </w:r>
            <w:r w:rsidR="0094118E">
              <w:rPr>
                <w:rFonts w:ascii="Arial" w:hAnsi="Arial"/>
                <w:sz w:val="20"/>
                <w:lang w:val="en-GB"/>
              </w:rPr>
              <w:t xml:space="preserve"> payment</w:t>
            </w:r>
            <w:r w:rsidR="0094118E" w:rsidRPr="00CA524D">
              <w:rPr>
                <w:rFonts w:ascii="Arial" w:hAnsi="Arial" w:cs="Arial"/>
                <w:sz w:val="20"/>
                <w:szCs w:val="20"/>
                <w:lang w:val="en-GB"/>
              </w:rPr>
              <w:t xml:space="preserve"> </w:t>
            </w:r>
            <w:r w:rsidR="00650ABD" w:rsidRPr="00CA524D">
              <w:rPr>
                <w:rFonts w:ascii="Arial" w:hAnsi="Arial" w:cs="Arial"/>
                <w:sz w:val="20"/>
                <w:szCs w:val="20"/>
                <w:lang w:val="en-GB"/>
              </w:rPr>
              <w:t xml:space="preserve">security instrument </w:t>
            </w:r>
            <w:r w:rsidR="00650ABD">
              <w:rPr>
                <w:rFonts w:ascii="Arial" w:hAnsi="Arial" w:cs="Arial"/>
                <w:sz w:val="20"/>
                <w:szCs w:val="20"/>
                <w:lang w:val="en-GB"/>
              </w:rPr>
              <w:t xml:space="preserve">that will secure </w:t>
            </w:r>
            <w:r w:rsidR="00650ABD" w:rsidRPr="00952099">
              <w:rPr>
                <w:rFonts w:ascii="Arial" w:hAnsi="Arial"/>
                <w:sz w:val="20"/>
                <w:lang w:val="en-GB"/>
              </w:rPr>
              <w:t>LNG Borrower</w:t>
            </w:r>
            <w:r w:rsidR="00650ABD">
              <w:rPr>
                <w:rFonts w:ascii="Arial" w:hAnsi="Arial"/>
                <w:sz w:val="20"/>
                <w:lang w:val="en-GB"/>
              </w:rPr>
              <w:t xml:space="preserve">’s obligations from the mentioned agreement pursuant to </w:t>
            </w:r>
            <w:proofErr w:type="gramStart"/>
            <w:r>
              <w:rPr>
                <w:rFonts w:ascii="Arial" w:hAnsi="Arial"/>
                <w:sz w:val="20"/>
                <w:lang w:val="en-GB"/>
              </w:rPr>
              <w:t>Rules;</w:t>
            </w:r>
            <w:proofErr w:type="gramEnd"/>
            <w:r w:rsidR="00650ABD" w:rsidRPr="00952099">
              <w:rPr>
                <w:rFonts w:ascii="Arial" w:hAnsi="Arial"/>
                <w:sz w:val="20"/>
                <w:lang w:val="en-GB"/>
              </w:rPr>
              <w:t xml:space="preserve"> </w:t>
            </w:r>
          </w:p>
          <w:p w14:paraId="5F02A09A" w14:textId="77777777" w:rsidR="00F44AA2" w:rsidRDefault="00F44AA2" w:rsidP="00F44AA2">
            <w:pPr>
              <w:pStyle w:val="ListParagraph"/>
              <w:ind w:left="567"/>
              <w:jc w:val="both"/>
              <w:rPr>
                <w:rFonts w:ascii="Arial" w:hAnsi="Arial"/>
                <w:sz w:val="20"/>
                <w:lang w:val="en-GB"/>
              </w:rPr>
            </w:pPr>
          </w:p>
          <w:p w14:paraId="09D9C156" w14:textId="2DDF2A10" w:rsidR="00F44AA2" w:rsidRDefault="00F44AA2" w:rsidP="00F44AA2">
            <w:pPr>
              <w:pStyle w:val="ListParagraph"/>
              <w:ind w:left="567"/>
              <w:jc w:val="both"/>
              <w:rPr>
                <w:rFonts w:ascii="Arial" w:hAnsi="Arial"/>
                <w:sz w:val="20"/>
                <w:lang w:val="en-GB"/>
              </w:rPr>
            </w:pPr>
            <w:r>
              <w:rPr>
                <w:rFonts w:ascii="Arial" w:hAnsi="Arial"/>
                <w:sz w:val="20"/>
                <w:lang w:val="en-GB"/>
              </w:rPr>
              <w:t xml:space="preserve">(ii) </w:t>
            </w:r>
            <w:r w:rsidR="00BB56DF">
              <w:rPr>
                <w:rFonts w:ascii="Arial" w:hAnsi="Arial"/>
                <w:sz w:val="20"/>
                <w:lang w:val="en-GB"/>
              </w:rPr>
              <w:t xml:space="preserve"> the Operator may</w:t>
            </w:r>
            <w:r w:rsidR="00650ABD">
              <w:rPr>
                <w:rFonts w:ascii="Arial" w:hAnsi="Arial"/>
                <w:sz w:val="20"/>
                <w:lang w:val="en-GB"/>
              </w:rPr>
              <w:t xml:space="preserve">, for the purpose of reaching the mentioned agreement, suggest an agent whom the Joint-Users may </w:t>
            </w:r>
            <w:r w:rsidR="00BB56DF">
              <w:rPr>
                <w:rFonts w:ascii="Arial" w:hAnsi="Arial"/>
                <w:sz w:val="20"/>
                <w:lang w:val="en-GB"/>
              </w:rPr>
              <w:t>hire</w:t>
            </w:r>
            <w:r w:rsidR="00650ABD" w:rsidRPr="00EF7EDB">
              <w:rPr>
                <w:rFonts w:ascii="Arial" w:hAnsi="Arial"/>
                <w:sz w:val="20"/>
                <w:lang w:val="en-GB"/>
              </w:rPr>
              <w:t xml:space="preserve"> for the </w:t>
            </w:r>
            <w:r w:rsidR="00650ABD">
              <w:rPr>
                <w:rFonts w:ascii="Arial" w:hAnsi="Arial"/>
                <w:sz w:val="20"/>
                <w:lang w:val="en-GB"/>
              </w:rPr>
              <w:t>procurement</w:t>
            </w:r>
            <w:r w:rsidR="00650ABD" w:rsidRPr="00EF7EDB">
              <w:rPr>
                <w:rFonts w:ascii="Arial" w:hAnsi="Arial"/>
                <w:sz w:val="20"/>
                <w:lang w:val="en-GB"/>
              </w:rPr>
              <w:t xml:space="preserve"> of the </w:t>
            </w:r>
            <w:r w:rsidR="00650ABD">
              <w:rPr>
                <w:rFonts w:ascii="Arial" w:hAnsi="Arial"/>
                <w:sz w:val="20"/>
                <w:lang w:val="en-GB"/>
              </w:rPr>
              <w:t>substitute natural gas</w:t>
            </w:r>
            <w:r w:rsidR="00650ABD" w:rsidRPr="003352A7">
              <w:rPr>
                <w:rFonts w:ascii="Arial" w:hAnsi="Arial"/>
                <w:sz w:val="20"/>
                <w:lang w:val="en-GB"/>
              </w:rPr>
              <w:t xml:space="preserve"> </w:t>
            </w:r>
            <w:r w:rsidR="00650ABD">
              <w:rPr>
                <w:rFonts w:ascii="Arial" w:hAnsi="Arial"/>
                <w:sz w:val="20"/>
                <w:lang w:val="en-GB"/>
              </w:rPr>
              <w:t xml:space="preserve">through which the Returnable Amount of LNG shall be returned on the </w:t>
            </w:r>
            <w:r w:rsidR="00650ABD" w:rsidRPr="00EB15E7">
              <w:rPr>
                <w:rFonts w:ascii="Arial" w:hAnsi="Arial"/>
                <w:sz w:val="20"/>
                <w:lang w:val="en-GB"/>
              </w:rPr>
              <w:t>virtual trading point</w:t>
            </w:r>
            <w:r w:rsidR="00BB56DF">
              <w:rPr>
                <w:rFonts w:ascii="Arial" w:hAnsi="Arial"/>
                <w:sz w:val="20"/>
                <w:lang w:val="en-GB"/>
              </w:rPr>
              <w:t>; and</w:t>
            </w:r>
          </w:p>
          <w:p w14:paraId="3D501579" w14:textId="77777777" w:rsidR="00F44AA2" w:rsidRDefault="00F44AA2" w:rsidP="00F44AA2">
            <w:pPr>
              <w:pStyle w:val="ListParagraph"/>
              <w:ind w:left="567"/>
              <w:jc w:val="both"/>
              <w:rPr>
                <w:rFonts w:ascii="Arial" w:hAnsi="Arial"/>
                <w:sz w:val="20"/>
                <w:lang w:val="en-GB"/>
              </w:rPr>
            </w:pPr>
          </w:p>
          <w:p w14:paraId="3745CFA8" w14:textId="13931765" w:rsidR="00650ABD" w:rsidRPr="00C44E33" w:rsidRDefault="00F44AA2" w:rsidP="00635660">
            <w:pPr>
              <w:pStyle w:val="ListParagraph"/>
              <w:ind w:left="567"/>
              <w:jc w:val="both"/>
              <w:rPr>
                <w:rFonts w:ascii="Arial" w:hAnsi="Arial"/>
                <w:sz w:val="20"/>
                <w:lang w:val="en-GB"/>
              </w:rPr>
            </w:pPr>
            <w:r>
              <w:rPr>
                <w:rFonts w:ascii="Arial" w:hAnsi="Arial"/>
                <w:sz w:val="20"/>
                <w:lang w:val="en-GB"/>
              </w:rPr>
              <w:t xml:space="preserve">(iii) </w:t>
            </w:r>
            <w:r w:rsidR="00650ABD">
              <w:rPr>
                <w:rFonts w:ascii="Arial" w:hAnsi="Arial"/>
                <w:sz w:val="20"/>
                <w:lang w:val="en-GB"/>
              </w:rPr>
              <w:t xml:space="preserve">Joint-Users shall immediately after </w:t>
            </w:r>
            <w:r w:rsidR="00BB56DF">
              <w:rPr>
                <w:rFonts w:ascii="Arial" w:hAnsi="Arial"/>
                <w:sz w:val="20"/>
                <w:lang w:val="en-GB"/>
              </w:rPr>
              <w:t>concluding</w:t>
            </w:r>
            <w:r w:rsidR="00650ABD">
              <w:rPr>
                <w:rFonts w:ascii="Arial" w:hAnsi="Arial"/>
                <w:sz w:val="20"/>
                <w:lang w:val="en-GB"/>
              </w:rPr>
              <w:t xml:space="preserve"> the mentioned agreement inform the Operator on the </w:t>
            </w:r>
            <w:r w:rsidR="00BB56DF">
              <w:rPr>
                <w:rFonts w:ascii="Arial" w:hAnsi="Arial"/>
                <w:sz w:val="20"/>
                <w:lang w:val="en-GB"/>
              </w:rPr>
              <w:t xml:space="preserve">concluded </w:t>
            </w:r>
            <w:r w:rsidR="00650ABD" w:rsidRPr="00DB08AC">
              <w:rPr>
                <w:rFonts w:ascii="Arial" w:hAnsi="Arial"/>
                <w:sz w:val="20"/>
                <w:szCs w:val="20"/>
                <w:lang w:val="en-GB"/>
              </w:rPr>
              <w:t>agreement</w:t>
            </w:r>
            <w:r w:rsidR="00650ABD" w:rsidRPr="00020D8F">
              <w:rPr>
                <w:rFonts w:ascii="Arial" w:hAnsi="Arial"/>
                <w:sz w:val="20"/>
                <w:szCs w:val="20"/>
                <w:lang w:val="en-GB"/>
              </w:rPr>
              <w:t>.</w:t>
            </w:r>
            <w:r w:rsidR="00650ABD" w:rsidRPr="00DB08AC">
              <w:rPr>
                <w:rFonts w:ascii="Arial" w:hAnsi="Arial"/>
                <w:sz w:val="20"/>
                <w:szCs w:val="20"/>
                <w:lang w:val="en-GB"/>
              </w:rPr>
              <w:t xml:space="preserve"> Such</w:t>
            </w:r>
            <w:r w:rsidR="00BB56DF">
              <w:rPr>
                <w:rFonts w:ascii="Arial" w:hAnsi="Arial"/>
                <w:sz w:val="20"/>
                <w:lang w:val="en-GB"/>
              </w:rPr>
              <w:t xml:space="preserve"> Joint-Users’ </w:t>
            </w:r>
            <w:r w:rsidR="00650ABD" w:rsidRPr="00DB08AC">
              <w:rPr>
                <w:rFonts w:ascii="Arial" w:hAnsi="Arial"/>
                <w:sz w:val="20"/>
                <w:szCs w:val="20"/>
                <w:lang w:val="en-GB"/>
              </w:rPr>
              <w:t xml:space="preserve">agreement </w:t>
            </w:r>
            <w:r w:rsidR="00650ABD" w:rsidRPr="00952099">
              <w:rPr>
                <w:rFonts w:ascii="Arial" w:hAnsi="Arial"/>
                <w:sz w:val="20"/>
                <w:szCs w:val="20"/>
                <w:lang w:val="en-GB"/>
              </w:rPr>
              <w:t>shall</w:t>
            </w:r>
            <w:r w:rsidR="00650ABD" w:rsidRPr="00020D8F">
              <w:rPr>
                <w:rFonts w:ascii="Arial" w:hAnsi="Arial"/>
                <w:sz w:val="20"/>
                <w:szCs w:val="20"/>
                <w:lang w:val="en-GB"/>
              </w:rPr>
              <w:t xml:space="preserve"> produce legal effects</w:t>
            </w:r>
            <w:r w:rsidR="00650ABD">
              <w:rPr>
                <w:rFonts w:ascii="Arial" w:hAnsi="Arial"/>
                <w:sz w:val="20"/>
                <w:lang w:val="en-GB"/>
              </w:rPr>
              <w:t xml:space="preserve"> only if it is approved by the Operator, whereby article 7 of this Agreement is applicable </w:t>
            </w:r>
            <w:r w:rsidR="00650ABD" w:rsidRPr="00BB56DF">
              <w:rPr>
                <w:rFonts w:ascii="Arial" w:hAnsi="Arial"/>
                <w:iCs/>
                <w:sz w:val="20"/>
                <w:lang w:val="en-GB"/>
              </w:rPr>
              <w:t>mutatis mutandis</w:t>
            </w:r>
            <w:r w:rsidR="00650ABD">
              <w:rPr>
                <w:rFonts w:ascii="Arial" w:hAnsi="Arial"/>
                <w:i/>
                <w:sz w:val="20"/>
                <w:lang w:val="en-GB"/>
              </w:rPr>
              <w:t xml:space="preserve"> </w:t>
            </w:r>
            <w:r w:rsidR="00650ABD">
              <w:rPr>
                <w:rFonts w:ascii="Arial" w:hAnsi="Arial"/>
                <w:sz w:val="20"/>
                <w:lang w:val="en-GB"/>
              </w:rPr>
              <w:t>to such Operator’s approval.</w:t>
            </w:r>
          </w:p>
        </w:tc>
      </w:tr>
      <w:tr w:rsidR="00650ABD" w:rsidRPr="00C06AA1" w14:paraId="5AE3500C" w14:textId="77777777" w:rsidTr="00635660">
        <w:tc>
          <w:tcPr>
            <w:tcW w:w="4248" w:type="dxa"/>
          </w:tcPr>
          <w:p w14:paraId="42958955" w14:textId="77777777" w:rsidR="00650ABD" w:rsidRPr="003B45D7" w:rsidRDefault="00650ABD" w:rsidP="00635660">
            <w:pPr>
              <w:pStyle w:val="ListParagraph"/>
              <w:ind w:left="596"/>
              <w:jc w:val="both"/>
              <w:rPr>
                <w:rFonts w:ascii="Arial" w:hAnsi="Arial"/>
                <w:sz w:val="20"/>
              </w:rPr>
            </w:pPr>
          </w:p>
        </w:tc>
        <w:tc>
          <w:tcPr>
            <w:tcW w:w="283" w:type="dxa"/>
          </w:tcPr>
          <w:p w14:paraId="7DC24769" w14:textId="77777777" w:rsidR="00650ABD" w:rsidRPr="00635660" w:rsidRDefault="00650ABD" w:rsidP="00650ABD">
            <w:pPr>
              <w:pStyle w:val="ListParagraph"/>
              <w:numPr>
                <w:ilvl w:val="2"/>
                <w:numId w:val="16"/>
              </w:numPr>
              <w:ind w:left="1276" w:hanging="709"/>
              <w:jc w:val="both"/>
              <w:rPr>
                <w:rFonts w:ascii="Arial" w:hAnsi="Arial"/>
                <w:sz w:val="20"/>
              </w:rPr>
            </w:pPr>
          </w:p>
        </w:tc>
        <w:tc>
          <w:tcPr>
            <w:tcW w:w="4111" w:type="dxa"/>
            <w:shd w:val="clear" w:color="auto" w:fill="auto"/>
          </w:tcPr>
          <w:p w14:paraId="213A7691" w14:textId="77777777" w:rsidR="00650ABD" w:rsidRPr="003B45D7" w:rsidRDefault="00650ABD" w:rsidP="00635660">
            <w:pPr>
              <w:pStyle w:val="ListParagraph"/>
              <w:ind w:left="567"/>
              <w:jc w:val="both"/>
              <w:rPr>
                <w:rFonts w:ascii="Arial" w:hAnsi="Arial"/>
                <w:sz w:val="20"/>
                <w:lang w:val="en-GB"/>
              </w:rPr>
            </w:pPr>
          </w:p>
        </w:tc>
      </w:tr>
      <w:tr w:rsidR="00650ABD" w:rsidRPr="00C06AA1" w14:paraId="599A5CCF" w14:textId="77777777" w:rsidTr="00C432BC">
        <w:tc>
          <w:tcPr>
            <w:tcW w:w="4248" w:type="dxa"/>
          </w:tcPr>
          <w:p w14:paraId="29C8CA59" w14:textId="035D83F4" w:rsidR="00650ABD" w:rsidRDefault="00650ABD" w:rsidP="00635660">
            <w:pPr>
              <w:pStyle w:val="ListParagraph"/>
              <w:numPr>
                <w:ilvl w:val="1"/>
                <w:numId w:val="2"/>
              </w:numPr>
              <w:ind w:left="567" w:hanging="567"/>
              <w:jc w:val="both"/>
              <w:rPr>
                <w:rFonts w:ascii="Arial" w:hAnsi="Arial"/>
                <w:sz w:val="20"/>
              </w:rPr>
            </w:pPr>
            <w:r w:rsidRPr="004964BE">
              <w:rPr>
                <w:rFonts w:ascii="Arial" w:hAnsi="Arial"/>
                <w:sz w:val="20"/>
              </w:rPr>
              <w:t>U slučaju kada Preuzimatelj UPP-a vraća Povratnu količinu UPP-a Ustupitelju UPP-a</w:t>
            </w:r>
            <w:r w:rsidR="00341781">
              <w:rPr>
                <w:rFonts w:ascii="Arial" w:hAnsi="Arial"/>
                <w:sz w:val="20"/>
              </w:rPr>
              <w:t>, neovisno o tome da li se Povratna</w:t>
            </w:r>
            <w:r w:rsidRPr="004964BE">
              <w:rPr>
                <w:rFonts w:ascii="Arial" w:hAnsi="Arial"/>
                <w:sz w:val="20"/>
              </w:rPr>
              <w:t xml:space="preserve"> </w:t>
            </w:r>
            <w:r w:rsidR="00341781" w:rsidRPr="004964BE">
              <w:rPr>
                <w:rFonts w:ascii="Arial" w:hAnsi="Arial"/>
                <w:sz w:val="20"/>
              </w:rPr>
              <w:t>količin</w:t>
            </w:r>
            <w:r w:rsidR="00FE7C1A">
              <w:rPr>
                <w:rFonts w:ascii="Arial" w:hAnsi="Arial"/>
                <w:sz w:val="20"/>
              </w:rPr>
              <w:t>a</w:t>
            </w:r>
            <w:r w:rsidR="00341781" w:rsidRPr="004964BE">
              <w:rPr>
                <w:rFonts w:ascii="Arial" w:hAnsi="Arial"/>
                <w:sz w:val="20"/>
              </w:rPr>
              <w:t xml:space="preserve"> UPP-a </w:t>
            </w:r>
            <w:r w:rsidR="00341781">
              <w:rPr>
                <w:rFonts w:ascii="Arial" w:hAnsi="Arial"/>
                <w:sz w:val="20"/>
              </w:rPr>
              <w:t xml:space="preserve">vraća </w:t>
            </w:r>
            <w:r w:rsidRPr="004964BE">
              <w:rPr>
                <w:rFonts w:ascii="Arial" w:hAnsi="Arial"/>
                <w:sz w:val="20"/>
              </w:rPr>
              <w:t xml:space="preserve">na način predviđen u </w:t>
            </w:r>
            <w:r w:rsidRPr="00F75C5C">
              <w:rPr>
                <w:rFonts w:ascii="Arial" w:hAnsi="Arial"/>
                <w:sz w:val="20"/>
              </w:rPr>
              <w:t xml:space="preserve">članku </w:t>
            </w:r>
            <w:r w:rsidRPr="008B3361">
              <w:rPr>
                <w:rFonts w:ascii="Arial" w:hAnsi="Arial"/>
                <w:sz w:val="20"/>
              </w:rPr>
              <w:t>4.</w:t>
            </w:r>
            <w:r w:rsidR="00267EA1" w:rsidRPr="008B3361">
              <w:rPr>
                <w:rFonts w:ascii="Arial" w:hAnsi="Arial"/>
                <w:sz w:val="20"/>
              </w:rPr>
              <w:t>9</w:t>
            </w:r>
            <w:r w:rsidRPr="00F75C5C">
              <w:rPr>
                <w:rFonts w:ascii="Arial" w:hAnsi="Arial"/>
                <w:sz w:val="20"/>
              </w:rPr>
              <w:t>.</w:t>
            </w:r>
            <w:r w:rsidRPr="004964BE">
              <w:rPr>
                <w:rFonts w:ascii="Arial" w:hAnsi="Arial"/>
                <w:sz w:val="20"/>
              </w:rPr>
              <w:t xml:space="preserve"> Ugovora</w:t>
            </w:r>
            <w:r w:rsidR="00E070B7">
              <w:rPr>
                <w:rFonts w:ascii="Arial" w:hAnsi="Arial"/>
                <w:sz w:val="20"/>
              </w:rPr>
              <w:t xml:space="preserve"> ili tako da je Ustupitelj UPP-a uslijed naplate sredstva osiguranja </w:t>
            </w:r>
            <w:r w:rsidR="00AD4B50">
              <w:rPr>
                <w:rFonts w:ascii="Arial" w:hAnsi="Arial"/>
                <w:sz w:val="20"/>
              </w:rPr>
              <w:t>plaćanja</w:t>
            </w:r>
            <w:r w:rsidR="00E070B7" w:rsidRPr="004964BE">
              <w:rPr>
                <w:rFonts w:ascii="Arial" w:hAnsi="Arial"/>
                <w:sz w:val="20"/>
              </w:rPr>
              <w:t xml:space="preserve"> Preuzimatelj</w:t>
            </w:r>
            <w:r w:rsidR="00E070B7">
              <w:rPr>
                <w:rFonts w:ascii="Arial" w:hAnsi="Arial"/>
                <w:sz w:val="20"/>
              </w:rPr>
              <w:t>a</w:t>
            </w:r>
            <w:r w:rsidR="00E070B7" w:rsidRPr="004964BE">
              <w:rPr>
                <w:rFonts w:ascii="Arial" w:hAnsi="Arial"/>
                <w:sz w:val="20"/>
              </w:rPr>
              <w:t xml:space="preserve"> UPP-a </w:t>
            </w:r>
            <w:r w:rsidR="00EC490B">
              <w:rPr>
                <w:rFonts w:ascii="Arial" w:hAnsi="Arial"/>
                <w:sz w:val="20"/>
              </w:rPr>
              <w:t xml:space="preserve">sukladno Pravilima i ovom Ugovoru </w:t>
            </w:r>
            <w:r w:rsidR="00E070B7">
              <w:rPr>
                <w:rFonts w:ascii="Arial" w:hAnsi="Arial"/>
                <w:sz w:val="20"/>
              </w:rPr>
              <w:t xml:space="preserve">nabavio </w:t>
            </w:r>
            <w:r w:rsidR="00E070B7" w:rsidRPr="004964BE">
              <w:rPr>
                <w:rFonts w:ascii="Arial" w:hAnsi="Arial"/>
                <w:sz w:val="20"/>
              </w:rPr>
              <w:t>Povratnu količinu UPP-a</w:t>
            </w:r>
            <w:r w:rsidR="00E070B7">
              <w:rPr>
                <w:rFonts w:ascii="Arial" w:hAnsi="Arial"/>
                <w:sz w:val="20"/>
              </w:rPr>
              <w:t xml:space="preserve"> na trošak </w:t>
            </w:r>
            <w:r w:rsidR="00E070B7" w:rsidRPr="004964BE">
              <w:rPr>
                <w:rFonts w:ascii="Arial" w:hAnsi="Arial"/>
                <w:sz w:val="20"/>
              </w:rPr>
              <w:t xml:space="preserve"> Preuzimatelj</w:t>
            </w:r>
            <w:r w:rsidR="00E070B7">
              <w:rPr>
                <w:rFonts w:ascii="Arial" w:hAnsi="Arial"/>
                <w:sz w:val="20"/>
              </w:rPr>
              <w:t>a</w:t>
            </w:r>
            <w:r w:rsidR="00E070B7" w:rsidRPr="004964BE">
              <w:rPr>
                <w:rFonts w:ascii="Arial" w:hAnsi="Arial"/>
                <w:sz w:val="20"/>
              </w:rPr>
              <w:t xml:space="preserve"> UPP-a</w:t>
            </w:r>
            <w:r w:rsidRPr="004964BE">
              <w:rPr>
                <w:rFonts w:ascii="Arial" w:hAnsi="Arial"/>
                <w:sz w:val="20"/>
              </w:rPr>
              <w:t xml:space="preserve">, Preuzimatelj UPP-a i Ustupitelj UPP-a će bez odlaganja zajednički obavijestiti Operatora </w:t>
            </w:r>
            <w:r w:rsidRPr="00352861">
              <w:rPr>
                <w:rFonts w:ascii="Arial" w:hAnsi="Arial"/>
                <w:sz w:val="20"/>
              </w:rPr>
              <w:t>o sljedećem:</w:t>
            </w:r>
            <w:r w:rsidRPr="00352861" w:rsidDel="00207716">
              <w:rPr>
                <w:rFonts w:ascii="Arial" w:hAnsi="Arial"/>
                <w:sz w:val="20"/>
              </w:rPr>
              <w:t xml:space="preserve"> </w:t>
            </w:r>
          </w:p>
          <w:p w14:paraId="24A5CE23" w14:textId="77777777" w:rsidR="00341781" w:rsidRPr="00635660" w:rsidRDefault="00341781" w:rsidP="00635660">
            <w:pPr>
              <w:pStyle w:val="ListParagraph"/>
              <w:ind w:left="567"/>
              <w:jc w:val="both"/>
              <w:rPr>
                <w:rFonts w:ascii="Arial" w:hAnsi="Arial"/>
              </w:rPr>
            </w:pPr>
          </w:p>
          <w:p w14:paraId="1563377B" w14:textId="77777777" w:rsidR="00650ABD" w:rsidRPr="00C44E33" w:rsidRDefault="00650ABD" w:rsidP="00650ABD">
            <w:pPr>
              <w:pStyle w:val="ListParagraph"/>
              <w:numPr>
                <w:ilvl w:val="0"/>
                <w:numId w:val="42"/>
              </w:numPr>
              <w:ind w:left="1021"/>
              <w:jc w:val="both"/>
              <w:rPr>
                <w:rFonts w:ascii="Arial" w:hAnsi="Arial" w:cs="Arial"/>
                <w:sz w:val="20"/>
                <w:szCs w:val="20"/>
              </w:rPr>
            </w:pPr>
            <w:r w:rsidRPr="00C44E33">
              <w:rPr>
                <w:rFonts w:ascii="Arial" w:hAnsi="Arial" w:cs="Arial"/>
                <w:sz w:val="20"/>
                <w:szCs w:val="20"/>
              </w:rPr>
              <w:t xml:space="preserve">puni naziv i EIC oznaka Preuzimatelja UPP-a koji je vratio Povratnu količinu UPP-a; </w:t>
            </w:r>
          </w:p>
          <w:p w14:paraId="1A5439B6" w14:textId="77777777" w:rsidR="00650ABD" w:rsidRPr="00C44E33" w:rsidRDefault="00650ABD" w:rsidP="00650ABD">
            <w:pPr>
              <w:pStyle w:val="ListParagraph"/>
              <w:numPr>
                <w:ilvl w:val="0"/>
                <w:numId w:val="42"/>
              </w:numPr>
              <w:ind w:left="1021"/>
              <w:jc w:val="both"/>
              <w:rPr>
                <w:rFonts w:ascii="Arial" w:hAnsi="Arial" w:cs="Arial"/>
                <w:sz w:val="20"/>
                <w:szCs w:val="20"/>
              </w:rPr>
            </w:pPr>
            <w:r w:rsidRPr="00C44E33">
              <w:rPr>
                <w:rFonts w:ascii="Arial" w:hAnsi="Arial" w:cs="Arial"/>
                <w:sz w:val="20"/>
                <w:szCs w:val="20"/>
              </w:rPr>
              <w:lastRenderedPageBreak/>
              <w:t>puni naziv i EIC oznaka Ustupitelja UPP-a kojem je vraćena Povratna količinu UPP-a; i</w:t>
            </w:r>
          </w:p>
          <w:p w14:paraId="48C94F68" w14:textId="1AA95ACD" w:rsidR="00650ABD" w:rsidRPr="006B3687" w:rsidRDefault="00650ABD" w:rsidP="006B3687">
            <w:pPr>
              <w:pStyle w:val="ListParagraph"/>
              <w:numPr>
                <w:ilvl w:val="0"/>
                <w:numId w:val="42"/>
              </w:numPr>
              <w:ind w:left="1021"/>
              <w:jc w:val="both"/>
              <w:rPr>
                <w:rFonts w:ascii="Arial" w:hAnsi="Arial" w:cs="Arial"/>
                <w:sz w:val="20"/>
                <w:szCs w:val="20"/>
              </w:rPr>
            </w:pPr>
            <w:r w:rsidRPr="00C44E33">
              <w:rPr>
                <w:rFonts w:ascii="Arial" w:hAnsi="Arial" w:cs="Arial"/>
                <w:sz w:val="20"/>
                <w:szCs w:val="20"/>
              </w:rPr>
              <w:t>količinu prirodnog plina iz transakcije, izraženu u kWh; i</w:t>
            </w:r>
          </w:p>
          <w:p w14:paraId="51E7D236" w14:textId="77777777" w:rsidR="00620BB3" w:rsidRDefault="00620BB3" w:rsidP="00620BB3">
            <w:pPr>
              <w:pStyle w:val="ListParagraph"/>
              <w:ind w:left="1021"/>
              <w:jc w:val="both"/>
              <w:rPr>
                <w:rFonts w:ascii="Arial" w:hAnsi="Arial" w:cs="Arial"/>
                <w:sz w:val="20"/>
                <w:szCs w:val="20"/>
              </w:rPr>
            </w:pPr>
          </w:p>
          <w:p w14:paraId="3EBF696B" w14:textId="359BC6D0" w:rsidR="00650ABD" w:rsidRPr="00635660" w:rsidRDefault="00650ABD" w:rsidP="00635660">
            <w:pPr>
              <w:pStyle w:val="ListParagraph"/>
              <w:numPr>
                <w:ilvl w:val="0"/>
                <w:numId w:val="42"/>
              </w:numPr>
              <w:ind w:left="1021"/>
              <w:jc w:val="both"/>
              <w:rPr>
                <w:rFonts w:ascii="Arial" w:hAnsi="Arial"/>
              </w:rPr>
            </w:pPr>
            <w:r w:rsidRPr="00C44E33">
              <w:rPr>
                <w:rFonts w:ascii="Arial" w:hAnsi="Arial" w:cs="Arial"/>
                <w:sz w:val="20"/>
                <w:szCs w:val="20"/>
              </w:rPr>
              <w:t>datum vraćanja Povratne količine UPP-a.</w:t>
            </w:r>
          </w:p>
        </w:tc>
        <w:tc>
          <w:tcPr>
            <w:tcW w:w="283" w:type="dxa"/>
          </w:tcPr>
          <w:p w14:paraId="503C12A6" w14:textId="77777777" w:rsidR="00650ABD" w:rsidRPr="00C44E33" w:rsidRDefault="00650ABD" w:rsidP="00650ABD">
            <w:pPr>
              <w:pStyle w:val="ListParagraph"/>
              <w:numPr>
                <w:ilvl w:val="2"/>
                <w:numId w:val="16"/>
              </w:numPr>
              <w:ind w:left="1276" w:hanging="709"/>
              <w:jc w:val="both"/>
              <w:rPr>
                <w:rFonts w:ascii="Arial" w:hAnsi="Arial" w:cs="Arial"/>
                <w:sz w:val="20"/>
                <w:szCs w:val="20"/>
              </w:rPr>
            </w:pPr>
          </w:p>
        </w:tc>
        <w:tc>
          <w:tcPr>
            <w:tcW w:w="4111" w:type="dxa"/>
            <w:shd w:val="clear" w:color="auto" w:fill="auto"/>
          </w:tcPr>
          <w:p w14:paraId="7572FDBE" w14:textId="67C4F91C" w:rsidR="00650ABD" w:rsidRPr="00C44E33" w:rsidRDefault="00650ABD" w:rsidP="00635660">
            <w:pPr>
              <w:pStyle w:val="ListParagraph"/>
              <w:numPr>
                <w:ilvl w:val="1"/>
                <w:numId w:val="4"/>
              </w:numPr>
              <w:ind w:left="567" w:hanging="567"/>
              <w:jc w:val="both"/>
              <w:rPr>
                <w:rFonts w:ascii="Arial" w:hAnsi="Arial" w:cs="Arial"/>
                <w:sz w:val="20"/>
                <w:szCs w:val="20"/>
                <w:lang w:val="en-GB"/>
              </w:rPr>
            </w:pPr>
            <w:r w:rsidRPr="00C44E33">
              <w:rPr>
                <w:rFonts w:ascii="Arial" w:hAnsi="Arial" w:cs="Arial"/>
                <w:sz w:val="20"/>
                <w:szCs w:val="20"/>
                <w:lang w:val="en-GB"/>
              </w:rPr>
              <w:t>In situations when LNG Borrower returns Returnable Amount of LNG to LNG Lender</w:t>
            </w:r>
            <w:r w:rsidR="00F37B95">
              <w:rPr>
                <w:rFonts w:ascii="Arial" w:hAnsi="Arial" w:cs="Arial"/>
                <w:sz w:val="20"/>
                <w:szCs w:val="20"/>
                <w:lang w:val="en-GB"/>
              </w:rPr>
              <w:t>,</w:t>
            </w:r>
            <w:r w:rsidR="00F44AA2">
              <w:rPr>
                <w:rFonts w:ascii="Arial" w:hAnsi="Arial" w:cs="Arial"/>
                <w:sz w:val="20"/>
                <w:szCs w:val="20"/>
                <w:lang w:val="en-GB"/>
              </w:rPr>
              <w:t xml:space="preserve"> </w:t>
            </w:r>
            <w:proofErr w:type="gramStart"/>
            <w:r w:rsidR="00F44AA2">
              <w:rPr>
                <w:rFonts w:ascii="Arial" w:hAnsi="Arial" w:cs="Arial"/>
                <w:sz w:val="20"/>
                <w:szCs w:val="20"/>
                <w:lang w:val="en-GB"/>
              </w:rPr>
              <w:t>regardless</w:t>
            </w:r>
            <w:proofErr w:type="gramEnd"/>
            <w:r w:rsidR="00F44AA2">
              <w:rPr>
                <w:rFonts w:ascii="Arial" w:hAnsi="Arial" w:cs="Arial"/>
                <w:sz w:val="20"/>
                <w:szCs w:val="20"/>
                <w:lang w:val="en-GB"/>
              </w:rPr>
              <w:t xml:space="preserve"> if the Returnable Amount of LNG has been returned as</w:t>
            </w:r>
            <w:r w:rsidRPr="00C44E33">
              <w:rPr>
                <w:rFonts w:ascii="Arial" w:hAnsi="Arial" w:cs="Arial"/>
                <w:sz w:val="20"/>
                <w:szCs w:val="20"/>
                <w:lang w:val="en-GB"/>
              </w:rPr>
              <w:t xml:space="preserve"> stipulated in article 4.9. of this Agreement,</w:t>
            </w:r>
            <w:r w:rsidR="00F44AA2">
              <w:rPr>
                <w:rFonts w:ascii="Arial" w:hAnsi="Arial" w:cs="Arial"/>
                <w:sz w:val="20"/>
                <w:szCs w:val="20"/>
                <w:lang w:val="en-GB"/>
              </w:rPr>
              <w:t xml:space="preserve"> or so that the LNG </w:t>
            </w:r>
            <w:r w:rsidR="00F37B95">
              <w:rPr>
                <w:rFonts w:ascii="Arial" w:hAnsi="Arial" w:cs="Arial"/>
                <w:sz w:val="20"/>
                <w:szCs w:val="20"/>
                <w:lang w:val="en-GB"/>
              </w:rPr>
              <w:t>Lender</w:t>
            </w:r>
            <w:r w:rsidR="00F44AA2">
              <w:rPr>
                <w:rFonts w:ascii="Arial" w:hAnsi="Arial" w:cs="Arial"/>
                <w:sz w:val="20"/>
                <w:szCs w:val="20"/>
                <w:lang w:val="en-GB"/>
              </w:rPr>
              <w:t xml:space="preserve">, due to the </w:t>
            </w:r>
            <w:r w:rsidR="00F37B95">
              <w:rPr>
                <w:rFonts w:ascii="Arial" w:hAnsi="Arial" w:cs="Arial"/>
                <w:sz w:val="20"/>
                <w:szCs w:val="20"/>
                <w:lang w:val="en-GB"/>
              </w:rPr>
              <w:t>collection</w:t>
            </w:r>
            <w:r w:rsidR="00F44AA2">
              <w:rPr>
                <w:rFonts w:ascii="Arial" w:hAnsi="Arial" w:cs="Arial"/>
                <w:sz w:val="20"/>
                <w:szCs w:val="20"/>
                <w:lang w:val="en-GB"/>
              </w:rPr>
              <w:t xml:space="preserve"> of</w:t>
            </w:r>
            <w:r w:rsidR="00F37B95" w:rsidRPr="00C44E33">
              <w:rPr>
                <w:rFonts w:ascii="Arial" w:hAnsi="Arial" w:cs="Arial"/>
                <w:sz w:val="20"/>
                <w:szCs w:val="20"/>
                <w:lang w:val="en-GB"/>
              </w:rPr>
              <w:t xml:space="preserve"> LNG Borrower</w:t>
            </w:r>
            <w:r w:rsidR="00F37B95">
              <w:rPr>
                <w:rFonts w:ascii="Arial" w:hAnsi="Arial" w:cs="Arial"/>
                <w:sz w:val="20"/>
                <w:szCs w:val="20"/>
                <w:lang w:val="en-GB"/>
              </w:rPr>
              <w:t>’s</w:t>
            </w:r>
            <w:r w:rsidR="00F37B95" w:rsidRPr="00C44E33">
              <w:rPr>
                <w:rFonts w:ascii="Arial" w:hAnsi="Arial" w:cs="Arial"/>
                <w:sz w:val="20"/>
                <w:szCs w:val="20"/>
                <w:lang w:val="en-GB"/>
              </w:rPr>
              <w:t xml:space="preserve"> </w:t>
            </w:r>
            <w:r w:rsidR="00F44AA2">
              <w:rPr>
                <w:rFonts w:ascii="Arial" w:hAnsi="Arial" w:cs="Arial"/>
                <w:sz w:val="20"/>
                <w:szCs w:val="20"/>
                <w:lang w:val="en-GB"/>
              </w:rPr>
              <w:t xml:space="preserve">payment </w:t>
            </w:r>
            <w:r w:rsidR="00F37B95">
              <w:rPr>
                <w:rFonts w:ascii="Arial" w:hAnsi="Arial" w:cs="Arial"/>
                <w:sz w:val="20"/>
                <w:szCs w:val="20"/>
                <w:lang w:val="en-GB"/>
              </w:rPr>
              <w:t>s</w:t>
            </w:r>
            <w:r w:rsidR="00F44AA2">
              <w:rPr>
                <w:rFonts w:ascii="Arial" w:hAnsi="Arial" w:cs="Arial"/>
                <w:sz w:val="20"/>
                <w:szCs w:val="20"/>
                <w:lang w:val="en-GB"/>
              </w:rPr>
              <w:t>ecurity instrument</w:t>
            </w:r>
            <w:r w:rsidR="00943A0B">
              <w:rPr>
                <w:rFonts w:ascii="Arial" w:hAnsi="Arial" w:cs="Arial"/>
                <w:sz w:val="20"/>
                <w:szCs w:val="20"/>
                <w:lang w:val="en-GB"/>
              </w:rPr>
              <w:t>, procured Returnable Amount of LNG, pursuant to Rules and this Agreement</w:t>
            </w:r>
            <w:r w:rsidR="00620BB3">
              <w:rPr>
                <w:rFonts w:ascii="Arial" w:hAnsi="Arial" w:cs="Arial"/>
                <w:sz w:val="20"/>
                <w:szCs w:val="20"/>
                <w:lang w:val="en-GB"/>
              </w:rPr>
              <w:t>,</w:t>
            </w:r>
            <w:r w:rsidRPr="00C44E33">
              <w:rPr>
                <w:rFonts w:ascii="Arial" w:hAnsi="Arial" w:cs="Arial"/>
                <w:sz w:val="20"/>
                <w:szCs w:val="20"/>
                <w:lang w:val="en-GB"/>
              </w:rPr>
              <w:t xml:space="preserve"> LNG Lender and LNG Borrower shall without hesitation jointly inform the Operator on the following:</w:t>
            </w:r>
            <w:r w:rsidRPr="00C44E33" w:rsidDel="00591680">
              <w:rPr>
                <w:rFonts w:ascii="Arial" w:hAnsi="Arial" w:cs="Arial"/>
                <w:sz w:val="20"/>
                <w:szCs w:val="20"/>
                <w:lang w:val="en-GB"/>
              </w:rPr>
              <w:t xml:space="preserve"> </w:t>
            </w:r>
            <w:r w:rsidRPr="00C44E33">
              <w:rPr>
                <w:rFonts w:ascii="Arial" w:hAnsi="Arial" w:cs="Arial"/>
                <w:sz w:val="20"/>
                <w:szCs w:val="20"/>
                <w:lang w:val="en-GB"/>
              </w:rPr>
              <w:t xml:space="preserve"> </w:t>
            </w:r>
          </w:p>
          <w:p w14:paraId="577D66F2" w14:textId="77777777" w:rsidR="00650ABD" w:rsidRPr="00C44E33" w:rsidRDefault="00650ABD" w:rsidP="00650ABD">
            <w:pPr>
              <w:pStyle w:val="ListParagraph"/>
              <w:ind w:left="567"/>
              <w:jc w:val="both"/>
              <w:rPr>
                <w:rFonts w:ascii="Arial" w:hAnsi="Arial" w:cs="Arial"/>
                <w:sz w:val="20"/>
                <w:szCs w:val="20"/>
                <w:lang w:val="en-GB"/>
              </w:rPr>
            </w:pPr>
          </w:p>
          <w:p w14:paraId="00E334C0" w14:textId="77777777" w:rsidR="00650ABD" w:rsidRPr="00C44E33" w:rsidRDefault="00650ABD" w:rsidP="00635660">
            <w:pPr>
              <w:pStyle w:val="ListParagraph"/>
              <w:numPr>
                <w:ilvl w:val="0"/>
                <w:numId w:val="42"/>
              </w:numPr>
              <w:ind w:left="882" w:hanging="281"/>
              <w:jc w:val="both"/>
              <w:rPr>
                <w:rFonts w:ascii="Arial" w:hAnsi="Arial" w:cs="Arial"/>
                <w:sz w:val="20"/>
                <w:szCs w:val="20"/>
                <w:lang w:val="en-GB"/>
              </w:rPr>
            </w:pPr>
            <w:r w:rsidRPr="00C44E33">
              <w:rPr>
                <w:rFonts w:ascii="Arial" w:hAnsi="Arial" w:cs="Arial"/>
                <w:sz w:val="20"/>
                <w:szCs w:val="20"/>
                <w:lang w:val="en-GB"/>
              </w:rPr>
              <w:t xml:space="preserve">full name and EIC number for the LNG Borrower who returned Returnable Amount of </w:t>
            </w:r>
            <w:proofErr w:type="gramStart"/>
            <w:r w:rsidRPr="00C44E33">
              <w:rPr>
                <w:rFonts w:ascii="Arial" w:hAnsi="Arial" w:cs="Arial"/>
                <w:sz w:val="20"/>
                <w:szCs w:val="20"/>
                <w:lang w:val="en-GB"/>
              </w:rPr>
              <w:t>LNG;</w:t>
            </w:r>
            <w:proofErr w:type="gramEnd"/>
          </w:p>
          <w:p w14:paraId="276B4D45" w14:textId="29236C7B" w:rsidR="00650ABD" w:rsidRPr="00C44E33" w:rsidRDefault="00650ABD" w:rsidP="00635660">
            <w:pPr>
              <w:pStyle w:val="ListParagraph"/>
              <w:numPr>
                <w:ilvl w:val="0"/>
                <w:numId w:val="42"/>
              </w:numPr>
              <w:ind w:left="882" w:hanging="281"/>
              <w:jc w:val="both"/>
              <w:rPr>
                <w:rFonts w:ascii="Arial" w:hAnsi="Arial" w:cs="Arial"/>
                <w:sz w:val="20"/>
                <w:szCs w:val="20"/>
                <w:lang w:val="en-GB"/>
              </w:rPr>
            </w:pPr>
            <w:r w:rsidRPr="00C44E33">
              <w:rPr>
                <w:rFonts w:ascii="Arial" w:hAnsi="Arial" w:cs="Arial"/>
                <w:sz w:val="20"/>
                <w:szCs w:val="20"/>
                <w:lang w:val="en-GB"/>
              </w:rPr>
              <w:lastRenderedPageBreak/>
              <w:t xml:space="preserve">full name and EIC number for the LNG Lender </w:t>
            </w:r>
            <w:r w:rsidR="00620BB3">
              <w:rPr>
                <w:rFonts w:ascii="Arial" w:hAnsi="Arial" w:cs="Arial"/>
                <w:sz w:val="20"/>
                <w:szCs w:val="20"/>
                <w:lang w:val="en-GB"/>
              </w:rPr>
              <w:t xml:space="preserve">to </w:t>
            </w:r>
            <w:r w:rsidRPr="00C44E33">
              <w:rPr>
                <w:rFonts w:ascii="Arial" w:hAnsi="Arial" w:cs="Arial"/>
                <w:sz w:val="20"/>
                <w:szCs w:val="20"/>
                <w:lang w:val="en-GB"/>
              </w:rPr>
              <w:t>who</w:t>
            </w:r>
            <w:r w:rsidR="00620BB3">
              <w:rPr>
                <w:rFonts w:ascii="Arial" w:hAnsi="Arial" w:cs="Arial"/>
                <w:sz w:val="20"/>
                <w:szCs w:val="20"/>
                <w:lang w:val="en-GB"/>
              </w:rPr>
              <w:t>m</w:t>
            </w:r>
            <w:r w:rsidRPr="00C44E33">
              <w:rPr>
                <w:rFonts w:ascii="Arial" w:hAnsi="Arial" w:cs="Arial"/>
                <w:sz w:val="20"/>
                <w:szCs w:val="20"/>
                <w:lang w:val="en-GB"/>
              </w:rPr>
              <w:t xml:space="preserve"> Returnable Amount of LNG</w:t>
            </w:r>
            <w:r w:rsidR="00620BB3">
              <w:rPr>
                <w:rFonts w:ascii="Arial" w:hAnsi="Arial" w:cs="Arial"/>
                <w:sz w:val="20"/>
                <w:szCs w:val="20"/>
                <w:lang w:val="en-GB"/>
              </w:rPr>
              <w:t xml:space="preserve"> was returned</w:t>
            </w:r>
            <w:r w:rsidRPr="00C44E33">
              <w:rPr>
                <w:rFonts w:ascii="Arial" w:hAnsi="Arial" w:cs="Arial"/>
                <w:sz w:val="20"/>
                <w:szCs w:val="20"/>
                <w:lang w:val="en-GB"/>
              </w:rPr>
              <w:t>;</w:t>
            </w:r>
            <w:r w:rsidR="00EF5714">
              <w:rPr>
                <w:rFonts w:ascii="Arial" w:hAnsi="Arial" w:cs="Arial"/>
                <w:sz w:val="20"/>
                <w:szCs w:val="20"/>
                <w:lang w:val="en-GB"/>
              </w:rPr>
              <w:t xml:space="preserve"> and</w:t>
            </w:r>
          </w:p>
          <w:p w14:paraId="1E59A4E0" w14:textId="4F057A2F" w:rsidR="00650ABD" w:rsidRPr="00635660" w:rsidRDefault="00650ABD" w:rsidP="00635660">
            <w:pPr>
              <w:pStyle w:val="ListParagraph"/>
              <w:numPr>
                <w:ilvl w:val="0"/>
                <w:numId w:val="42"/>
              </w:numPr>
              <w:ind w:left="882" w:hanging="281"/>
              <w:jc w:val="both"/>
              <w:rPr>
                <w:rFonts w:ascii="Arial" w:hAnsi="Arial"/>
                <w:sz w:val="20"/>
                <w:lang w:val="en-GB"/>
              </w:rPr>
            </w:pPr>
            <w:r w:rsidRPr="00C44E33">
              <w:rPr>
                <w:rFonts w:ascii="Arial" w:hAnsi="Arial" w:cs="Arial"/>
                <w:sz w:val="20"/>
                <w:szCs w:val="20"/>
                <w:lang w:val="en-GB"/>
              </w:rPr>
              <w:t xml:space="preserve">the amount of the natural gas </w:t>
            </w:r>
            <w:r w:rsidR="00620BB3">
              <w:rPr>
                <w:rFonts w:ascii="Arial" w:hAnsi="Arial" w:cs="Arial"/>
                <w:sz w:val="20"/>
                <w:szCs w:val="20"/>
                <w:lang w:val="en-GB"/>
              </w:rPr>
              <w:t>from</w:t>
            </w:r>
            <w:r w:rsidRPr="00C44E33">
              <w:rPr>
                <w:rFonts w:ascii="Arial" w:hAnsi="Arial" w:cs="Arial"/>
                <w:sz w:val="20"/>
                <w:szCs w:val="20"/>
                <w:lang w:val="en-GB"/>
              </w:rPr>
              <w:t xml:space="preserve"> the transaction, expressed in kWh; and</w:t>
            </w:r>
          </w:p>
          <w:p w14:paraId="2BA44FE9" w14:textId="07D5563A" w:rsidR="00650ABD" w:rsidRPr="00635660" w:rsidRDefault="00650ABD" w:rsidP="00635660">
            <w:pPr>
              <w:pStyle w:val="ListParagraph"/>
              <w:numPr>
                <w:ilvl w:val="0"/>
                <w:numId w:val="42"/>
              </w:numPr>
              <w:ind w:left="882" w:hanging="281"/>
              <w:jc w:val="both"/>
              <w:rPr>
                <w:rFonts w:ascii="Arial" w:hAnsi="Arial"/>
                <w:sz w:val="20"/>
                <w:lang w:val="en-GB"/>
              </w:rPr>
            </w:pPr>
            <w:r w:rsidRPr="00C44E33">
              <w:rPr>
                <w:rFonts w:ascii="Arial" w:hAnsi="Arial" w:cs="Arial"/>
                <w:sz w:val="20"/>
                <w:szCs w:val="20"/>
                <w:lang w:val="en-GB"/>
              </w:rPr>
              <w:t>the date of the return of the Returnable Amount of LNG.</w:t>
            </w:r>
          </w:p>
        </w:tc>
      </w:tr>
      <w:tr w:rsidR="00650ABD" w:rsidRPr="00C06AA1" w14:paraId="13CF1DC5" w14:textId="77777777" w:rsidTr="00C432BC">
        <w:tc>
          <w:tcPr>
            <w:tcW w:w="4248" w:type="dxa"/>
          </w:tcPr>
          <w:p w14:paraId="7A1DF8DE" w14:textId="77777777" w:rsidR="00650ABD" w:rsidRPr="00EB15E7" w:rsidRDefault="00650ABD" w:rsidP="00650ABD">
            <w:pPr>
              <w:pStyle w:val="ListParagraph"/>
              <w:ind w:left="596"/>
              <w:jc w:val="both"/>
              <w:rPr>
                <w:rFonts w:ascii="Arial" w:hAnsi="Arial"/>
                <w:sz w:val="20"/>
              </w:rPr>
            </w:pPr>
          </w:p>
        </w:tc>
        <w:tc>
          <w:tcPr>
            <w:tcW w:w="283" w:type="dxa"/>
          </w:tcPr>
          <w:p w14:paraId="6AE14B17" w14:textId="77777777" w:rsidR="00650ABD" w:rsidRPr="00DD3B3A" w:rsidRDefault="00650ABD" w:rsidP="00650ABD">
            <w:pPr>
              <w:pStyle w:val="ListParagraph"/>
              <w:numPr>
                <w:ilvl w:val="2"/>
                <w:numId w:val="16"/>
              </w:numPr>
              <w:ind w:left="1276" w:hanging="709"/>
              <w:jc w:val="both"/>
              <w:rPr>
                <w:rFonts w:ascii="Arial" w:hAnsi="Arial"/>
                <w:sz w:val="20"/>
                <w:highlight w:val="yellow"/>
              </w:rPr>
            </w:pPr>
          </w:p>
        </w:tc>
        <w:tc>
          <w:tcPr>
            <w:tcW w:w="4111" w:type="dxa"/>
          </w:tcPr>
          <w:p w14:paraId="600AA7AA" w14:textId="77777777" w:rsidR="00650ABD" w:rsidRPr="00390843" w:rsidRDefault="00650ABD" w:rsidP="00650ABD">
            <w:pPr>
              <w:pStyle w:val="ListParagraph"/>
              <w:ind w:left="567"/>
              <w:jc w:val="both"/>
              <w:rPr>
                <w:rFonts w:ascii="Arial" w:hAnsi="Arial"/>
                <w:sz w:val="20"/>
                <w:lang w:val="en-GB"/>
              </w:rPr>
            </w:pPr>
          </w:p>
        </w:tc>
      </w:tr>
      <w:tr w:rsidR="00650ABD" w:rsidRPr="00C06AA1" w14:paraId="51BFB21C" w14:textId="77777777" w:rsidTr="00C432BC">
        <w:tc>
          <w:tcPr>
            <w:tcW w:w="4248" w:type="dxa"/>
          </w:tcPr>
          <w:p w14:paraId="0BB5CF75" w14:textId="0005732D" w:rsidR="00650ABD" w:rsidRPr="000137BB" w:rsidRDefault="00650ABD" w:rsidP="00635660">
            <w:pPr>
              <w:pStyle w:val="ListParagraph"/>
              <w:numPr>
                <w:ilvl w:val="1"/>
                <w:numId w:val="2"/>
              </w:numPr>
              <w:ind w:left="567" w:hanging="567"/>
              <w:jc w:val="both"/>
              <w:rPr>
                <w:rFonts w:ascii="Arial" w:hAnsi="Arial"/>
                <w:sz w:val="20"/>
              </w:rPr>
            </w:pPr>
            <w:r w:rsidRPr="00FE7C1A">
              <w:rPr>
                <w:rFonts w:ascii="Arial" w:hAnsi="Arial"/>
                <w:sz w:val="20"/>
              </w:rPr>
              <w:t>Operator</w:t>
            </w:r>
            <w:r w:rsidRPr="000137BB">
              <w:rPr>
                <w:rFonts w:ascii="Arial" w:hAnsi="Arial"/>
                <w:sz w:val="20"/>
              </w:rPr>
              <w:t xml:space="preserve"> će temeljem podataka o izvršenoj transakciji iz </w:t>
            </w:r>
            <w:r w:rsidRPr="000509B9">
              <w:rPr>
                <w:rFonts w:ascii="Arial" w:hAnsi="Arial"/>
                <w:sz w:val="20"/>
              </w:rPr>
              <w:t>članka 4.</w:t>
            </w:r>
            <w:r w:rsidR="006037F1" w:rsidRPr="000509B9">
              <w:rPr>
                <w:rFonts w:ascii="Arial" w:hAnsi="Arial"/>
                <w:sz w:val="20"/>
              </w:rPr>
              <w:t>10</w:t>
            </w:r>
            <w:r w:rsidRPr="000509B9">
              <w:rPr>
                <w:rFonts w:ascii="Arial" w:hAnsi="Arial"/>
                <w:sz w:val="20"/>
              </w:rPr>
              <w:t>. ovog Ugovora izvršiti obračun Povratne količine UPP-a koju je Preuzimatelj UPP-a vratio Ustupitelju UPP-a izražen u energetskoj vrijednosti izračunatoj prema odredbama i procedurama naznačenim u Pravilima i ovom Ugovoru, o čemu će obavijestiti Preuzimatelja UPP-a i Ustupitelja UPP-a sukladno članku 4.</w:t>
            </w:r>
            <w:r w:rsidR="006037F1" w:rsidRPr="000509B9">
              <w:rPr>
                <w:rFonts w:ascii="Arial" w:hAnsi="Arial"/>
                <w:sz w:val="20"/>
              </w:rPr>
              <w:t>8</w:t>
            </w:r>
            <w:r w:rsidRPr="000509B9">
              <w:rPr>
                <w:rFonts w:ascii="Arial" w:hAnsi="Arial"/>
                <w:sz w:val="20"/>
              </w:rPr>
              <w:t>.</w:t>
            </w:r>
            <w:r w:rsidRPr="000137BB">
              <w:rPr>
                <w:rFonts w:ascii="Arial" w:hAnsi="Arial"/>
                <w:sz w:val="20"/>
              </w:rPr>
              <w:t xml:space="preserve"> ovog Ugovora.</w:t>
            </w:r>
          </w:p>
        </w:tc>
        <w:tc>
          <w:tcPr>
            <w:tcW w:w="283" w:type="dxa"/>
          </w:tcPr>
          <w:p w14:paraId="58E47A84" w14:textId="77777777" w:rsidR="00650ABD" w:rsidRPr="00635660" w:rsidRDefault="00650ABD" w:rsidP="00650ABD">
            <w:pPr>
              <w:pStyle w:val="ListParagraph"/>
              <w:numPr>
                <w:ilvl w:val="2"/>
                <w:numId w:val="16"/>
              </w:numPr>
              <w:ind w:left="1276" w:hanging="709"/>
              <w:jc w:val="both"/>
              <w:rPr>
                <w:rFonts w:ascii="Arial" w:hAnsi="Arial"/>
                <w:sz w:val="20"/>
              </w:rPr>
            </w:pPr>
          </w:p>
        </w:tc>
        <w:tc>
          <w:tcPr>
            <w:tcW w:w="4111" w:type="dxa"/>
          </w:tcPr>
          <w:p w14:paraId="503D10F0" w14:textId="24BE09D6" w:rsidR="00650ABD" w:rsidRPr="000137BB" w:rsidRDefault="00650ABD" w:rsidP="00635660">
            <w:pPr>
              <w:pStyle w:val="ListParagraph"/>
              <w:numPr>
                <w:ilvl w:val="1"/>
                <w:numId w:val="4"/>
              </w:numPr>
              <w:ind w:left="567" w:hanging="567"/>
              <w:jc w:val="both"/>
              <w:rPr>
                <w:rFonts w:ascii="Arial" w:hAnsi="Arial"/>
                <w:sz w:val="20"/>
                <w:lang w:val="en-GB"/>
              </w:rPr>
            </w:pPr>
            <w:r w:rsidRPr="000137BB">
              <w:rPr>
                <w:rFonts w:ascii="Arial" w:hAnsi="Arial"/>
                <w:sz w:val="20"/>
                <w:lang w:val="en-GB"/>
              </w:rPr>
              <w:t xml:space="preserve">Based on the information on the performed transaction from </w:t>
            </w:r>
            <w:r w:rsidR="000509B9">
              <w:rPr>
                <w:rFonts w:ascii="Arial" w:hAnsi="Arial"/>
                <w:sz w:val="20"/>
                <w:lang w:val="en-GB"/>
              </w:rPr>
              <w:t>A</w:t>
            </w:r>
            <w:r w:rsidRPr="000137BB">
              <w:rPr>
                <w:rFonts w:ascii="Arial" w:hAnsi="Arial"/>
                <w:sz w:val="20"/>
                <w:lang w:val="en-GB"/>
              </w:rPr>
              <w:t xml:space="preserve">rticle 4.10. of this Agreement, the Operator shall calculate the amount of the Returnable Amount of LNG transferred by LNG Borrower to LNG Lender, expressed in energy value calculated according to the terms and procedures set forth in the </w:t>
            </w:r>
            <w:r w:rsidR="00EF5714" w:rsidRPr="000137BB">
              <w:rPr>
                <w:rFonts w:ascii="Arial" w:hAnsi="Arial"/>
                <w:sz w:val="20"/>
                <w:lang w:val="en-GB"/>
              </w:rPr>
              <w:t>R</w:t>
            </w:r>
            <w:r w:rsidR="00EF5714">
              <w:rPr>
                <w:rFonts w:ascii="Arial" w:hAnsi="Arial"/>
                <w:sz w:val="20"/>
                <w:lang w:val="en-GB"/>
              </w:rPr>
              <w:t>ules</w:t>
            </w:r>
            <w:r w:rsidR="00EF5714" w:rsidRPr="000137BB">
              <w:rPr>
                <w:rFonts w:ascii="Arial" w:hAnsi="Arial"/>
                <w:sz w:val="20"/>
                <w:lang w:val="en-GB"/>
              </w:rPr>
              <w:t xml:space="preserve"> </w:t>
            </w:r>
            <w:r w:rsidRPr="000137BB">
              <w:rPr>
                <w:rFonts w:ascii="Arial" w:hAnsi="Arial"/>
                <w:sz w:val="20"/>
                <w:lang w:val="en-GB"/>
              </w:rPr>
              <w:t xml:space="preserve">and this Agreement, and </w:t>
            </w:r>
            <w:r w:rsidR="000509B9">
              <w:rPr>
                <w:rFonts w:ascii="Arial" w:hAnsi="Arial"/>
                <w:sz w:val="20"/>
                <w:lang w:val="en-GB"/>
              </w:rPr>
              <w:t xml:space="preserve">shall </w:t>
            </w:r>
            <w:r w:rsidRPr="000137BB">
              <w:rPr>
                <w:rFonts w:ascii="Arial" w:hAnsi="Arial"/>
                <w:sz w:val="20"/>
                <w:lang w:val="en-GB"/>
              </w:rPr>
              <w:t>inform LNG Borrower and LNG Lender thereof pursuant to article 4.8. of this Agreement.</w:t>
            </w:r>
          </w:p>
        </w:tc>
      </w:tr>
      <w:tr w:rsidR="00650ABD" w:rsidRPr="00C06AA1" w14:paraId="2B30668C" w14:textId="77777777" w:rsidTr="00C432BC">
        <w:tc>
          <w:tcPr>
            <w:tcW w:w="4248" w:type="dxa"/>
          </w:tcPr>
          <w:p w14:paraId="4220BDBB" w14:textId="77777777" w:rsidR="00650ABD" w:rsidRPr="00EB15E7" w:rsidRDefault="00650ABD" w:rsidP="00650ABD">
            <w:pPr>
              <w:pStyle w:val="ListParagraph"/>
              <w:ind w:left="596"/>
              <w:jc w:val="both"/>
              <w:rPr>
                <w:rFonts w:ascii="Arial" w:hAnsi="Arial"/>
                <w:sz w:val="20"/>
              </w:rPr>
            </w:pPr>
          </w:p>
        </w:tc>
        <w:tc>
          <w:tcPr>
            <w:tcW w:w="283" w:type="dxa"/>
          </w:tcPr>
          <w:p w14:paraId="7D1B7570" w14:textId="77777777" w:rsidR="00650ABD" w:rsidRPr="00DD3B3A" w:rsidRDefault="00650ABD" w:rsidP="00650ABD">
            <w:pPr>
              <w:pStyle w:val="ListParagraph"/>
              <w:numPr>
                <w:ilvl w:val="2"/>
                <w:numId w:val="16"/>
              </w:numPr>
              <w:ind w:left="1276" w:hanging="709"/>
              <w:jc w:val="both"/>
              <w:rPr>
                <w:rFonts w:ascii="Arial" w:hAnsi="Arial"/>
                <w:sz w:val="20"/>
                <w:highlight w:val="yellow"/>
              </w:rPr>
            </w:pPr>
          </w:p>
        </w:tc>
        <w:tc>
          <w:tcPr>
            <w:tcW w:w="4111" w:type="dxa"/>
          </w:tcPr>
          <w:p w14:paraId="217546F8" w14:textId="77777777" w:rsidR="00650ABD" w:rsidRPr="00EB15E7" w:rsidRDefault="00650ABD" w:rsidP="00650ABD">
            <w:pPr>
              <w:pStyle w:val="ListParagraph"/>
              <w:ind w:left="567"/>
              <w:jc w:val="both"/>
              <w:rPr>
                <w:rFonts w:ascii="Arial" w:hAnsi="Arial"/>
                <w:sz w:val="20"/>
                <w:lang w:val="en-GB"/>
              </w:rPr>
            </w:pPr>
          </w:p>
        </w:tc>
      </w:tr>
      <w:tr w:rsidR="00650ABD" w:rsidRPr="00C06AA1" w14:paraId="32D8165A" w14:textId="77777777" w:rsidTr="00C432BC">
        <w:tc>
          <w:tcPr>
            <w:tcW w:w="4248" w:type="dxa"/>
          </w:tcPr>
          <w:p w14:paraId="22010CF6" w14:textId="2C7FF662" w:rsidR="00650ABD" w:rsidRPr="0074705C" w:rsidRDefault="00650ABD" w:rsidP="00635660">
            <w:pPr>
              <w:pStyle w:val="ListParagraph"/>
              <w:numPr>
                <w:ilvl w:val="1"/>
                <w:numId w:val="2"/>
              </w:numPr>
              <w:ind w:left="567" w:hanging="567"/>
              <w:jc w:val="both"/>
              <w:rPr>
                <w:rFonts w:ascii="Arial" w:hAnsi="Arial"/>
                <w:sz w:val="20"/>
              </w:rPr>
            </w:pPr>
            <w:r w:rsidRPr="00FE7C1A">
              <w:rPr>
                <w:rFonts w:ascii="Arial" w:hAnsi="Arial"/>
                <w:sz w:val="20"/>
              </w:rPr>
              <w:t>U</w:t>
            </w:r>
            <w:r w:rsidRPr="0074705C">
              <w:rPr>
                <w:rFonts w:ascii="Arial" w:hAnsi="Arial"/>
                <w:sz w:val="20"/>
              </w:rPr>
              <w:t xml:space="preserve"> slučaju da Preuzimatelj UPP-a i Ustupitelj UPP-a ne postignu dogovor o vraćanj</w:t>
            </w:r>
            <w:r>
              <w:rPr>
                <w:rFonts w:ascii="Arial" w:hAnsi="Arial"/>
                <w:sz w:val="20"/>
              </w:rPr>
              <w:t>u</w:t>
            </w:r>
            <w:r w:rsidRPr="0074705C">
              <w:rPr>
                <w:rFonts w:ascii="Arial" w:hAnsi="Arial"/>
                <w:sz w:val="20"/>
              </w:rPr>
              <w:t xml:space="preserve"> </w:t>
            </w:r>
            <w:r>
              <w:rPr>
                <w:rFonts w:ascii="Arial" w:hAnsi="Arial"/>
                <w:sz w:val="20"/>
              </w:rPr>
              <w:t>Povratne</w:t>
            </w:r>
            <w:r w:rsidRPr="0074705C">
              <w:rPr>
                <w:rFonts w:ascii="Arial" w:hAnsi="Arial"/>
                <w:sz w:val="20"/>
              </w:rPr>
              <w:t xml:space="preserve"> količine UPP-a </w:t>
            </w:r>
            <w:r>
              <w:rPr>
                <w:rFonts w:ascii="Arial" w:hAnsi="Arial"/>
                <w:sz w:val="20"/>
              </w:rPr>
              <w:t xml:space="preserve">i sredstvu osiguranja </w:t>
            </w:r>
            <w:r w:rsidR="00F804E3">
              <w:rPr>
                <w:rFonts w:ascii="Arial" w:hAnsi="Arial" w:cs="Arial"/>
                <w:sz w:val="20"/>
                <w:szCs w:val="20"/>
              </w:rPr>
              <w:t xml:space="preserve"> plaćanja</w:t>
            </w:r>
            <w:r w:rsidR="00F804E3">
              <w:rPr>
                <w:rFonts w:ascii="Arial" w:hAnsi="Arial"/>
                <w:sz w:val="20"/>
              </w:rPr>
              <w:t xml:space="preserve"> </w:t>
            </w:r>
            <w:r>
              <w:rPr>
                <w:rFonts w:ascii="Arial" w:hAnsi="Arial"/>
                <w:sz w:val="20"/>
              </w:rPr>
              <w:t>kako je određeno u</w:t>
            </w:r>
            <w:r w:rsidRPr="0074705C">
              <w:rPr>
                <w:rFonts w:ascii="Arial" w:hAnsi="Arial"/>
                <w:sz w:val="20"/>
              </w:rPr>
              <w:t xml:space="preserve"> članku </w:t>
            </w:r>
            <w:r w:rsidRPr="000509B9">
              <w:rPr>
                <w:rFonts w:ascii="Arial" w:hAnsi="Arial"/>
                <w:sz w:val="20"/>
              </w:rPr>
              <w:t>4.</w:t>
            </w:r>
            <w:r w:rsidR="006037F1" w:rsidRPr="000509B9">
              <w:rPr>
                <w:rFonts w:ascii="Arial" w:hAnsi="Arial"/>
                <w:sz w:val="20"/>
              </w:rPr>
              <w:t>9</w:t>
            </w:r>
            <w:r w:rsidRPr="000509B9">
              <w:rPr>
                <w:rFonts w:ascii="Arial" w:hAnsi="Arial"/>
                <w:sz w:val="20"/>
              </w:rPr>
              <w:t>.</w:t>
            </w:r>
            <w:r w:rsidRPr="0074705C">
              <w:rPr>
                <w:rFonts w:ascii="Arial" w:hAnsi="Arial"/>
                <w:sz w:val="20"/>
              </w:rPr>
              <w:t xml:space="preserve"> ovog Ugovora, </w:t>
            </w:r>
            <w:r>
              <w:rPr>
                <w:rFonts w:ascii="Arial" w:hAnsi="Arial"/>
                <w:sz w:val="20"/>
              </w:rPr>
              <w:t xml:space="preserve">Operator će naplatiti sredstvo osiguranja </w:t>
            </w:r>
            <w:r w:rsidR="00F804E3">
              <w:rPr>
                <w:rFonts w:ascii="Arial" w:hAnsi="Arial" w:cs="Arial"/>
                <w:sz w:val="20"/>
                <w:szCs w:val="20"/>
              </w:rPr>
              <w:t xml:space="preserve"> plaćanja</w:t>
            </w:r>
            <w:r w:rsidR="00F804E3">
              <w:rPr>
                <w:rFonts w:ascii="Arial" w:hAnsi="Arial"/>
                <w:sz w:val="20"/>
              </w:rPr>
              <w:t xml:space="preserve"> </w:t>
            </w:r>
            <w:r>
              <w:rPr>
                <w:rFonts w:ascii="Arial" w:hAnsi="Arial"/>
                <w:sz w:val="20"/>
              </w:rPr>
              <w:t xml:space="preserve">pod uvjetima i </w:t>
            </w:r>
            <w:r w:rsidRPr="00AC10D9">
              <w:rPr>
                <w:rFonts w:ascii="Arial" w:hAnsi="Arial"/>
                <w:sz w:val="20"/>
              </w:rPr>
              <w:t>na način odr</w:t>
            </w:r>
            <w:r w:rsidRPr="00AE072D">
              <w:rPr>
                <w:rFonts w:ascii="Arial" w:hAnsi="Arial"/>
                <w:sz w:val="20"/>
              </w:rPr>
              <w:t>eđen u Pravil</w:t>
            </w:r>
            <w:r>
              <w:rPr>
                <w:rFonts w:ascii="Arial" w:hAnsi="Arial"/>
                <w:sz w:val="20"/>
              </w:rPr>
              <w:t>im</w:t>
            </w:r>
            <w:r w:rsidRPr="00AE072D">
              <w:rPr>
                <w:rFonts w:ascii="Arial" w:hAnsi="Arial"/>
                <w:sz w:val="20"/>
              </w:rPr>
              <w:t>a</w:t>
            </w:r>
            <w:r w:rsidRPr="0058731A">
              <w:rPr>
                <w:rFonts w:ascii="Arial" w:hAnsi="Arial"/>
                <w:sz w:val="20"/>
              </w:rPr>
              <w:t xml:space="preserve"> i u članku 5. ovog Ugovora</w:t>
            </w:r>
            <w:r>
              <w:rPr>
                <w:rFonts w:ascii="Arial" w:hAnsi="Arial"/>
                <w:sz w:val="20"/>
              </w:rPr>
              <w:t xml:space="preserve">. </w:t>
            </w:r>
          </w:p>
        </w:tc>
        <w:tc>
          <w:tcPr>
            <w:tcW w:w="283" w:type="dxa"/>
          </w:tcPr>
          <w:p w14:paraId="1D5AFAA2" w14:textId="77777777" w:rsidR="00650ABD" w:rsidRPr="00DD3B3A" w:rsidRDefault="00650ABD" w:rsidP="00650ABD">
            <w:pPr>
              <w:pStyle w:val="ListParagraph"/>
              <w:numPr>
                <w:ilvl w:val="2"/>
                <w:numId w:val="16"/>
              </w:numPr>
              <w:ind w:left="1276" w:hanging="709"/>
              <w:jc w:val="both"/>
              <w:rPr>
                <w:rFonts w:ascii="Arial" w:hAnsi="Arial"/>
                <w:sz w:val="20"/>
                <w:highlight w:val="yellow"/>
              </w:rPr>
            </w:pPr>
          </w:p>
        </w:tc>
        <w:tc>
          <w:tcPr>
            <w:tcW w:w="4111" w:type="dxa"/>
          </w:tcPr>
          <w:p w14:paraId="464DD458" w14:textId="33DD98D3" w:rsidR="00650ABD" w:rsidRPr="00EB15E7" w:rsidRDefault="00650ABD" w:rsidP="00635660">
            <w:pPr>
              <w:pStyle w:val="ListParagraph"/>
              <w:numPr>
                <w:ilvl w:val="1"/>
                <w:numId w:val="4"/>
              </w:numPr>
              <w:ind w:left="567" w:hanging="567"/>
              <w:jc w:val="both"/>
              <w:rPr>
                <w:rFonts w:ascii="Arial" w:hAnsi="Arial"/>
                <w:sz w:val="20"/>
                <w:lang w:val="en-GB"/>
              </w:rPr>
            </w:pPr>
            <w:r>
              <w:rPr>
                <w:rFonts w:ascii="Arial" w:hAnsi="Arial"/>
                <w:sz w:val="20"/>
                <w:lang w:val="en-GB"/>
              </w:rPr>
              <w:t xml:space="preserve">If </w:t>
            </w:r>
            <w:r w:rsidRPr="00EB15E7">
              <w:rPr>
                <w:rFonts w:ascii="Arial" w:hAnsi="Arial"/>
                <w:sz w:val="20"/>
                <w:lang w:val="en-GB"/>
              </w:rPr>
              <w:t>LNG Borrower and LNG Lender</w:t>
            </w:r>
            <w:r>
              <w:rPr>
                <w:rFonts w:ascii="Arial" w:hAnsi="Arial"/>
                <w:sz w:val="20"/>
                <w:lang w:val="en-GB"/>
              </w:rPr>
              <w:t xml:space="preserve"> do not reach an agreement on the return of the </w:t>
            </w:r>
            <w:r>
              <w:rPr>
                <w:rFonts w:ascii="Arial" w:hAnsi="Arial" w:cs="Arial"/>
                <w:sz w:val="20"/>
                <w:szCs w:val="20"/>
                <w:lang w:val="en-GB"/>
              </w:rPr>
              <w:t>Returnable</w:t>
            </w:r>
            <w:r w:rsidRPr="00797645">
              <w:rPr>
                <w:rFonts w:ascii="Arial" w:hAnsi="Arial" w:cs="Arial"/>
                <w:sz w:val="20"/>
                <w:szCs w:val="20"/>
                <w:lang w:val="en-GB"/>
              </w:rPr>
              <w:t xml:space="preserve"> </w:t>
            </w:r>
            <w:r w:rsidRPr="00797645">
              <w:rPr>
                <w:rFonts w:ascii="Arial" w:hAnsi="Arial"/>
                <w:sz w:val="20"/>
                <w:lang w:val="en-GB"/>
              </w:rPr>
              <w:t>Amount of LNG</w:t>
            </w:r>
            <w:r>
              <w:rPr>
                <w:rFonts w:ascii="Arial" w:hAnsi="Arial"/>
                <w:sz w:val="20"/>
                <w:lang w:val="en-GB"/>
              </w:rPr>
              <w:t xml:space="preserve"> and </w:t>
            </w:r>
            <w:r w:rsidR="0094118E">
              <w:rPr>
                <w:rFonts w:ascii="Arial" w:hAnsi="Arial"/>
                <w:sz w:val="20"/>
                <w:lang w:val="en-GB"/>
              </w:rPr>
              <w:t>payment</w:t>
            </w:r>
            <w:r w:rsidR="0094118E" w:rsidRPr="00CA524D">
              <w:rPr>
                <w:rFonts w:ascii="Arial" w:hAnsi="Arial" w:cs="Arial"/>
                <w:sz w:val="20"/>
                <w:szCs w:val="20"/>
                <w:lang w:val="en-GB"/>
              </w:rPr>
              <w:t xml:space="preserve"> </w:t>
            </w:r>
            <w:r w:rsidRPr="00CA524D">
              <w:rPr>
                <w:rFonts w:ascii="Arial" w:hAnsi="Arial" w:cs="Arial"/>
                <w:sz w:val="20"/>
                <w:szCs w:val="20"/>
                <w:lang w:val="en-GB"/>
              </w:rPr>
              <w:t xml:space="preserve">security instrument </w:t>
            </w:r>
            <w:r>
              <w:rPr>
                <w:rFonts w:ascii="Arial" w:hAnsi="Arial"/>
                <w:sz w:val="20"/>
                <w:lang w:val="en-GB"/>
              </w:rPr>
              <w:t xml:space="preserve">as set </w:t>
            </w:r>
            <w:r w:rsidR="000509B9">
              <w:rPr>
                <w:rFonts w:ascii="Arial" w:hAnsi="Arial"/>
                <w:sz w:val="20"/>
                <w:lang w:val="en-GB"/>
              </w:rPr>
              <w:t xml:space="preserve">forth </w:t>
            </w:r>
            <w:r>
              <w:rPr>
                <w:rFonts w:ascii="Arial" w:hAnsi="Arial"/>
                <w:sz w:val="20"/>
                <w:lang w:val="en-GB"/>
              </w:rPr>
              <w:t xml:space="preserve">in </w:t>
            </w:r>
            <w:r w:rsidR="000509B9">
              <w:rPr>
                <w:rFonts w:ascii="Arial" w:hAnsi="Arial"/>
                <w:sz w:val="20"/>
                <w:lang w:val="en-GB"/>
              </w:rPr>
              <w:t>A</w:t>
            </w:r>
            <w:r>
              <w:rPr>
                <w:rFonts w:ascii="Arial" w:hAnsi="Arial"/>
                <w:sz w:val="20"/>
                <w:lang w:val="en-GB"/>
              </w:rPr>
              <w:t xml:space="preserve">rticle 4.9. of this Agreement, Operator shall submit </w:t>
            </w:r>
            <w:r w:rsidR="0094118E">
              <w:rPr>
                <w:rFonts w:ascii="Arial" w:hAnsi="Arial"/>
                <w:sz w:val="20"/>
                <w:lang w:val="en-GB"/>
              </w:rPr>
              <w:t>payment</w:t>
            </w:r>
            <w:r w:rsidR="0094118E" w:rsidRPr="00CA524D">
              <w:rPr>
                <w:rFonts w:ascii="Arial" w:hAnsi="Arial" w:cs="Arial"/>
                <w:sz w:val="20"/>
                <w:szCs w:val="20"/>
                <w:lang w:val="en-GB"/>
              </w:rPr>
              <w:t xml:space="preserve"> </w:t>
            </w:r>
            <w:r w:rsidRPr="00CA524D">
              <w:rPr>
                <w:rFonts w:ascii="Arial" w:hAnsi="Arial" w:cs="Arial"/>
                <w:sz w:val="20"/>
                <w:szCs w:val="20"/>
                <w:lang w:val="en-GB"/>
              </w:rPr>
              <w:t xml:space="preserve">security instrument </w:t>
            </w:r>
            <w:r>
              <w:rPr>
                <w:rFonts w:ascii="Arial" w:hAnsi="Arial" w:cs="Arial"/>
                <w:sz w:val="20"/>
                <w:szCs w:val="20"/>
                <w:lang w:val="en-GB"/>
              </w:rPr>
              <w:t xml:space="preserve">for payment under conditions and in the manner defined in </w:t>
            </w:r>
            <w:r w:rsidR="00EF5714">
              <w:rPr>
                <w:rFonts w:ascii="Arial" w:hAnsi="Arial" w:cs="Arial"/>
                <w:sz w:val="20"/>
                <w:szCs w:val="20"/>
                <w:lang w:val="en-GB"/>
              </w:rPr>
              <w:t>Rules</w:t>
            </w:r>
            <w:r>
              <w:rPr>
                <w:rFonts w:ascii="Arial" w:hAnsi="Arial" w:cs="Arial"/>
                <w:sz w:val="20"/>
                <w:szCs w:val="20"/>
                <w:lang w:val="en-GB"/>
              </w:rPr>
              <w:t xml:space="preserve"> and </w:t>
            </w:r>
            <w:r w:rsidR="000509B9">
              <w:rPr>
                <w:rFonts w:ascii="Arial" w:hAnsi="Arial" w:cs="Arial"/>
                <w:sz w:val="20"/>
                <w:szCs w:val="20"/>
                <w:lang w:val="en-GB"/>
              </w:rPr>
              <w:t>A</w:t>
            </w:r>
            <w:r>
              <w:rPr>
                <w:rFonts w:ascii="Arial" w:hAnsi="Arial" w:cs="Arial"/>
                <w:sz w:val="20"/>
                <w:szCs w:val="20"/>
                <w:lang w:val="en-GB"/>
              </w:rPr>
              <w:t>rticle 5</w:t>
            </w:r>
            <w:r w:rsidR="00523C2F">
              <w:rPr>
                <w:rFonts w:ascii="Arial" w:hAnsi="Arial" w:cs="Arial"/>
                <w:sz w:val="20"/>
                <w:szCs w:val="20"/>
                <w:lang w:val="en-GB"/>
              </w:rPr>
              <w:t>.</w:t>
            </w:r>
            <w:r>
              <w:rPr>
                <w:rFonts w:ascii="Arial" w:hAnsi="Arial" w:cs="Arial"/>
                <w:sz w:val="20"/>
                <w:szCs w:val="20"/>
                <w:lang w:val="en-GB"/>
              </w:rPr>
              <w:t xml:space="preserve"> of this Agreement.</w:t>
            </w:r>
            <w:r w:rsidDel="00DA75F5">
              <w:rPr>
                <w:rFonts w:ascii="Arial" w:hAnsi="Arial"/>
                <w:sz w:val="20"/>
                <w:lang w:val="en-GB"/>
              </w:rPr>
              <w:t xml:space="preserve"> </w:t>
            </w:r>
          </w:p>
        </w:tc>
      </w:tr>
      <w:tr w:rsidR="00120128" w:rsidRPr="00C06AA1" w14:paraId="1DE570B2" w14:textId="77777777" w:rsidTr="00C432BC">
        <w:tc>
          <w:tcPr>
            <w:tcW w:w="4248" w:type="dxa"/>
          </w:tcPr>
          <w:p w14:paraId="5312FB24" w14:textId="77777777" w:rsidR="00120128" w:rsidRPr="00A52E18" w:rsidRDefault="00120128" w:rsidP="000137BB">
            <w:pPr>
              <w:pStyle w:val="ListParagraph"/>
              <w:ind w:left="596"/>
              <w:jc w:val="both"/>
              <w:rPr>
                <w:rFonts w:ascii="Arial" w:hAnsi="Arial" w:cs="Arial"/>
                <w:sz w:val="20"/>
                <w:szCs w:val="20"/>
              </w:rPr>
            </w:pPr>
          </w:p>
        </w:tc>
        <w:tc>
          <w:tcPr>
            <w:tcW w:w="283" w:type="dxa"/>
          </w:tcPr>
          <w:p w14:paraId="1A39636E" w14:textId="77777777" w:rsidR="00120128" w:rsidRPr="00635660" w:rsidRDefault="00120128" w:rsidP="00650ABD">
            <w:pPr>
              <w:pStyle w:val="ListParagraph"/>
              <w:numPr>
                <w:ilvl w:val="2"/>
                <w:numId w:val="16"/>
              </w:numPr>
              <w:ind w:left="1276" w:hanging="709"/>
              <w:jc w:val="both"/>
              <w:rPr>
                <w:rFonts w:ascii="Arial" w:hAnsi="Arial"/>
                <w:sz w:val="20"/>
              </w:rPr>
            </w:pPr>
          </w:p>
        </w:tc>
        <w:tc>
          <w:tcPr>
            <w:tcW w:w="4111" w:type="dxa"/>
          </w:tcPr>
          <w:p w14:paraId="26A83427" w14:textId="77777777" w:rsidR="00120128" w:rsidRPr="00EF5714" w:rsidRDefault="00120128" w:rsidP="000137BB">
            <w:pPr>
              <w:pStyle w:val="ListParagraph"/>
              <w:ind w:left="567"/>
              <w:jc w:val="both"/>
              <w:rPr>
                <w:rFonts w:ascii="Arial" w:hAnsi="Arial"/>
                <w:sz w:val="20"/>
                <w:lang w:val="en-GB"/>
              </w:rPr>
            </w:pPr>
          </w:p>
        </w:tc>
      </w:tr>
      <w:tr w:rsidR="008C7EDA" w:rsidRPr="00C06AA1" w14:paraId="23058143" w14:textId="77777777" w:rsidTr="0064311D">
        <w:tc>
          <w:tcPr>
            <w:tcW w:w="4248" w:type="dxa"/>
          </w:tcPr>
          <w:p w14:paraId="5E4D4C6B" w14:textId="2D35936B" w:rsidR="004A1F4C" w:rsidRDefault="004A1F4C" w:rsidP="00693860">
            <w:pPr>
              <w:pStyle w:val="ListParagraph"/>
              <w:numPr>
                <w:ilvl w:val="1"/>
                <w:numId w:val="2"/>
              </w:numPr>
              <w:ind w:left="567" w:hanging="567"/>
              <w:jc w:val="both"/>
              <w:rPr>
                <w:rFonts w:ascii="Arial" w:hAnsi="Arial"/>
                <w:sz w:val="20"/>
              </w:rPr>
            </w:pPr>
            <w:r>
              <w:rPr>
                <w:rFonts w:ascii="Arial" w:hAnsi="Arial"/>
                <w:sz w:val="20"/>
              </w:rPr>
              <w:t xml:space="preserve">Radi izbjegavanja dvojbe, Strane su suglasne da odredbe ovog Ugovora (primjerice ali ne ograničeno na odredbe o trenutku i mjestu prijelaza vlasništva nad UPP-om) o: </w:t>
            </w:r>
          </w:p>
          <w:p w14:paraId="5679944A" w14:textId="2CD48652" w:rsidR="004A1F4C" w:rsidRDefault="004A1F4C" w:rsidP="004A1F4C">
            <w:pPr>
              <w:pStyle w:val="ListParagraph"/>
              <w:ind w:left="596"/>
              <w:jc w:val="both"/>
              <w:rPr>
                <w:rFonts w:ascii="Arial" w:hAnsi="Arial"/>
                <w:sz w:val="20"/>
              </w:rPr>
            </w:pPr>
          </w:p>
          <w:p w14:paraId="7031CB2E" w14:textId="77777777" w:rsidR="00523C2F" w:rsidRDefault="00523C2F" w:rsidP="004A1F4C">
            <w:pPr>
              <w:pStyle w:val="ListParagraph"/>
              <w:ind w:left="596"/>
              <w:jc w:val="both"/>
              <w:rPr>
                <w:rFonts w:ascii="Arial" w:hAnsi="Arial"/>
                <w:sz w:val="20"/>
              </w:rPr>
            </w:pPr>
          </w:p>
          <w:p w14:paraId="113AB88C" w14:textId="3F66981A" w:rsidR="004A1F4C" w:rsidRPr="0064311D" w:rsidRDefault="002C6CF6" w:rsidP="001C5574">
            <w:pPr>
              <w:pStyle w:val="ListParagraph"/>
              <w:ind w:left="567"/>
              <w:jc w:val="both"/>
              <w:rPr>
                <w:rFonts w:ascii="Arial" w:hAnsi="Arial" w:cs="Arial"/>
                <w:sz w:val="20"/>
                <w:szCs w:val="20"/>
              </w:rPr>
            </w:pPr>
            <w:r>
              <w:rPr>
                <w:rFonts w:ascii="Arial" w:hAnsi="Arial" w:cs="Arial"/>
                <w:sz w:val="20"/>
                <w:szCs w:val="20"/>
              </w:rPr>
              <w:t xml:space="preserve">(i) </w:t>
            </w:r>
            <w:r w:rsidR="004A1F4C" w:rsidRPr="003E4348">
              <w:rPr>
                <w:rFonts w:ascii="Arial" w:hAnsi="Arial" w:cs="Arial"/>
                <w:sz w:val="20"/>
                <w:szCs w:val="20"/>
              </w:rPr>
              <w:t>prijenosu Pozajmljene količine</w:t>
            </w:r>
            <w:r w:rsidR="004A1F4C" w:rsidRPr="008C7EDA">
              <w:rPr>
                <w:rFonts w:ascii="Arial" w:hAnsi="Arial" w:cs="Arial"/>
                <w:sz w:val="20"/>
                <w:szCs w:val="20"/>
              </w:rPr>
              <w:t xml:space="preserve"> UPP-a s Ustupitelja UPP-a </w:t>
            </w:r>
            <w:r w:rsidR="004A1F4C" w:rsidRPr="0064311D">
              <w:rPr>
                <w:rFonts w:ascii="Arial" w:hAnsi="Arial" w:cs="Arial"/>
                <w:sz w:val="20"/>
                <w:szCs w:val="20"/>
              </w:rPr>
              <w:t>na</w:t>
            </w:r>
            <w:r w:rsidR="00F443C7">
              <w:rPr>
                <w:rFonts w:ascii="Arial" w:hAnsi="Arial" w:cs="Arial"/>
                <w:sz w:val="20"/>
                <w:szCs w:val="20"/>
              </w:rPr>
              <w:t xml:space="preserve"> </w:t>
            </w:r>
            <w:r w:rsidR="004A1F4C" w:rsidRPr="0064311D">
              <w:rPr>
                <w:rFonts w:ascii="Arial" w:hAnsi="Arial" w:cs="Arial"/>
                <w:sz w:val="20"/>
                <w:szCs w:val="20"/>
              </w:rPr>
              <w:t>Preuzimatelja UPP-a,</w:t>
            </w:r>
            <w:r w:rsidR="00F443C7">
              <w:rPr>
                <w:rFonts w:ascii="Arial" w:hAnsi="Arial" w:cs="Arial"/>
                <w:sz w:val="20"/>
                <w:szCs w:val="20"/>
              </w:rPr>
              <w:t xml:space="preserve"> </w:t>
            </w:r>
            <w:r w:rsidR="00F36BD0">
              <w:rPr>
                <w:rFonts w:ascii="Arial" w:hAnsi="Arial" w:cs="Arial"/>
                <w:sz w:val="20"/>
                <w:szCs w:val="20"/>
              </w:rPr>
              <w:t xml:space="preserve">se na </w:t>
            </w:r>
            <w:r w:rsidR="004A1F4C" w:rsidRPr="0064311D">
              <w:rPr>
                <w:rFonts w:ascii="Arial" w:hAnsi="Arial" w:cs="Arial"/>
                <w:sz w:val="20"/>
                <w:szCs w:val="20"/>
              </w:rPr>
              <w:t xml:space="preserve">odgovarajući </w:t>
            </w:r>
            <w:r w:rsidR="00F36BD0">
              <w:rPr>
                <w:rFonts w:ascii="Arial" w:hAnsi="Arial" w:cs="Arial"/>
                <w:sz w:val="20"/>
                <w:szCs w:val="20"/>
              </w:rPr>
              <w:t xml:space="preserve">način </w:t>
            </w:r>
            <w:r w:rsidR="004A1F4C" w:rsidRPr="0064311D">
              <w:rPr>
                <w:rFonts w:ascii="Arial" w:hAnsi="Arial" w:cs="Arial"/>
                <w:sz w:val="20"/>
                <w:szCs w:val="20"/>
              </w:rPr>
              <w:t xml:space="preserve">primjenjuju na  povrat Povratne količine UPP-a s  Preuzimatelja UPP-a na Ustupitelja UPP-a; te  </w:t>
            </w:r>
          </w:p>
          <w:p w14:paraId="14C68849" w14:textId="77777777" w:rsidR="004A1F4C" w:rsidRPr="0064311D" w:rsidRDefault="004A1F4C" w:rsidP="004A1F4C">
            <w:pPr>
              <w:pStyle w:val="ListParagraph"/>
              <w:ind w:left="1021"/>
              <w:jc w:val="both"/>
              <w:rPr>
                <w:rFonts w:ascii="Arial" w:hAnsi="Arial" w:cs="Arial"/>
                <w:sz w:val="20"/>
                <w:szCs w:val="20"/>
              </w:rPr>
            </w:pPr>
          </w:p>
          <w:p w14:paraId="1F671F8E" w14:textId="1B462D11" w:rsidR="004A1F4C" w:rsidRPr="003E4348" w:rsidRDefault="002C6CF6" w:rsidP="001C5574">
            <w:pPr>
              <w:pStyle w:val="ListParagraph"/>
              <w:ind w:left="596"/>
              <w:jc w:val="both"/>
              <w:rPr>
                <w:rFonts w:ascii="Arial" w:hAnsi="Arial" w:cs="Arial"/>
                <w:sz w:val="20"/>
                <w:szCs w:val="20"/>
              </w:rPr>
            </w:pPr>
            <w:r>
              <w:rPr>
                <w:rFonts w:ascii="Arial" w:hAnsi="Arial" w:cs="Arial"/>
                <w:sz w:val="20"/>
                <w:szCs w:val="20"/>
              </w:rPr>
              <w:t xml:space="preserve">(ii) </w:t>
            </w:r>
            <w:r w:rsidR="004A1F4C" w:rsidRPr="0064311D">
              <w:rPr>
                <w:rFonts w:ascii="Arial" w:hAnsi="Arial" w:cs="Arial"/>
                <w:sz w:val="20"/>
                <w:szCs w:val="20"/>
              </w:rPr>
              <w:t xml:space="preserve">povratu Povratne količine UPP-a s  Preuzimatelja UPP-a na Ustupitelja UPP-a, </w:t>
            </w:r>
            <w:r w:rsidR="00F36BD0">
              <w:rPr>
                <w:rFonts w:ascii="Arial" w:hAnsi="Arial" w:cs="Arial"/>
                <w:sz w:val="20"/>
                <w:szCs w:val="20"/>
              </w:rPr>
              <w:t xml:space="preserve">se </w:t>
            </w:r>
            <w:r w:rsidR="004A1F4C" w:rsidRPr="0064311D">
              <w:rPr>
                <w:rFonts w:ascii="Arial" w:hAnsi="Arial" w:cs="Arial"/>
                <w:sz w:val="20"/>
                <w:szCs w:val="20"/>
              </w:rPr>
              <w:t xml:space="preserve">na odgovarajući način primjenjuju na prijenos Pozajmljene količine UPP-a s Ustupitelja UPP-a na Preuzimatelja UPP-a; </w:t>
            </w:r>
            <w:r w:rsidR="004A1F4C" w:rsidRPr="003E4348">
              <w:rPr>
                <w:rFonts w:ascii="Arial" w:hAnsi="Arial" w:cs="Arial"/>
                <w:sz w:val="20"/>
                <w:szCs w:val="20"/>
              </w:rPr>
              <w:t xml:space="preserve"> </w:t>
            </w:r>
          </w:p>
          <w:p w14:paraId="5232458E" w14:textId="77777777" w:rsidR="004A1F4C" w:rsidRDefault="004A1F4C" w:rsidP="004A1F4C">
            <w:pPr>
              <w:pStyle w:val="ListParagraph"/>
              <w:ind w:left="596"/>
              <w:jc w:val="both"/>
              <w:rPr>
                <w:rFonts w:ascii="Arial" w:hAnsi="Arial"/>
                <w:sz w:val="20"/>
              </w:rPr>
            </w:pPr>
          </w:p>
          <w:p w14:paraId="3003E595" w14:textId="6DA3308D" w:rsidR="008C7EDA" w:rsidRDefault="004A1F4C" w:rsidP="00635660">
            <w:pPr>
              <w:pStyle w:val="ListParagraph"/>
              <w:ind w:left="596"/>
              <w:jc w:val="both"/>
              <w:rPr>
                <w:rFonts w:ascii="Arial" w:hAnsi="Arial"/>
                <w:sz w:val="20"/>
              </w:rPr>
            </w:pPr>
            <w:r>
              <w:rPr>
                <w:rFonts w:ascii="Arial" w:hAnsi="Arial"/>
                <w:sz w:val="20"/>
              </w:rPr>
              <w:t xml:space="preserve">osim </w:t>
            </w:r>
            <w:r w:rsidRPr="00AB7BBB">
              <w:rPr>
                <w:rFonts w:ascii="Arial" w:hAnsi="Arial"/>
                <w:sz w:val="20"/>
              </w:rPr>
              <w:t>ako ovim Ugovorom i/ili Pravilima</w:t>
            </w:r>
            <w:r w:rsidRPr="00AB7BBB">
              <w:rPr>
                <w:rFonts w:ascii="Times New Roman" w:hAnsi="Times New Roman" w:cs="Times New Roman"/>
                <w:sz w:val="26"/>
                <w:szCs w:val="26"/>
              </w:rPr>
              <w:t xml:space="preserve"> </w:t>
            </w:r>
            <w:r w:rsidRPr="00AB7BBB">
              <w:rPr>
                <w:rFonts w:ascii="Arial" w:hAnsi="Arial"/>
                <w:sz w:val="20"/>
              </w:rPr>
              <w:t>nije drugačije određeno</w:t>
            </w:r>
            <w:r w:rsidR="008C7EDA" w:rsidRPr="003E4348">
              <w:rPr>
                <w:rFonts w:ascii="Arial" w:hAnsi="Arial"/>
                <w:sz w:val="20"/>
              </w:rPr>
              <w:t>.</w:t>
            </w:r>
          </w:p>
        </w:tc>
        <w:tc>
          <w:tcPr>
            <w:tcW w:w="283" w:type="dxa"/>
          </w:tcPr>
          <w:p w14:paraId="208B559B" w14:textId="77777777" w:rsidR="008C7EDA" w:rsidRPr="00D9014F" w:rsidRDefault="008C7EDA" w:rsidP="008C7EDA">
            <w:pPr>
              <w:pStyle w:val="ListParagraph"/>
              <w:numPr>
                <w:ilvl w:val="2"/>
                <w:numId w:val="16"/>
              </w:numPr>
              <w:ind w:left="1276" w:hanging="709"/>
              <w:jc w:val="both"/>
              <w:rPr>
                <w:rFonts w:ascii="Arial" w:hAnsi="Arial"/>
                <w:sz w:val="20"/>
              </w:rPr>
            </w:pPr>
          </w:p>
        </w:tc>
        <w:tc>
          <w:tcPr>
            <w:tcW w:w="4111" w:type="dxa"/>
          </w:tcPr>
          <w:p w14:paraId="6A6E141A" w14:textId="7B727DC4" w:rsidR="00EF5714" w:rsidRDefault="00EF5714" w:rsidP="00E72026">
            <w:pPr>
              <w:pStyle w:val="ListParagraph"/>
              <w:numPr>
                <w:ilvl w:val="1"/>
                <w:numId w:val="4"/>
              </w:numPr>
              <w:ind w:left="567" w:hanging="567"/>
              <w:jc w:val="both"/>
              <w:rPr>
                <w:rFonts w:ascii="Arial" w:hAnsi="Arial"/>
                <w:sz w:val="20"/>
                <w:lang w:val="en-GB"/>
              </w:rPr>
            </w:pPr>
            <w:r w:rsidRPr="00542517">
              <w:rPr>
                <w:rFonts w:ascii="Arial" w:hAnsi="Arial"/>
                <w:sz w:val="20"/>
                <w:lang w:val="en-GB"/>
              </w:rPr>
              <w:t xml:space="preserve">For the avoidance of doubt, </w:t>
            </w:r>
            <w:r w:rsidR="00523C2F">
              <w:rPr>
                <w:rFonts w:ascii="Arial" w:hAnsi="Arial"/>
                <w:sz w:val="20"/>
                <w:lang w:val="en-GB"/>
              </w:rPr>
              <w:t xml:space="preserve">the </w:t>
            </w:r>
            <w:r w:rsidRPr="00542517">
              <w:rPr>
                <w:rFonts w:ascii="Arial" w:hAnsi="Arial"/>
                <w:sz w:val="20"/>
                <w:lang w:val="en-GB"/>
              </w:rPr>
              <w:t>Parties</w:t>
            </w:r>
            <w:r>
              <w:rPr>
                <w:rFonts w:ascii="Arial" w:hAnsi="Arial"/>
                <w:sz w:val="20"/>
                <w:lang w:val="en-GB"/>
              </w:rPr>
              <w:t xml:space="preserve"> agree that the provisions of this Agreement (for example, but not limited to the provisions </w:t>
            </w:r>
            <w:r w:rsidR="00523C2F">
              <w:rPr>
                <w:rFonts w:ascii="Arial" w:hAnsi="Arial"/>
                <w:sz w:val="20"/>
                <w:lang w:val="en-GB"/>
              </w:rPr>
              <w:t xml:space="preserve">on the </w:t>
            </w:r>
            <w:r>
              <w:rPr>
                <w:rFonts w:ascii="Arial" w:hAnsi="Arial"/>
                <w:sz w:val="20"/>
                <w:lang w:val="en-GB"/>
              </w:rPr>
              <w:t xml:space="preserve">time and place of </w:t>
            </w:r>
            <w:r w:rsidR="00523C2F">
              <w:rPr>
                <w:rFonts w:ascii="Arial" w:hAnsi="Arial"/>
                <w:sz w:val="20"/>
                <w:lang w:val="en-GB"/>
              </w:rPr>
              <w:t xml:space="preserve">LNG </w:t>
            </w:r>
            <w:r>
              <w:rPr>
                <w:rFonts w:ascii="Arial" w:hAnsi="Arial"/>
                <w:sz w:val="20"/>
                <w:lang w:val="en-GB"/>
              </w:rPr>
              <w:t xml:space="preserve">ownership transfer) </w:t>
            </w:r>
            <w:r w:rsidR="00523C2F">
              <w:rPr>
                <w:rFonts w:ascii="Arial" w:hAnsi="Arial"/>
                <w:sz w:val="20"/>
                <w:lang w:val="en-GB"/>
              </w:rPr>
              <w:t>on</w:t>
            </w:r>
            <w:r>
              <w:rPr>
                <w:rFonts w:ascii="Arial" w:hAnsi="Arial"/>
                <w:sz w:val="20"/>
                <w:lang w:val="en-GB"/>
              </w:rPr>
              <w:t>:</w:t>
            </w:r>
          </w:p>
          <w:p w14:paraId="2EBE6D6D" w14:textId="77777777" w:rsidR="00EF5714" w:rsidRDefault="00EF5714" w:rsidP="00EF5714">
            <w:pPr>
              <w:pStyle w:val="ListParagraph"/>
              <w:ind w:left="567"/>
              <w:jc w:val="both"/>
              <w:rPr>
                <w:rFonts w:ascii="Arial" w:hAnsi="Arial"/>
                <w:sz w:val="20"/>
                <w:lang w:val="en-GB"/>
              </w:rPr>
            </w:pPr>
          </w:p>
          <w:p w14:paraId="6E03C5F2" w14:textId="724FB213" w:rsidR="00EF5714" w:rsidRDefault="00EF5714" w:rsidP="00635660">
            <w:pPr>
              <w:pStyle w:val="ListParagraph"/>
              <w:ind w:left="567"/>
              <w:jc w:val="both"/>
              <w:rPr>
                <w:rFonts w:ascii="Arial" w:hAnsi="Arial"/>
                <w:sz w:val="20"/>
                <w:lang w:val="en-GB"/>
              </w:rPr>
            </w:pPr>
            <w:r>
              <w:rPr>
                <w:rFonts w:ascii="Arial" w:hAnsi="Arial"/>
                <w:sz w:val="20"/>
                <w:lang w:val="en-GB"/>
              </w:rPr>
              <w:t>(</w:t>
            </w:r>
            <w:proofErr w:type="spellStart"/>
            <w:r>
              <w:rPr>
                <w:rFonts w:ascii="Arial" w:hAnsi="Arial"/>
                <w:sz w:val="20"/>
                <w:lang w:val="en-GB"/>
              </w:rPr>
              <w:t>i</w:t>
            </w:r>
            <w:proofErr w:type="spellEnd"/>
            <w:r>
              <w:rPr>
                <w:rFonts w:ascii="Arial" w:hAnsi="Arial"/>
                <w:sz w:val="20"/>
                <w:lang w:val="en-GB"/>
              </w:rPr>
              <w:t xml:space="preserve">) </w:t>
            </w:r>
            <w:r w:rsidR="00523C2F">
              <w:rPr>
                <w:rFonts w:ascii="Arial" w:hAnsi="Arial"/>
                <w:sz w:val="20"/>
                <w:lang w:val="en-GB"/>
              </w:rPr>
              <w:t>t</w:t>
            </w:r>
            <w:r>
              <w:rPr>
                <w:rFonts w:ascii="Arial" w:hAnsi="Arial"/>
                <w:sz w:val="20"/>
                <w:lang w:val="en-GB"/>
              </w:rPr>
              <w:t xml:space="preserve">ransfer of Borrowed Amount </w:t>
            </w:r>
            <w:r w:rsidR="00523C2F">
              <w:rPr>
                <w:rFonts w:ascii="Arial" w:hAnsi="Arial"/>
                <w:sz w:val="20"/>
                <w:lang w:val="en-GB"/>
              </w:rPr>
              <w:t xml:space="preserve">from LNG Lender </w:t>
            </w:r>
            <w:r>
              <w:rPr>
                <w:rFonts w:ascii="Arial" w:hAnsi="Arial"/>
                <w:sz w:val="20"/>
                <w:lang w:val="en-GB"/>
              </w:rPr>
              <w:t>to</w:t>
            </w:r>
            <w:r w:rsidR="00523C2F">
              <w:rPr>
                <w:rFonts w:ascii="Arial" w:hAnsi="Arial"/>
                <w:sz w:val="20"/>
                <w:lang w:val="en-GB"/>
              </w:rPr>
              <w:t xml:space="preserve"> LNG Borrower</w:t>
            </w:r>
            <w:r>
              <w:rPr>
                <w:rFonts w:ascii="Arial" w:hAnsi="Arial"/>
                <w:sz w:val="20"/>
                <w:lang w:val="en-GB"/>
              </w:rPr>
              <w:t xml:space="preserve">, </w:t>
            </w:r>
            <w:r w:rsidR="00523C2F">
              <w:rPr>
                <w:rFonts w:ascii="Arial" w:hAnsi="Arial"/>
                <w:sz w:val="20"/>
                <w:lang w:val="en-GB"/>
              </w:rPr>
              <w:t xml:space="preserve">are </w:t>
            </w:r>
            <w:r>
              <w:rPr>
                <w:rFonts w:ascii="Arial" w:hAnsi="Arial"/>
                <w:sz w:val="20"/>
                <w:lang w:val="en-GB"/>
              </w:rPr>
              <w:t xml:space="preserve">applied </w:t>
            </w:r>
            <w:r w:rsidR="00523C2F">
              <w:rPr>
                <w:rFonts w:ascii="Arial" w:hAnsi="Arial"/>
                <w:sz w:val="20"/>
                <w:lang w:val="en-GB"/>
              </w:rPr>
              <w:t xml:space="preserve">mutatis mutandis </w:t>
            </w:r>
            <w:r>
              <w:rPr>
                <w:rFonts w:ascii="Arial" w:hAnsi="Arial"/>
                <w:sz w:val="20"/>
                <w:lang w:val="en-GB"/>
              </w:rPr>
              <w:t>on the return of the Returnable Amount of LNG from LNG Borrower to LNG Lender; and</w:t>
            </w:r>
          </w:p>
          <w:p w14:paraId="6CA17DD1" w14:textId="77777777" w:rsidR="00EF5714" w:rsidRDefault="00EF5714" w:rsidP="00EF5714">
            <w:pPr>
              <w:pStyle w:val="ListParagraph"/>
              <w:ind w:left="567"/>
              <w:jc w:val="both"/>
              <w:rPr>
                <w:rFonts w:ascii="Arial" w:hAnsi="Arial"/>
                <w:sz w:val="20"/>
                <w:lang w:val="en-GB"/>
              </w:rPr>
            </w:pPr>
          </w:p>
          <w:p w14:paraId="1043A768" w14:textId="5E2245D4" w:rsidR="008C7EDA" w:rsidRDefault="00EF5714" w:rsidP="00EF5714">
            <w:pPr>
              <w:pStyle w:val="ListParagraph"/>
              <w:ind w:left="567"/>
              <w:jc w:val="both"/>
              <w:rPr>
                <w:rFonts w:ascii="Arial" w:hAnsi="Arial"/>
                <w:sz w:val="20"/>
                <w:lang w:val="en-GB"/>
              </w:rPr>
            </w:pPr>
            <w:r>
              <w:rPr>
                <w:rFonts w:ascii="Arial" w:hAnsi="Arial"/>
                <w:sz w:val="20"/>
                <w:lang w:val="en-GB"/>
              </w:rPr>
              <w:t xml:space="preserve">(ii) </w:t>
            </w:r>
            <w:r w:rsidR="009F36CF">
              <w:rPr>
                <w:rFonts w:ascii="Arial" w:hAnsi="Arial"/>
                <w:sz w:val="20"/>
                <w:lang w:val="en-GB"/>
              </w:rPr>
              <w:t>r</w:t>
            </w:r>
            <w:r>
              <w:rPr>
                <w:rFonts w:ascii="Arial" w:hAnsi="Arial"/>
                <w:sz w:val="20"/>
                <w:lang w:val="en-GB"/>
              </w:rPr>
              <w:t xml:space="preserve">eturn of Returnable Amount of LNG from LNG Borrower to LNG Lender is applied </w:t>
            </w:r>
            <w:r w:rsidR="005243E1">
              <w:rPr>
                <w:rFonts w:ascii="Arial" w:hAnsi="Arial"/>
                <w:sz w:val="20"/>
                <w:lang w:val="en-GB"/>
              </w:rPr>
              <w:t xml:space="preserve">mutatis mutandis </w:t>
            </w:r>
            <w:r>
              <w:rPr>
                <w:rFonts w:ascii="Arial" w:hAnsi="Arial"/>
                <w:sz w:val="20"/>
                <w:lang w:val="en-GB"/>
              </w:rPr>
              <w:t>on the transfer of Borrowed Amount of LNG from</w:t>
            </w:r>
            <w:r w:rsidR="005243E1">
              <w:rPr>
                <w:rFonts w:ascii="Arial" w:hAnsi="Arial"/>
                <w:sz w:val="20"/>
                <w:lang w:val="en-GB"/>
              </w:rPr>
              <w:t xml:space="preserve"> LNG Lender to LNG </w:t>
            </w:r>
            <w:proofErr w:type="gramStart"/>
            <w:r w:rsidR="005243E1">
              <w:rPr>
                <w:rFonts w:ascii="Arial" w:hAnsi="Arial"/>
                <w:sz w:val="20"/>
                <w:lang w:val="en-GB"/>
              </w:rPr>
              <w:t>Borrower</w:t>
            </w:r>
            <w:r>
              <w:rPr>
                <w:rFonts w:ascii="Arial" w:hAnsi="Arial"/>
                <w:sz w:val="20"/>
                <w:lang w:val="en-GB"/>
              </w:rPr>
              <w:t>;</w:t>
            </w:r>
            <w:proofErr w:type="gramEnd"/>
          </w:p>
          <w:p w14:paraId="796E04B2" w14:textId="77777777" w:rsidR="00EF5714" w:rsidRDefault="00EF5714" w:rsidP="00EF5714">
            <w:pPr>
              <w:pStyle w:val="ListParagraph"/>
              <w:ind w:left="567"/>
              <w:jc w:val="both"/>
              <w:rPr>
                <w:rFonts w:ascii="Arial" w:hAnsi="Arial"/>
                <w:sz w:val="20"/>
                <w:lang w:val="en-GB"/>
              </w:rPr>
            </w:pPr>
          </w:p>
          <w:p w14:paraId="1C5FD1EF" w14:textId="0AA162DA" w:rsidR="00EF5714" w:rsidRPr="00542517" w:rsidRDefault="00844683" w:rsidP="00542517">
            <w:pPr>
              <w:pStyle w:val="ListParagraph"/>
              <w:ind w:left="567"/>
              <w:jc w:val="both"/>
              <w:rPr>
                <w:rFonts w:ascii="Arial" w:hAnsi="Arial"/>
                <w:sz w:val="20"/>
                <w:lang w:val="en-GB"/>
              </w:rPr>
            </w:pPr>
            <w:r>
              <w:rPr>
                <w:rFonts w:ascii="Arial" w:hAnsi="Arial"/>
                <w:sz w:val="20"/>
                <w:lang w:val="en-GB"/>
              </w:rPr>
              <w:t>u</w:t>
            </w:r>
            <w:r w:rsidR="00EF5714">
              <w:rPr>
                <w:rFonts w:ascii="Arial" w:hAnsi="Arial"/>
                <w:sz w:val="20"/>
                <w:lang w:val="en-GB"/>
              </w:rPr>
              <w:t xml:space="preserve">nless otherwise </w:t>
            </w:r>
            <w:r>
              <w:rPr>
                <w:rFonts w:ascii="Arial" w:hAnsi="Arial"/>
                <w:sz w:val="20"/>
                <w:lang w:val="en-GB"/>
              </w:rPr>
              <w:t>stated</w:t>
            </w:r>
            <w:r w:rsidR="00EF5714">
              <w:rPr>
                <w:rFonts w:ascii="Arial" w:hAnsi="Arial"/>
                <w:sz w:val="20"/>
                <w:lang w:val="en-GB"/>
              </w:rPr>
              <w:t xml:space="preserve"> in this Agreement and/or Rules.</w:t>
            </w:r>
          </w:p>
        </w:tc>
      </w:tr>
      <w:tr w:rsidR="008C7EDA" w:rsidRPr="00C06AA1" w14:paraId="73818068" w14:textId="77777777" w:rsidTr="00C432BC">
        <w:tc>
          <w:tcPr>
            <w:tcW w:w="4248" w:type="dxa"/>
          </w:tcPr>
          <w:p w14:paraId="32955181" w14:textId="77777777" w:rsidR="008C7EDA" w:rsidRPr="00635660" w:rsidRDefault="008C7EDA" w:rsidP="00635660">
            <w:pPr>
              <w:pStyle w:val="ListParagraph"/>
              <w:ind w:left="596"/>
              <w:jc w:val="both"/>
              <w:rPr>
                <w:rFonts w:ascii="Arial" w:hAnsi="Arial"/>
                <w:sz w:val="20"/>
              </w:rPr>
            </w:pPr>
          </w:p>
        </w:tc>
        <w:tc>
          <w:tcPr>
            <w:tcW w:w="283" w:type="dxa"/>
          </w:tcPr>
          <w:p w14:paraId="25648394" w14:textId="77777777" w:rsidR="008C7EDA" w:rsidRPr="00635660" w:rsidRDefault="008C7EDA" w:rsidP="00635660">
            <w:pPr>
              <w:pStyle w:val="ListParagraph"/>
              <w:numPr>
                <w:ilvl w:val="2"/>
                <w:numId w:val="16"/>
              </w:numPr>
              <w:ind w:left="1276" w:hanging="709"/>
              <w:jc w:val="both"/>
              <w:rPr>
                <w:rFonts w:ascii="Arial" w:hAnsi="Arial"/>
                <w:sz w:val="20"/>
              </w:rPr>
            </w:pPr>
          </w:p>
        </w:tc>
        <w:tc>
          <w:tcPr>
            <w:tcW w:w="4111" w:type="dxa"/>
          </w:tcPr>
          <w:p w14:paraId="1C1883B5" w14:textId="77777777" w:rsidR="008C7EDA" w:rsidRPr="00635660" w:rsidRDefault="008C7EDA" w:rsidP="00635660">
            <w:pPr>
              <w:pStyle w:val="ListParagraph"/>
              <w:ind w:left="567"/>
              <w:jc w:val="both"/>
              <w:rPr>
                <w:rFonts w:ascii="Arial" w:hAnsi="Arial"/>
                <w:sz w:val="20"/>
              </w:rPr>
            </w:pPr>
          </w:p>
        </w:tc>
      </w:tr>
      <w:tr w:rsidR="00120128" w:rsidRPr="00C06AA1" w14:paraId="13F88D44" w14:textId="77777777" w:rsidTr="00C432BC">
        <w:tc>
          <w:tcPr>
            <w:tcW w:w="4248" w:type="dxa"/>
          </w:tcPr>
          <w:p w14:paraId="23E5FB72" w14:textId="766F7610" w:rsidR="00120128" w:rsidRPr="00635660" w:rsidRDefault="00077103" w:rsidP="00635660">
            <w:pPr>
              <w:pStyle w:val="ListParagraph"/>
              <w:numPr>
                <w:ilvl w:val="1"/>
                <w:numId w:val="2"/>
              </w:numPr>
              <w:ind w:left="567" w:hanging="567"/>
              <w:jc w:val="both"/>
              <w:rPr>
                <w:rFonts w:ascii="Arial" w:hAnsi="Arial"/>
                <w:sz w:val="20"/>
              </w:rPr>
            </w:pPr>
            <w:r w:rsidRPr="00421B2D">
              <w:rPr>
                <w:rFonts w:ascii="Arial" w:hAnsi="Arial"/>
                <w:sz w:val="20"/>
              </w:rPr>
              <w:t>Radi izbjegavanja dvojbe, S</w:t>
            </w:r>
            <w:r w:rsidR="00120128" w:rsidRPr="00421B2D">
              <w:rPr>
                <w:rFonts w:ascii="Arial" w:hAnsi="Arial"/>
                <w:sz w:val="20"/>
              </w:rPr>
              <w:t xml:space="preserve">trane su suglasne da će se </w:t>
            </w:r>
            <w:r w:rsidR="00CF3927">
              <w:rPr>
                <w:rFonts w:ascii="Arial" w:hAnsi="Arial"/>
                <w:sz w:val="20"/>
              </w:rPr>
              <w:t xml:space="preserve">odredbe o </w:t>
            </w:r>
            <w:r w:rsidR="00120128" w:rsidRPr="00421B2D">
              <w:rPr>
                <w:rFonts w:ascii="Arial" w:hAnsi="Arial"/>
                <w:sz w:val="20"/>
              </w:rPr>
              <w:t>prav</w:t>
            </w:r>
            <w:r w:rsidR="00CF3927">
              <w:rPr>
                <w:rFonts w:ascii="Arial" w:hAnsi="Arial"/>
                <w:sz w:val="20"/>
              </w:rPr>
              <w:t>ima</w:t>
            </w:r>
            <w:r w:rsidR="00120128" w:rsidRPr="00421B2D">
              <w:rPr>
                <w:rFonts w:ascii="Arial" w:hAnsi="Arial"/>
                <w:sz w:val="20"/>
              </w:rPr>
              <w:t xml:space="preserve"> </w:t>
            </w:r>
            <w:r w:rsidR="00CF3927">
              <w:rPr>
                <w:rFonts w:ascii="Arial" w:hAnsi="Arial"/>
                <w:sz w:val="20"/>
              </w:rPr>
              <w:t>i</w:t>
            </w:r>
            <w:r w:rsidR="00120128" w:rsidRPr="00421B2D">
              <w:rPr>
                <w:rFonts w:ascii="Arial" w:hAnsi="Arial"/>
                <w:sz w:val="20"/>
              </w:rPr>
              <w:t xml:space="preserve"> </w:t>
            </w:r>
            <w:r w:rsidR="00120128" w:rsidRPr="00421B2D">
              <w:rPr>
                <w:rFonts w:ascii="Arial" w:hAnsi="Arial"/>
                <w:sz w:val="20"/>
              </w:rPr>
              <w:lastRenderedPageBreak/>
              <w:t>obvez</w:t>
            </w:r>
            <w:r w:rsidR="00CF3927">
              <w:rPr>
                <w:rFonts w:ascii="Arial" w:hAnsi="Arial"/>
                <w:sz w:val="20"/>
              </w:rPr>
              <w:t>ama</w:t>
            </w:r>
            <w:r w:rsidR="00120128" w:rsidRPr="00421B2D">
              <w:rPr>
                <w:rFonts w:ascii="Arial" w:hAnsi="Arial"/>
                <w:sz w:val="20"/>
              </w:rPr>
              <w:t xml:space="preserve"> Strana u vezi s </w:t>
            </w:r>
            <w:r w:rsidR="00120128" w:rsidRPr="00E0417C">
              <w:rPr>
                <w:rFonts w:ascii="Arial" w:hAnsi="Arial"/>
                <w:sz w:val="20"/>
              </w:rPr>
              <w:t xml:space="preserve">Transakcijama zajma izvršenima Uplinjavanjem UPP-a na Točki isporuke </w:t>
            </w:r>
            <w:r w:rsidR="00CF3927">
              <w:rPr>
                <w:rFonts w:ascii="Arial" w:hAnsi="Arial"/>
                <w:sz w:val="20"/>
              </w:rPr>
              <w:t>iz</w:t>
            </w:r>
            <w:r w:rsidR="00120128" w:rsidRPr="00E0417C">
              <w:rPr>
                <w:rFonts w:ascii="Arial" w:hAnsi="Arial"/>
                <w:sz w:val="20"/>
              </w:rPr>
              <w:t xml:space="preserve"> ov</w:t>
            </w:r>
            <w:r w:rsidR="00CF3927">
              <w:rPr>
                <w:rFonts w:ascii="Arial" w:hAnsi="Arial"/>
                <w:sz w:val="20"/>
              </w:rPr>
              <w:t>og</w:t>
            </w:r>
            <w:r w:rsidR="00120128" w:rsidRPr="00E0417C">
              <w:rPr>
                <w:rFonts w:ascii="Arial" w:hAnsi="Arial"/>
                <w:sz w:val="20"/>
              </w:rPr>
              <w:t xml:space="preserve"> Ugovor</w:t>
            </w:r>
            <w:r w:rsidR="00CF3927">
              <w:rPr>
                <w:rFonts w:ascii="Arial" w:hAnsi="Arial"/>
                <w:sz w:val="20"/>
              </w:rPr>
              <w:t>a</w:t>
            </w:r>
            <w:r w:rsidR="00120128" w:rsidRPr="00E0417C">
              <w:rPr>
                <w:rFonts w:ascii="Arial" w:hAnsi="Arial"/>
                <w:sz w:val="20"/>
              </w:rPr>
              <w:t xml:space="preserve"> na odgovarajući način primjenjivati na prava i obveze Strana u vezi s Transakcijama zajma izvršenima putem Ponovnog pretovara, osim ako ovim Ugovorom i/ili Pravilim</w:t>
            </w:r>
            <w:r w:rsidR="00120128" w:rsidRPr="004C47A6">
              <w:rPr>
                <w:rFonts w:ascii="Arial" w:hAnsi="Arial"/>
                <w:sz w:val="20"/>
              </w:rPr>
              <w:t>a</w:t>
            </w:r>
            <w:r w:rsidR="00120128" w:rsidRPr="00693860">
              <w:rPr>
                <w:rFonts w:ascii="Arial" w:hAnsi="Arial"/>
                <w:sz w:val="20"/>
              </w:rPr>
              <w:t xml:space="preserve"> </w:t>
            </w:r>
            <w:r w:rsidR="00120128" w:rsidRPr="005C0A3F">
              <w:rPr>
                <w:rFonts w:ascii="Arial" w:hAnsi="Arial"/>
                <w:sz w:val="20"/>
              </w:rPr>
              <w:t>nije drugačije određeno</w:t>
            </w:r>
            <w:r w:rsidR="00120128" w:rsidRPr="00421B2D">
              <w:rPr>
                <w:rFonts w:ascii="Arial" w:hAnsi="Arial"/>
                <w:sz w:val="20"/>
              </w:rPr>
              <w:t>.</w:t>
            </w:r>
          </w:p>
        </w:tc>
        <w:tc>
          <w:tcPr>
            <w:tcW w:w="283" w:type="dxa"/>
          </w:tcPr>
          <w:p w14:paraId="48EC15C9" w14:textId="77777777" w:rsidR="00120128" w:rsidRPr="00635660" w:rsidRDefault="00120128" w:rsidP="00635660">
            <w:pPr>
              <w:pStyle w:val="ListParagraph"/>
              <w:numPr>
                <w:ilvl w:val="2"/>
                <w:numId w:val="16"/>
              </w:numPr>
              <w:ind w:left="1276" w:hanging="709"/>
              <w:jc w:val="both"/>
              <w:rPr>
                <w:rFonts w:ascii="Arial" w:hAnsi="Arial"/>
              </w:rPr>
            </w:pPr>
          </w:p>
        </w:tc>
        <w:tc>
          <w:tcPr>
            <w:tcW w:w="4111" w:type="dxa"/>
          </w:tcPr>
          <w:p w14:paraId="240CA3E7" w14:textId="2D114B0F" w:rsidR="00120128" w:rsidRPr="00635660" w:rsidRDefault="00EF5714" w:rsidP="00635660">
            <w:pPr>
              <w:pStyle w:val="ListParagraph"/>
              <w:numPr>
                <w:ilvl w:val="1"/>
                <w:numId w:val="4"/>
              </w:numPr>
              <w:ind w:left="567" w:hanging="567"/>
              <w:jc w:val="both"/>
              <w:rPr>
                <w:rFonts w:ascii="Arial" w:hAnsi="Arial"/>
                <w:sz w:val="20"/>
                <w:lang w:val="en-GB"/>
              </w:rPr>
            </w:pPr>
            <w:r w:rsidRPr="00542517">
              <w:rPr>
                <w:rFonts w:ascii="Arial" w:hAnsi="Arial"/>
                <w:sz w:val="20"/>
                <w:lang w:val="en-GB"/>
              </w:rPr>
              <w:t xml:space="preserve">For the avoidance of </w:t>
            </w:r>
            <w:r w:rsidR="00CF3927" w:rsidRPr="00542517">
              <w:rPr>
                <w:rFonts w:ascii="Arial" w:hAnsi="Arial"/>
                <w:sz w:val="20"/>
                <w:lang w:val="en-GB"/>
              </w:rPr>
              <w:t>doubt</w:t>
            </w:r>
            <w:r w:rsidRPr="00542517">
              <w:rPr>
                <w:rFonts w:ascii="Arial" w:hAnsi="Arial"/>
                <w:sz w:val="20"/>
                <w:lang w:val="en-GB"/>
              </w:rPr>
              <w:t>, Parties mutually agree that the</w:t>
            </w:r>
            <w:r w:rsidR="00CF3927">
              <w:rPr>
                <w:rFonts w:ascii="Arial" w:hAnsi="Arial"/>
                <w:sz w:val="20"/>
                <w:lang w:val="en-GB"/>
              </w:rPr>
              <w:t xml:space="preserve"> provisions of </w:t>
            </w:r>
            <w:r w:rsidR="00CF3927">
              <w:rPr>
                <w:rFonts w:ascii="Arial" w:hAnsi="Arial"/>
                <w:sz w:val="20"/>
                <w:lang w:val="en-GB"/>
              </w:rPr>
              <w:lastRenderedPageBreak/>
              <w:t>this Agreement on the</w:t>
            </w:r>
            <w:r w:rsidR="00CF3927" w:rsidRPr="00542517">
              <w:rPr>
                <w:rFonts w:ascii="Arial" w:hAnsi="Arial"/>
                <w:sz w:val="20"/>
                <w:lang w:val="en-GB"/>
              </w:rPr>
              <w:t xml:space="preserve"> Parties</w:t>
            </w:r>
            <w:r w:rsidR="00CF3927">
              <w:rPr>
                <w:rFonts w:ascii="Arial" w:hAnsi="Arial"/>
                <w:sz w:val="20"/>
                <w:lang w:val="en-GB"/>
              </w:rPr>
              <w:t>’</w:t>
            </w:r>
            <w:r w:rsidR="00CF3927" w:rsidRPr="00542517">
              <w:rPr>
                <w:rFonts w:ascii="Arial" w:hAnsi="Arial"/>
                <w:sz w:val="20"/>
                <w:lang w:val="en-GB"/>
              </w:rPr>
              <w:t xml:space="preserve"> </w:t>
            </w:r>
            <w:r w:rsidRPr="00542517">
              <w:rPr>
                <w:rFonts w:ascii="Arial" w:hAnsi="Arial"/>
                <w:sz w:val="20"/>
                <w:lang w:val="en-GB"/>
              </w:rPr>
              <w:t xml:space="preserve">rights and obligations in relation </w:t>
            </w:r>
            <w:r w:rsidR="00CF3927">
              <w:rPr>
                <w:rFonts w:ascii="Arial" w:hAnsi="Arial"/>
                <w:sz w:val="20"/>
                <w:lang w:val="en-GB"/>
              </w:rPr>
              <w:t>to</w:t>
            </w:r>
            <w:r w:rsidRPr="00542517">
              <w:rPr>
                <w:rFonts w:ascii="Arial" w:hAnsi="Arial"/>
                <w:sz w:val="20"/>
                <w:lang w:val="en-GB"/>
              </w:rPr>
              <w:t xml:space="preserve"> the Loan </w:t>
            </w:r>
            <w:r w:rsidR="00CF3927" w:rsidRPr="00542517">
              <w:rPr>
                <w:rFonts w:ascii="Arial" w:hAnsi="Arial"/>
                <w:sz w:val="20"/>
                <w:lang w:val="en-GB"/>
              </w:rPr>
              <w:t>Transactions</w:t>
            </w:r>
            <w:r w:rsidRPr="00542517">
              <w:rPr>
                <w:rFonts w:ascii="Arial" w:hAnsi="Arial"/>
                <w:sz w:val="20"/>
                <w:lang w:val="en-GB"/>
              </w:rPr>
              <w:t xml:space="preserve"> performed by Regasification of LNG on Delivery </w:t>
            </w:r>
            <w:r w:rsidR="00CF3927">
              <w:rPr>
                <w:rFonts w:ascii="Arial" w:hAnsi="Arial"/>
                <w:sz w:val="20"/>
                <w:lang w:val="en-GB"/>
              </w:rPr>
              <w:t>P</w:t>
            </w:r>
            <w:r w:rsidRPr="00542517">
              <w:rPr>
                <w:rFonts w:ascii="Arial" w:hAnsi="Arial"/>
                <w:sz w:val="20"/>
                <w:lang w:val="en-GB"/>
              </w:rPr>
              <w:t xml:space="preserve">oint shall </w:t>
            </w:r>
            <w:r w:rsidR="00CF3927">
              <w:rPr>
                <w:rFonts w:ascii="Arial" w:hAnsi="Arial"/>
                <w:sz w:val="20"/>
                <w:lang w:val="en-GB"/>
              </w:rPr>
              <w:t xml:space="preserve">be </w:t>
            </w:r>
            <w:r w:rsidRPr="00542517">
              <w:rPr>
                <w:rFonts w:ascii="Arial" w:hAnsi="Arial"/>
                <w:sz w:val="20"/>
                <w:lang w:val="en-GB"/>
              </w:rPr>
              <w:t xml:space="preserve">applied </w:t>
            </w:r>
            <w:r w:rsidR="00CF3927">
              <w:rPr>
                <w:rFonts w:ascii="Arial" w:hAnsi="Arial"/>
                <w:sz w:val="20"/>
                <w:lang w:val="en-GB"/>
              </w:rPr>
              <w:t>mutatis mutandis</w:t>
            </w:r>
            <w:r w:rsidRPr="00542517">
              <w:rPr>
                <w:rFonts w:ascii="Arial" w:hAnsi="Arial"/>
                <w:sz w:val="20"/>
                <w:lang w:val="en-GB"/>
              </w:rPr>
              <w:t xml:space="preserve"> on</w:t>
            </w:r>
            <w:r w:rsidR="00CF3927" w:rsidRPr="00542517">
              <w:rPr>
                <w:rFonts w:ascii="Arial" w:hAnsi="Arial"/>
                <w:sz w:val="20"/>
                <w:lang w:val="en-GB"/>
              </w:rPr>
              <w:t xml:space="preserve"> Parties</w:t>
            </w:r>
            <w:r w:rsidR="00CF3927">
              <w:rPr>
                <w:rFonts w:ascii="Arial" w:hAnsi="Arial"/>
                <w:sz w:val="20"/>
                <w:lang w:val="en-GB"/>
              </w:rPr>
              <w:t>’</w:t>
            </w:r>
            <w:r w:rsidR="00CF3927" w:rsidRPr="00542517">
              <w:rPr>
                <w:rFonts w:ascii="Arial" w:hAnsi="Arial"/>
                <w:sz w:val="20"/>
                <w:lang w:val="en-GB"/>
              </w:rPr>
              <w:t xml:space="preserve"> </w:t>
            </w:r>
            <w:r w:rsidRPr="00542517">
              <w:rPr>
                <w:rFonts w:ascii="Arial" w:hAnsi="Arial"/>
                <w:sz w:val="20"/>
                <w:lang w:val="en-GB"/>
              </w:rPr>
              <w:t xml:space="preserve">rights and obligations </w:t>
            </w:r>
            <w:r w:rsidR="00CF3927">
              <w:rPr>
                <w:rFonts w:ascii="Arial" w:hAnsi="Arial"/>
                <w:sz w:val="20"/>
                <w:lang w:val="en-GB"/>
              </w:rPr>
              <w:t xml:space="preserve">in relation </w:t>
            </w:r>
            <w:r w:rsidRPr="00542517">
              <w:rPr>
                <w:rFonts w:ascii="Arial" w:hAnsi="Arial"/>
                <w:sz w:val="20"/>
                <w:lang w:val="en-GB"/>
              </w:rPr>
              <w:t xml:space="preserve">to the Loan Transactions conducted by Reload, unless otherwise </w:t>
            </w:r>
            <w:r w:rsidR="00CF3927">
              <w:rPr>
                <w:rFonts w:ascii="Arial" w:hAnsi="Arial"/>
                <w:sz w:val="20"/>
                <w:lang w:val="en-GB"/>
              </w:rPr>
              <w:t>stated</w:t>
            </w:r>
            <w:r w:rsidRPr="00542517">
              <w:rPr>
                <w:rFonts w:ascii="Arial" w:hAnsi="Arial"/>
                <w:sz w:val="20"/>
                <w:lang w:val="en-GB"/>
              </w:rPr>
              <w:t xml:space="preserve"> in this Agreement and/or Rules.</w:t>
            </w:r>
          </w:p>
        </w:tc>
      </w:tr>
      <w:tr w:rsidR="00E0417C" w:rsidRPr="00C06AA1" w14:paraId="46FB7EA2" w14:textId="77777777" w:rsidTr="00C432BC">
        <w:tc>
          <w:tcPr>
            <w:tcW w:w="4248" w:type="dxa"/>
          </w:tcPr>
          <w:p w14:paraId="18C6898C" w14:textId="77777777" w:rsidR="00E0417C" w:rsidRPr="00635660" w:rsidRDefault="00E0417C" w:rsidP="00635660">
            <w:pPr>
              <w:pStyle w:val="ListParagraph"/>
              <w:ind w:left="596"/>
              <w:jc w:val="both"/>
              <w:rPr>
                <w:rFonts w:ascii="Arial" w:hAnsi="Arial"/>
                <w:sz w:val="20"/>
              </w:rPr>
            </w:pPr>
          </w:p>
        </w:tc>
        <w:tc>
          <w:tcPr>
            <w:tcW w:w="283" w:type="dxa"/>
          </w:tcPr>
          <w:p w14:paraId="139773DD" w14:textId="77777777" w:rsidR="00E0417C" w:rsidRPr="00635660" w:rsidRDefault="00E0417C" w:rsidP="00635660">
            <w:pPr>
              <w:pStyle w:val="ListParagraph"/>
              <w:numPr>
                <w:ilvl w:val="2"/>
                <w:numId w:val="16"/>
              </w:numPr>
              <w:ind w:left="1276" w:hanging="709"/>
              <w:jc w:val="both"/>
              <w:rPr>
                <w:rFonts w:ascii="Arial" w:hAnsi="Arial"/>
                <w:sz w:val="20"/>
              </w:rPr>
            </w:pPr>
          </w:p>
        </w:tc>
        <w:tc>
          <w:tcPr>
            <w:tcW w:w="4111" w:type="dxa"/>
          </w:tcPr>
          <w:p w14:paraId="34449B03" w14:textId="77777777" w:rsidR="00E0417C" w:rsidRPr="00635660" w:rsidRDefault="00E0417C" w:rsidP="00635660">
            <w:pPr>
              <w:pStyle w:val="ListParagraph"/>
              <w:ind w:left="567"/>
              <w:jc w:val="both"/>
              <w:rPr>
                <w:rFonts w:ascii="Arial" w:hAnsi="Arial"/>
                <w:sz w:val="20"/>
              </w:rPr>
            </w:pPr>
          </w:p>
        </w:tc>
      </w:tr>
      <w:tr w:rsidR="00E0417C" w:rsidRPr="00C06AA1" w14:paraId="7C5EA716" w14:textId="77777777" w:rsidTr="00C432BC">
        <w:tc>
          <w:tcPr>
            <w:tcW w:w="4248" w:type="dxa"/>
          </w:tcPr>
          <w:p w14:paraId="2B981E94" w14:textId="5A0A9A58" w:rsidR="00E0417C" w:rsidRPr="00E0417C" w:rsidRDefault="00E0417C" w:rsidP="00693860">
            <w:pPr>
              <w:pStyle w:val="ListParagraph"/>
              <w:numPr>
                <w:ilvl w:val="1"/>
                <w:numId w:val="2"/>
              </w:numPr>
              <w:ind w:left="567" w:hanging="567"/>
              <w:jc w:val="both"/>
              <w:rPr>
                <w:rFonts w:ascii="Arial" w:hAnsi="Arial"/>
                <w:sz w:val="20"/>
              </w:rPr>
            </w:pPr>
            <w:r w:rsidRPr="00FE7C1A">
              <w:rPr>
                <w:rFonts w:ascii="Arial" w:hAnsi="Arial"/>
                <w:sz w:val="20"/>
              </w:rPr>
              <w:t>Osim ako nije drugačije određeno ovim Ugovorom ili Pr</w:t>
            </w:r>
            <w:r w:rsidRPr="00693860">
              <w:rPr>
                <w:rFonts w:ascii="Arial" w:hAnsi="Arial"/>
                <w:sz w:val="20"/>
              </w:rPr>
              <w:t xml:space="preserve">avilima, odredbe ovog Ugovora i Pravila kojima se reguliraju  prava i obveze Strana kada Preuzimatelj UPP-a  nije u mogućnosti uredno vratiti Povratnu količinu UPP-a  odnosno </w:t>
            </w:r>
            <w:r w:rsidR="005C0A3F" w:rsidRPr="00693860">
              <w:rPr>
                <w:rFonts w:ascii="Arial" w:hAnsi="Arial"/>
                <w:sz w:val="20"/>
              </w:rPr>
              <w:t xml:space="preserve"> dostaviti </w:t>
            </w:r>
            <w:r w:rsidRPr="00693860">
              <w:rPr>
                <w:rFonts w:ascii="Arial" w:hAnsi="Arial"/>
                <w:sz w:val="20"/>
              </w:rPr>
              <w:t xml:space="preserve">Teret (uključivo ali ne ograničeno i na odredbe </w:t>
            </w:r>
            <w:r w:rsidR="005C0A3F" w:rsidRPr="00693860">
              <w:rPr>
                <w:rFonts w:ascii="Arial" w:hAnsi="Arial"/>
                <w:sz w:val="20"/>
              </w:rPr>
              <w:t>o</w:t>
            </w:r>
            <w:r w:rsidRPr="00693860">
              <w:rPr>
                <w:rFonts w:ascii="Arial" w:hAnsi="Arial"/>
                <w:sz w:val="20"/>
              </w:rPr>
              <w:t xml:space="preserve"> napla</w:t>
            </w:r>
            <w:r w:rsidR="005C0A3F" w:rsidRPr="00693860">
              <w:rPr>
                <w:rFonts w:ascii="Arial" w:hAnsi="Arial"/>
                <w:sz w:val="20"/>
              </w:rPr>
              <w:t>ti</w:t>
            </w:r>
            <w:r w:rsidRPr="00693860">
              <w:rPr>
                <w:rFonts w:ascii="Arial" w:hAnsi="Arial"/>
                <w:sz w:val="20"/>
              </w:rPr>
              <w:t xml:space="preserve"> sredstv</w:t>
            </w:r>
            <w:r w:rsidR="005C0A3F" w:rsidRPr="00693860">
              <w:rPr>
                <w:rFonts w:ascii="Arial" w:hAnsi="Arial"/>
                <w:sz w:val="20"/>
              </w:rPr>
              <w:t>a</w:t>
            </w:r>
            <w:r w:rsidRPr="00693860">
              <w:rPr>
                <w:rFonts w:ascii="Arial" w:hAnsi="Arial"/>
                <w:sz w:val="20"/>
              </w:rPr>
              <w:t xml:space="preserve"> osiguranja </w:t>
            </w:r>
            <w:r w:rsidR="00F804E3">
              <w:rPr>
                <w:rFonts w:ascii="Arial" w:hAnsi="Arial" w:cs="Arial"/>
                <w:sz w:val="20"/>
                <w:szCs w:val="20"/>
              </w:rPr>
              <w:t xml:space="preserve"> plaćanja</w:t>
            </w:r>
            <w:r w:rsidRPr="00693860">
              <w:rPr>
                <w:rFonts w:ascii="Arial" w:hAnsi="Arial"/>
                <w:sz w:val="20"/>
              </w:rPr>
              <w:t xml:space="preserve">), se na  odgovarajući način primjenjuju </w:t>
            </w:r>
            <w:r w:rsidR="005C0A3F" w:rsidRPr="00693860">
              <w:rPr>
                <w:rFonts w:ascii="Arial" w:hAnsi="Arial"/>
                <w:sz w:val="20"/>
              </w:rPr>
              <w:t>kada</w:t>
            </w:r>
            <w:r w:rsidRPr="00693860">
              <w:rPr>
                <w:rFonts w:ascii="Arial" w:hAnsi="Arial"/>
                <w:sz w:val="20"/>
              </w:rPr>
              <w:t>:</w:t>
            </w:r>
          </w:p>
          <w:p w14:paraId="118926FF" w14:textId="6A48EDC2" w:rsidR="00E0417C" w:rsidRDefault="00E0417C" w:rsidP="00E0417C">
            <w:pPr>
              <w:pStyle w:val="ListParagraph"/>
              <w:ind w:left="596"/>
              <w:jc w:val="both"/>
              <w:rPr>
                <w:rFonts w:ascii="Arial" w:hAnsi="Arial" w:cs="Arial"/>
                <w:sz w:val="20"/>
                <w:szCs w:val="20"/>
              </w:rPr>
            </w:pPr>
          </w:p>
          <w:p w14:paraId="0AD62982" w14:textId="77777777" w:rsidR="001C7B0B" w:rsidRDefault="001C7B0B" w:rsidP="00E0417C">
            <w:pPr>
              <w:pStyle w:val="ListParagraph"/>
              <w:ind w:left="596"/>
              <w:jc w:val="both"/>
              <w:rPr>
                <w:rFonts w:ascii="Arial" w:hAnsi="Arial" w:cs="Arial"/>
                <w:sz w:val="20"/>
                <w:szCs w:val="20"/>
              </w:rPr>
            </w:pPr>
          </w:p>
          <w:p w14:paraId="77F28B28" w14:textId="77777777" w:rsidR="00E0417C" w:rsidRDefault="00E0417C" w:rsidP="00E0417C">
            <w:pPr>
              <w:pStyle w:val="ListParagraph"/>
              <w:ind w:left="596"/>
              <w:jc w:val="both"/>
              <w:rPr>
                <w:rFonts w:ascii="Arial" w:hAnsi="Arial"/>
                <w:sz w:val="20"/>
              </w:rPr>
            </w:pPr>
            <w:r>
              <w:rPr>
                <w:rFonts w:ascii="Arial" w:hAnsi="Arial"/>
                <w:sz w:val="20"/>
              </w:rPr>
              <w:t xml:space="preserve">(i) </w:t>
            </w:r>
            <w:r w:rsidRPr="00DB26DF">
              <w:rPr>
                <w:rFonts w:ascii="Arial" w:hAnsi="Arial"/>
                <w:sz w:val="20"/>
              </w:rPr>
              <w:t>Preuzimatelj UPP-a</w:t>
            </w:r>
            <w:r>
              <w:rPr>
                <w:rFonts w:ascii="Arial" w:hAnsi="Arial"/>
                <w:sz w:val="20"/>
              </w:rPr>
              <w:t xml:space="preserve"> ne ispuni uredno svoje ostale obveze određene </w:t>
            </w:r>
            <w:r w:rsidRPr="00A52E18">
              <w:rPr>
                <w:rFonts w:ascii="Arial" w:hAnsi="Arial" w:cs="Arial"/>
                <w:sz w:val="20"/>
                <w:szCs w:val="20"/>
              </w:rPr>
              <w:t>ov</w:t>
            </w:r>
            <w:r>
              <w:rPr>
                <w:rFonts w:ascii="Arial" w:hAnsi="Arial" w:cs="Arial"/>
                <w:sz w:val="20"/>
                <w:szCs w:val="20"/>
              </w:rPr>
              <w:t>im</w:t>
            </w:r>
            <w:r w:rsidRPr="00A52E18">
              <w:rPr>
                <w:rFonts w:ascii="Arial" w:hAnsi="Arial" w:cs="Arial"/>
                <w:sz w:val="20"/>
                <w:szCs w:val="20"/>
              </w:rPr>
              <w:t xml:space="preserve"> Ugovor</w:t>
            </w:r>
            <w:r>
              <w:rPr>
                <w:rFonts w:ascii="Arial" w:hAnsi="Arial" w:cs="Arial"/>
                <w:sz w:val="20"/>
                <w:szCs w:val="20"/>
              </w:rPr>
              <w:t>om</w:t>
            </w:r>
            <w:r w:rsidRPr="00A52E18">
              <w:rPr>
                <w:rFonts w:ascii="Arial" w:hAnsi="Arial" w:cs="Arial"/>
                <w:sz w:val="20"/>
                <w:szCs w:val="20"/>
              </w:rPr>
              <w:t xml:space="preserve"> i Pravil</w:t>
            </w:r>
            <w:r>
              <w:rPr>
                <w:rFonts w:ascii="Arial" w:hAnsi="Arial" w:cs="Arial"/>
                <w:sz w:val="20"/>
                <w:szCs w:val="20"/>
              </w:rPr>
              <w:t>ima vezano uz Zajedničko korištenje Terminala</w:t>
            </w:r>
            <w:r w:rsidRPr="00DB26DF">
              <w:rPr>
                <w:rFonts w:ascii="Arial" w:hAnsi="Arial"/>
                <w:sz w:val="20"/>
              </w:rPr>
              <w:t xml:space="preserve">, </w:t>
            </w:r>
            <w:r>
              <w:rPr>
                <w:rFonts w:ascii="Arial" w:hAnsi="Arial"/>
                <w:sz w:val="20"/>
              </w:rPr>
              <w:t>te</w:t>
            </w:r>
          </w:p>
          <w:p w14:paraId="4F3041C1" w14:textId="77777777" w:rsidR="00E0417C" w:rsidRDefault="00E0417C" w:rsidP="00E0417C">
            <w:pPr>
              <w:pStyle w:val="ListParagraph"/>
              <w:ind w:left="596"/>
              <w:jc w:val="both"/>
              <w:rPr>
                <w:rFonts w:ascii="Arial" w:hAnsi="Arial"/>
                <w:sz w:val="20"/>
              </w:rPr>
            </w:pPr>
          </w:p>
          <w:p w14:paraId="2B8B55E6" w14:textId="72669D49" w:rsidR="00E0417C" w:rsidRPr="00421B2D" w:rsidRDefault="00E0417C" w:rsidP="00635660">
            <w:pPr>
              <w:pStyle w:val="ListParagraph"/>
              <w:ind w:left="596"/>
              <w:jc w:val="both"/>
              <w:rPr>
                <w:rFonts w:ascii="Arial" w:hAnsi="Arial"/>
                <w:sz w:val="20"/>
              </w:rPr>
            </w:pPr>
            <w:r>
              <w:rPr>
                <w:rFonts w:ascii="Arial" w:hAnsi="Arial"/>
                <w:sz w:val="20"/>
              </w:rPr>
              <w:t xml:space="preserve">(ii) </w:t>
            </w:r>
            <w:r w:rsidRPr="00DB26DF">
              <w:rPr>
                <w:rFonts w:ascii="Arial" w:hAnsi="Arial"/>
                <w:sz w:val="20"/>
              </w:rPr>
              <w:t xml:space="preserve">Ustupitelj UPP-a propusti uredno dostaviti svoj Teret </w:t>
            </w:r>
            <w:r>
              <w:rPr>
                <w:rFonts w:ascii="Arial" w:hAnsi="Arial"/>
                <w:sz w:val="20"/>
              </w:rPr>
              <w:t>slijedom čega</w:t>
            </w:r>
            <w:r w:rsidRPr="00DB26DF">
              <w:rPr>
                <w:rFonts w:ascii="Arial" w:hAnsi="Arial"/>
                <w:sz w:val="20"/>
              </w:rPr>
              <w:t xml:space="preserve"> </w:t>
            </w:r>
            <w:r>
              <w:rPr>
                <w:rFonts w:ascii="Arial" w:hAnsi="Arial"/>
                <w:sz w:val="20"/>
              </w:rPr>
              <w:t xml:space="preserve">propusti uredno </w:t>
            </w:r>
            <w:r w:rsidRPr="00DB26DF">
              <w:rPr>
                <w:rFonts w:ascii="Arial" w:hAnsi="Arial"/>
                <w:sz w:val="20"/>
              </w:rPr>
              <w:t>pozajmiti Preuzimatelju UPP-a Pozajmljenu količinu UPP</w:t>
            </w:r>
            <w:r w:rsidRPr="00A52E18">
              <w:rPr>
                <w:rFonts w:ascii="Arial" w:hAnsi="Arial"/>
                <w:sz w:val="20"/>
              </w:rPr>
              <w:t>-a</w:t>
            </w:r>
            <w:r>
              <w:rPr>
                <w:rFonts w:ascii="Arial" w:hAnsi="Arial"/>
                <w:sz w:val="20"/>
              </w:rPr>
              <w:t xml:space="preserve"> i/ili </w:t>
            </w:r>
            <w:r w:rsidRPr="00DB26DF">
              <w:rPr>
                <w:rFonts w:ascii="Arial" w:hAnsi="Arial"/>
                <w:sz w:val="20"/>
              </w:rPr>
              <w:t xml:space="preserve"> Ustupitelj UPP-a</w:t>
            </w:r>
            <w:r>
              <w:rPr>
                <w:rFonts w:ascii="Arial" w:hAnsi="Arial"/>
                <w:sz w:val="20"/>
              </w:rPr>
              <w:t xml:space="preserve"> ne ispuni uredno svoje  ostale obveze određene </w:t>
            </w:r>
            <w:r w:rsidRPr="00A52E18">
              <w:rPr>
                <w:rFonts w:ascii="Arial" w:hAnsi="Arial" w:cs="Arial"/>
                <w:sz w:val="20"/>
                <w:szCs w:val="20"/>
              </w:rPr>
              <w:t>ov</w:t>
            </w:r>
            <w:r>
              <w:rPr>
                <w:rFonts w:ascii="Arial" w:hAnsi="Arial" w:cs="Arial"/>
                <w:sz w:val="20"/>
                <w:szCs w:val="20"/>
              </w:rPr>
              <w:t>im</w:t>
            </w:r>
            <w:r w:rsidRPr="00A52E18">
              <w:rPr>
                <w:rFonts w:ascii="Arial" w:hAnsi="Arial" w:cs="Arial"/>
                <w:sz w:val="20"/>
                <w:szCs w:val="20"/>
              </w:rPr>
              <w:t xml:space="preserve"> Ugovor</w:t>
            </w:r>
            <w:r>
              <w:rPr>
                <w:rFonts w:ascii="Arial" w:hAnsi="Arial" w:cs="Arial"/>
                <w:sz w:val="20"/>
                <w:szCs w:val="20"/>
              </w:rPr>
              <w:t>om</w:t>
            </w:r>
            <w:r w:rsidRPr="00A52E18">
              <w:rPr>
                <w:rFonts w:ascii="Arial" w:hAnsi="Arial" w:cs="Arial"/>
                <w:sz w:val="20"/>
                <w:szCs w:val="20"/>
              </w:rPr>
              <w:t xml:space="preserve"> i Pravil</w:t>
            </w:r>
            <w:r>
              <w:rPr>
                <w:rFonts w:ascii="Arial" w:hAnsi="Arial" w:cs="Arial"/>
                <w:sz w:val="20"/>
                <w:szCs w:val="20"/>
              </w:rPr>
              <w:t>ima vezano uz Zajedničko korištenje Terminala.</w:t>
            </w:r>
          </w:p>
        </w:tc>
        <w:tc>
          <w:tcPr>
            <w:tcW w:w="283" w:type="dxa"/>
          </w:tcPr>
          <w:p w14:paraId="1B6B20A3" w14:textId="77777777" w:rsidR="00E0417C" w:rsidRPr="00635660" w:rsidRDefault="00E0417C" w:rsidP="00635660">
            <w:pPr>
              <w:pStyle w:val="ListParagraph"/>
              <w:numPr>
                <w:ilvl w:val="2"/>
                <w:numId w:val="16"/>
              </w:numPr>
              <w:ind w:left="1276" w:hanging="709"/>
              <w:jc w:val="both"/>
              <w:rPr>
                <w:rFonts w:ascii="Arial" w:hAnsi="Arial"/>
              </w:rPr>
            </w:pPr>
          </w:p>
        </w:tc>
        <w:tc>
          <w:tcPr>
            <w:tcW w:w="4111" w:type="dxa"/>
          </w:tcPr>
          <w:p w14:paraId="751C22CD" w14:textId="7C2EE71E" w:rsidR="00421B25" w:rsidRPr="00542517" w:rsidRDefault="00EF5714" w:rsidP="00E72026">
            <w:pPr>
              <w:pStyle w:val="ListParagraph"/>
              <w:numPr>
                <w:ilvl w:val="1"/>
                <w:numId w:val="4"/>
              </w:numPr>
              <w:ind w:left="567" w:hanging="567"/>
              <w:jc w:val="both"/>
              <w:rPr>
                <w:rFonts w:ascii="Arial" w:hAnsi="Arial"/>
                <w:sz w:val="20"/>
              </w:rPr>
            </w:pPr>
            <w:r>
              <w:rPr>
                <w:rFonts w:ascii="Arial" w:hAnsi="Arial"/>
                <w:sz w:val="20"/>
                <w:lang w:val="en-GB"/>
              </w:rPr>
              <w:t xml:space="preserve">Unless otherwise </w:t>
            </w:r>
            <w:r w:rsidR="00D108DE">
              <w:rPr>
                <w:rFonts w:ascii="Arial" w:hAnsi="Arial"/>
                <w:sz w:val="20"/>
                <w:lang w:val="en-GB"/>
              </w:rPr>
              <w:t>stated</w:t>
            </w:r>
            <w:r>
              <w:rPr>
                <w:rFonts w:ascii="Arial" w:hAnsi="Arial"/>
                <w:sz w:val="20"/>
                <w:lang w:val="en-GB"/>
              </w:rPr>
              <w:t xml:space="preserve"> in this Agreement or Rules, </w:t>
            </w:r>
            <w:r w:rsidR="00E0417C" w:rsidRPr="00A52E18">
              <w:rPr>
                <w:rFonts w:ascii="Arial" w:hAnsi="Arial"/>
                <w:sz w:val="20"/>
                <w:lang w:val="en-GB"/>
              </w:rPr>
              <w:t xml:space="preserve">provisions of this Agreement and </w:t>
            </w:r>
            <w:r>
              <w:rPr>
                <w:rFonts w:ascii="Arial" w:hAnsi="Arial"/>
                <w:sz w:val="20"/>
                <w:lang w:val="en-GB"/>
              </w:rPr>
              <w:t>Rules which regulate rights and obligations of the Parties when LNG Borr</w:t>
            </w:r>
            <w:r w:rsidR="00421B25">
              <w:rPr>
                <w:rFonts w:ascii="Arial" w:hAnsi="Arial"/>
                <w:sz w:val="20"/>
                <w:lang w:val="en-GB"/>
              </w:rPr>
              <w:t>o</w:t>
            </w:r>
            <w:r>
              <w:rPr>
                <w:rFonts w:ascii="Arial" w:hAnsi="Arial"/>
                <w:sz w:val="20"/>
                <w:lang w:val="en-GB"/>
              </w:rPr>
              <w:t xml:space="preserve">wer is not able to </w:t>
            </w:r>
            <w:r w:rsidR="00D108DE">
              <w:rPr>
                <w:rFonts w:ascii="Arial" w:hAnsi="Arial"/>
                <w:sz w:val="20"/>
                <w:lang w:val="en-GB"/>
              </w:rPr>
              <w:t xml:space="preserve">properly </w:t>
            </w:r>
            <w:r>
              <w:rPr>
                <w:rFonts w:ascii="Arial" w:hAnsi="Arial"/>
                <w:sz w:val="20"/>
                <w:lang w:val="en-GB"/>
              </w:rPr>
              <w:t xml:space="preserve">return Returnable </w:t>
            </w:r>
            <w:r w:rsidR="00421B25">
              <w:rPr>
                <w:rFonts w:ascii="Arial" w:hAnsi="Arial"/>
                <w:sz w:val="20"/>
                <w:lang w:val="en-GB"/>
              </w:rPr>
              <w:t xml:space="preserve">Amount of LNG or deliver </w:t>
            </w:r>
            <w:r w:rsidR="00D108DE">
              <w:rPr>
                <w:rFonts w:ascii="Arial" w:hAnsi="Arial"/>
                <w:sz w:val="20"/>
                <w:lang w:val="en-GB"/>
              </w:rPr>
              <w:t>C</w:t>
            </w:r>
            <w:r w:rsidR="00421B25">
              <w:rPr>
                <w:rFonts w:ascii="Arial" w:hAnsi="Arial"/>
                <w:sz w:val="20"/>
                <w:lang w:val="en-GB"/>
              </w:rPr>
              <w:t xml:space="preserve">argo (included but not limited </w:t>
            </w:r>
            <w:r w:rsidR="00D108DE">
              <w:rPr>
                <w:rFonts w:ascii="Arial" w:hAnsi="Arial"/>
                <w:sz w:val="20"/>
                <w:lang w:val="en-GB"/>
              </w:rPr>
              <w:t xml:space="preserve">to </w:t>
            </w:r>
            <w:r w:rsidR="00421B25">
              <w:rPr>
                <w:rFonts w:ascii="Arial" w:hAnsi="Arial"/>
                <w:sz w:val="20"/>
                <w:lang w:val="en-GB"/>
              </w:rPr>
              <w:t xml:space="preserve">the provisions </w:t>
            </w:r>
            <w:r w:rsidR="00D108DE">
              <w:rPr>
                <w:rFonts w:ascii="Arial" w:hAnsi="Arial"/>
                <w:sz w:val="20"/>
                <w:lang w:val="en-GB"/>
              </w:rPr>
              <w:t xml:space="preserve">on </w:t>
            </w:r>
            <w:r w:rsidR="00421B25">
              <w:rPr>
                <w:rFonts w:ascii="Arial" w:hAnsi="Arial"/>
                <w:sz w:val="20"/>
                <w:lang w:val="en-GB"/>
              </w:rPr>
              <w:t xml:space="preserve">the </w:t>
            </w:r>
            <w:r w:rsidR="00D108DE">
              <w:rPr>
                <w:rFonts w:ascii="Arial" w:hAnsi="Arial"/>
                <w:sz w:val="20"/>
                <w:lang w:val="en-GB"/>
              </w:rPr>
              <w:t xml:space="preserve">submitting </w:t>
            </w:r>
            <w:r w:rsidR="00421B25">
              <w:rPr>
                <w:rFonts w:ascii="Arial" w:hAnsi="Arial"/>
                <w:sz w:val="20"/>
                <w:lang w:val="en-GB"/>
              </w:rPr>
              <w:t xml:space="preserve">the </w:t>
            </w:r>
            <w:r w:rsidR="0094118E">
              <w:rPr>
                <w:rFonts w:ascii="Arial" w:hAnsi="Arial"/>
                <w:sz w:val="20"/>
                <w:lang w:val="en-GB"/>
              </w:rPr>
              <w:t xml:space="preserve">payment </w:t>
            </w:r>
            <w:r w:rsidR="00421B25">
              <w:rPr>
                <w:rFonts w:ascii="Arial" w:hAnsi="Arial"/>
                <w:sz w:val="20"/>
                <w:lang w:val="en-GB"/>
              </w:rPr>
              <w:t>security instrument</w:t>
            </w:r>
            <w:r w:rsidR="00D108DE">
              <w:rPr>
                <w:rFonts w:ascii="Arial" w:hAnsi="Arial"/>
                <w:sz w:val="20"/>
                <w:lang w:val="en-GB"/>
              </w:rPr>
              <w:t xml:space="preserve"> for payment</w:t>
            </w:r>
            <w:r w:rsidR="00421B25">
              <w:rPr>
                <w:rFonts w:ascii="Arial" w:hAnsi="Arial"/>
                <w:sz w:val="20"/>
                <w:lang w:val="en-GB"/>
              </w:rPr>
              <w:t>), are applied appropriately when:</w:t>
            </w:r>
            <w:r w:rsidR="00E0417C" w:rsidRPr="00A52E18">
              <w:rPr>
                <w:rFonts w:ascii="Arial" w:hAnsi="Arial"/>
                <w:sz w:val="20"/>
                <w:lang w:val="en-GB"/>
              </w:rPr>
              <w:t xml:space="preserve"> </w:t>
            </w:r>
          </w:p>
          <w:p w14:paraId="098436E6" w14:textId="77777777" w:rsidR="00421B25" w:rsidRDefault="00421B25" w:rsidP="00421B25">
            <w:pPr>
              <w:pStyle w:val="ListParagraph"/>
              <w:ind w:left="567"/>
              <w:jc w:val="both"/>
              <w:rPr>
                <w:rFonts w:ascii="Arial" w:hAnsi="Arial"/>
                <w:sz w:val="20"/>
                <w:lang w:val="en-GB"/>
              </w:rPr>
            </w:pPr>
          </w:p>
          <w:p w14:paraId="6EB5D9DA" w14:textId="38B07B90" w:rsidR="00421B25" w:rsidRDefault="00421B25" w:rsidP="00421B25">
            <w:pPr>
              <w:pStyle w:val="ListParagraph"/>
              <w:ind w:left="567"/>
              <w:jc w:val="both"/>
              <w:rPr>
                <w:rFonts w:ascii="Arial" w:hAnsi="Arial"/>
                <w:sz w:val="20"/>
                <w:lang w:val="en-GB"/>
              </w:rPr>
            </w:pPr>
            <w:r>
              <w:rPr>
                <w:rFonts w:ascii="Arial" w:hAnsi="Arial"/>
                <w:sz w:val="20"/>
                <w:lang w:val="en-GB"/>
              </w:rPr>
              <w:t>(</w:t>
            </w:r>
            <w:proofErr w:type="spellStart"/>
            <w:r>
              <w:rPr>
                <w:rFonts w:ascii="Arial" w:hAnsi="Arial"/>
                <w:sz w:val="20"/>
                <w:lang w:val="en-GB"/>
              </w:rPr>
              <w:t>i</w:t>
            </w:r>
            <w:proofErr w:type="spellEnd"/>
            <w:r>
              <w:rPr>
                <w:rFonts w:ascii="Arial" w:hAnsi="Arial"/>
                <w:sz w:val="20"/>
                <w:lang w:val="en-GB"/>
              </w:rPr>
              <w:t xml:space="preserve">) LNG Borrower does not </w:t>
            </w:r>
            <w:r w:rsidR="001C7B0B">
              <w:rPr>
                <w:rFonts w:ascii="Arial" w:hAnsi="Arial"/>
                <w:sz w:val="20"/>
                <w:lang w:val="en-GB"/>
              </w:rPr>
              <w:t xml:space="preserve">properly </w:t>
            </w:r>
            <w:r>
              <w:rPr>
                <w:rFonts w:ascii="Arial" w:hAnsi="Arial"/>
                <w:sz w:val="20"/>
                <w:lang w:val="en-GB"/>
              </w:rPr>
              <w:t xml:space="preserve">fulfil his </w:t>
            </w:r>
            <w:r w:rsidR="001C7B0B">
              <w:rPr>
                <w:rFonts w:ascii="Arial" w:hAnsi="Arial"/>
                <w:sz w:val="20"/>
                <w:lang w:val="en-GB"/>
              </w:rPr>
              <w:t xml:space="preserve">other </w:t>
            </w:r>
            <w:r>
              <w:rPr>
                <w:rFonts w:ascii="Arial" w:hAnsi="Arial"/>
                <w:sz w:val="20"/>
                <w:lang w:val="en-GB"/>
              </w:rPr>
              <w:t xml:space="preserve">obligations set in this Agreement and Rules related to the Joint </w:t>
            </w:r>
            <w:r w:rsidR="001C7B0B">
              <w:rPr>
                <w:rFonts w:ascii="Arial" w:hAnsi="Arial"/>
                <w:sz w:val="20"/>
                <w:lang w:val="en-GB"/>
              </w:rPr>
              <w:t>Terminal U</w:t>
            </w:r>
            <w:r>
              <w:rPr>
                <w:rFonts w:ascii="Arial" w:hAnsi="Arial"/>
                <w:sz w:val="20"/>
                <w:lang w:val="en-GB"/>
              </w:rPr>
              <w:t>se, or</w:t>
            </w:r>
          </w:p>
          <w:p w14:paraId="53A4E252" w14:textId="77777777" w:rsidR="00421B25" w:rsidRDefault="00421B25" w:rsidP="00421B25">
            <w:pPr>
              <w:pStyle w:val="ListParagraph"/>
              <w:ind w:left="567"/>
              <w:jc w:val="both"/>
              <w:rPr>
                <w:rFonts w:ascii="Arial" w:hAnsi="Arial"/>
                <w:sz w:val="20"/>
                <w:lang w:val="en-GB"/>
              </w:rPr>
            </w:pPr>
          </w:p>
          <w:p w14:paraId="77CFDD03" w14:textId="0392F9F9" w:rsidR="00E0417C" w:rsidRPr="00635660" w:rsidRDefault="00421B25" w:rsidP="00635660">
            <w:pPr>
              <w:pStyle w:val="ListParagraph"/>
              <w:ind w:left="567"/>
              <w:jc w:val="both"/>
              <w:rPr>
                <w:rFonts w:ascii="Arial" w:hAnsi="Arial"/>
                <w:sz w:val="20"/>
              </w:rPr>
            </w:pPr>
            <w:r>
              <w:rPr>
                <w:rFonts w:ascii="Arial" w:hAnsi="Arial"/>
                <w:sz w:val="20"/>
                <w:lang w:val="en-GB"/>
              </w:rPr>
              <w:t>(ii) LNG Lender fails to</w:t>
            </w:r>
            <w:r w:rsidR="001C7B0B">
              <w:rPr>
                <w:rFonts w:ascii="Arial" w:hAnsi="Arial"/>
                <w:sz w:val="20"/>
                <w:lang w:val="en-GB"/>
              </w:rPr>
              <w:t xml:space="preserve"> properly </w:t>
            </w:r>
            <w:r>
              <w:rPr>
                <w:rFonts w:ascii="Arial" w:hAnsi="Arial"/>
                <w:sz w:val="20"/>
                <w:lang w:val="en-GB"/>
              </w:rPr>
              <w:t>deliver his Cargo as a result of which he fails to</w:t>
            </w:r>
            <w:r w:rsidR="001C7B0B">
              <w:rPr>
                <w:rFonts w:ascii="Arial" w:hAnsi="Arial"/>
                <w:sz w:val="20"/>
                <w:lang w:val="en-GB"/>
              </w:rPr>
              <w:t xml:space="preserve"> properly lend </w:t>
            </w:r>
            <w:r>
              <w:rPr>
                <w:rFonts w:ascii="Arial" w:hAnsi="Arial"/>
                <w:sz w:val="20"/>
                <w:lang w:val="en-GB"/>
              </w:rPr>
              <w:t xml:space="preserve">Borrowed amount of </w:t>
            </w:r>
            <w:proofErr w:type="gramStart"/>
            <w:r>
              <w:rPr>
                <w:rFonts w:ascii="Arial" w:hAnsi="Arial"/>
                <w:sz w:val="20"/>
                <w:lang w:val="en-GB"/>
              </w:rPr>
              <w:t>LNG to LNG</w:t>
            </w:r>
            <w:proofErr w:type="gramEnd"/>
            <w:r>
              <w:rPr>
                <w:rFonts w:ascii="Arial" w:hAnsi="Arial"/>
                <w:sz w:val="20"/>
                <w:lang w:val="en-GB"/>
              </w:rPr>
              <w:t xml:space="preserve"> Borrower and/or LNG</w:t>
            </w:r>
            <w:r w:rsidR="001C7B0B">
              <w:rPr>
                <w:rFonts w:ascii="Arial" w:hAnsi="Arial"/>
                <w:sz w:val="20"/>
                <w:lang w:val="en-GB"/>
              </w:rPr>
              <w:t xml:space="preserve"> Lender </w:t>
            </w:r>
            <w:r>
              <w:rPr>
                <w:rFonts w:ascii="Arial" w:hAnsi="Arial"/>
                <w:sz w:val="20"/>
                <w:lang w:val="en-GB"/>
              </w:rPr>
              <w:t>does not orderly fulfil his</w:t>
            </w:r>
            <w:r w:rsidR="001C7B0B">
              <w:rPr>
                <w:rFonts w:ascii="Arial" w:hAnsi="Arial"/>
                <w:sz w:val="20"/>
                <w:lang w:val="en-GB"/>
              </w:rPr>
              <w:t xml:space="preserve"> other</w:t>
            </w:r>
            <w:r>
              <w:rPr>
                <w:rFonts w:ascii="Arial" w:hAnsi="Arial"/>
                <w:sz w:val="20"/>
                <w:lang w:val="en-GB"/>
              </w:rPr>
              <w:t xml:space="preserve"> obligations related to the </w:t>
            </w:r>
            <w:r w:rsidR="001C7B0B">
              <w:rPr>
                <w:rFonts w:ascii="Arial" w:hAnsi="Arial"/>
                <w:sz w:val="20"/>
                <w:lang w:val="en-GB"/>
              </w:rPr>
              <w:t>Joint Terminal Use</w:t>
            </w:r>
            <w:r>
              <w:rPr>
                <w:rFonts w:ascii="Arial" w:hAnsi="Arial"/>
                <w:sz w:val="20"/>
                <w:lang w:val="en-GB"/>
              </w:rPr>
              <w:t>.</w:t>
            </w:r>
          </w:p>
        </w:tc>
      </w:tr>
      <w:tr w:rsidR="00650ABD" w:rsidRPr="00C06AA1" w14:paraId="0E9B7B9B" w14:textId="77777777" w:rsidTr="00C432BC">
        <w:tc>
          <w:tcPr>
            <w:tcW w:w="4248" w:type="dxa"/>
          </w:tcPr>
          <w:p w14:paraId="7ADAC326" w14:textId="3910F502" w:rsidR="00650ABD" w:rsidRPr="00635660" w:rsidRDefault="00650ABD" w:rsidP="00635660">
            <w:pPr>
              <w:pStyle w:val="ListParagraph"/>
              <w:ind w:left="0"/>
              <w:jc w:val="both"/>
              <w:rPr>
                <w:rFonts w:ascii="Arial" w:hAnsi="Arial"/>
                <w:sz w:val="20"/>
                <w:highlight w:val="yellow"/>
              </w:rPr>
            </w:pPr>
          </w:p>
        </w:tc>
        <w:tc>
          <w:tcPr>
            <w:tcW w:w="283" w:type="dxa"/>
          </w:tcPr>
          <w:p w14:paraId="357D9525" w14:textId="77777777" w:rsidR="00650ABD" w:rsidRPr="00635660" w:rsidRDefault="00650ABD" w:rsidP="00635660">
            <w:pPr>
              <w:pStyle w:val="ListParagraph"/>
              <w:ind w:left="0"/>
              <w:jc w:val="both"/>
              <w:rPr>
                <w:rFonts w:ascii="Arial" w:hAnsi="Arial"/>
                <w:highlight w:val="yellow"/>
              </w:rPr>
            </w:pPr>
          </w:p>
        </w:tc>
        <w:tc>
          <w:tcPr>
            <w:tcW w:w="4111" w:type="dxa"/>
          </w:tcPr>
          <w:p w14:paraId="2DCF8E86" w14:textId="77777777" w:rsidR="00650ABD" w:rsidRPr="00635660" w:rsidRDefault="00650ABD" w:rsidP="00635660">
            <w:pPr>
              <w:pStyle w:val="ListParagraph"/>
              <w:ind w:left="0"/>
              <w:jc w:val="both"/>
              <w:rPr>
                <w:rFonts w:ascii="Arial" w:hAnsi="Arial"/>
                <w:sz w:val="20"/>
                <w:highlight w:val="yellow"/>
              </w:rPr>
            </w:pPr>
          </w:p>
        </w:tc>
      </w:tr>
      <w:tr w:rsidR="00650ABD" w:rsidRPr="00C06AA1" w14:paraId="55FEA51C" w14:textId="77777777" w:rsidTr="00C432BC">
        <w:tc>
          <w:tcPr>
            <w:tcW w:w="4248" w:type="dxa"/>
          </w:tcPr>
          <w:p w14:paraId="7DE1A360" w14:textId="3FEF9F38" w:rsidR="00650ABD" w:rsidRPr="00EB15E7" w:rsidRDefault="00160BD7" w:rsidP="00650ABD">
            <w:pPr>
              <w:pStyle w:val="ListParagraph"/>
              <w:numPr>
                <w:ilvl w:val="0"/>
                <w:numId w:val="2"/>
              </w:numPr>
              <w:ind w:left="567" w:hanging="567"/>
              <w:jc w:val="both"/>
              <w:rPr>
                <w:rFonts w:ascii="Arial" w:hAnsi="Arial"/>
              </w:rPr>
            </w:pPr>
            <w:r>
              <w:rPr>
                <w:rFonts w:ascii="Arial" w:hAnsi="Arial"/>
                <w:b/>
                <w:sz w:val="20"/>
              </w:rPr>
              <w:t>SREDSTVO OSIGURANJA</w:t>
            </w:r>
            <w:r w:rsidRPr="00EB15E7">
              <w:rPr>
                <w:rFonts w:ascii="Arial" w:hAnsi="Arial"/>
                <w:b/>
                <w:sz w:val="20"/>
              </w:rPr>
              <w:t xml:space="preserve"> </w:t>
            </w:r>
            <w:r w:rsidRPr="00160BD7">
              <w:rPr>
                <w:rFonts w:ascii="Arial" w:hAnsi="Arial"/>
                <w:b/>
                <w:sz w:val="20"/>
              </w:rPr>
              <w:t xml:space="preserve"> PLAĆANJA ZA POTRAŽIVANJA TEMELJEM ZAJEDNIČKOG KORIŠTENJA TERMINALA </w:t>
            </w:r>
          </w:p>
        </w:tc>
        <w:tc>
          <w:tcPr>
            <w:tcW w:w="283" w:type="dxa"/>
          </w:tcPr>
          <w:p w14:paraId="5445914F" w14:textId="77777777" w:rsidR="00650ABD" w:rsidRPr="00DD3B3A" w:rsidRDefault="00650ABD" w:rsidP="00650ABD">
            <w:pPr>
              <w:ind w:left="360"/>
              <w:jc w:val="both"/>
              <w:rPr>
                <w:rFonts w:ascii="Arial" w:hAnsi="Arial"/>
                <w:b/>
              </w:rPr>
            </w:pPr>
          </w:p>
        </w:tc>
        <w:tc>
          <w:tcPr>
            <w:tcW w:w="4111" w:type="dxa"/>
          </w:tcPr>
          <w:p w14:paraId="0BE47239" w14:textId="0D54DE61" w:rsidR="00650ABD" w:rsidRPr="00EB15E7" w:rsidRDefault="0094118E" w:rsidP="00650ABD">
            <w:pPr>
              <w:pStyle w:val="ListParagraph"/>
              <w:numPr>
                <w:ilvl w:val="0"/>
                <w:numId w:val="17"/>
              </w:numPr>
              <w:ind w:left="567" w:hanging="567"/>
              <w:jc w:val="both"/>
              <w:rPr>
                <w:rFonts w:ascii="Arial" w:hAnsi="Arial"/>
                <w:b/>
                <w:sz w:val="20"/>
                <w:lang w:val="en-GB"/>
              </w:rPr>
            </w:pPr>
            <w:r w:rsidRPr="0094118E">
              <w:rPr>
                <w:rFonts w:ascii="Arial" w:hAnsi="Arial"/>
                <w:b/>
                <w:sz w:val="20"/>
                <w:lang w:val="en-GB"/>
              </w:rPr>
              <w:t>PAYMENT</w:t>
            </w:r>
            <w:r>
              <w:rPr>
                <w:rFonts w:ascii="Arial" w:hAnsi="Arial"/>
                <w:b/>
                <w:sz w:val="20"/>
                <w:lang w:val="en-GB"/>
              </w:rPr>
              <w:t xml:space="preserve"> </w:t>
            </w:r>
            <w:r w:rsidR="00254C26">
              <w:rPr>
                <w:rFonts w:ascii="Arial" w:hAnsi="Arial"/>
                <w:b/>
                <w:sz w:val="20"/>
                <w:lang w:val="en-GB"/>
              </w:rPr>
              <w:t xml:space="preserve">SECURITY INSTRUMENT FOR </w:t>
            </w:r>
            <w:r w:rsidR="003D4D20">
              <w:rPr>
                <w:rFonts w:ascii="Arial" w:hAnsi="Arial"/>
                <w:b/>
                <w:sz w:val="20"/>
                <w:lang w:val="en-GB"/>
              </w:rPr>
              <w:t>RECEIVABLES</w:t>
            </w:r>
            <w:r w:rsidR="00254C26">
              <w:rPr>
                <w:rFonts w:ascii="Arial" w:hAnsi="Arial"/>
                <w:b/>
                <w:sz w:val="20"/>
                <w:lang w:val="en-GB"/>
              </w:rPr>
              <w:t xml:space="preserve"> BASED ON JOINT </w:t>
            </w:r>
            <w:r w:rsidR="003D4D20">
              <w:rPr>
                <w:rFonts w:ascii="Arial" w:hAnsi="Arial"/>
                <w:b/>
                <w:sz w:val="20"/>
                <w:lang w:val="en-GB"/>
              </w:rPr>
              <w:t xml:space="preserve">TERMINAL </w:t>
            </w:r>
            <w:r w:rsidR="00254C26">
              <w:rPr>
                <w:rFonts w:ascii="Arial" w:hAnsi="Arial"/>
                <w:b/>
                <w:sz w:val="20"/>
                <w:lang w:val="en-GB"/>
              </w:rPr>
              <w:t xml:space="preserve">USE </w:t>
            </w:r>
          </w:p>
        </w:tc>
      </w:tr>
      <w:tr w:rsidR="00650ABD" w:rsidRPr="00C06AA1" w14:paraId="408407F1" w14:textId="77777777" w:rsidTr="00C432BC">
        <w:tc>
          <w:tcPr>
            <w:tcW w:w="4248" w:type="dxa"/>
          </w:tcPr>
          <w:p w14:paraId="25110A0D" w14:textId="77777777" w:rsidR="00650ABD" w:rsidRPr="00EB15E7" w:rsidRDefault="00650ABD" w:rsidP="00650ABD">
            <w:pPr>
              <w:pStyle w:val="ListParagraph"/>
              <w:ind w:left="0"/>
              <w:jc w:val="both"/>
              <w:rPr>
                <w:rFonts w:ascii="Arial" w:hAnsi="Arial"/>
                <w:sz w:val="20"/>
                <w:highlight w:val="yellow"/>
              </w:rPr>
            </w:pPr>
          </w:p>
        </w:tc>
        <w:tc>
          <w:tcPr>
            <w:tcW w:w="283" w:type="dxa"/>
          </w:tcPr>
          <w:p w14:paraId="19BB5743"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430F6434" w14:textId="77777777" w:rsidR="00650ABD" w:rsidRPr="00EB15E7" w:rsidRDefault="00650ABD" w:rsidP="00650ABD">
            <w:pPr>
              <w:pStyle w:val="ListParagraph"/>
              <w:ind w:left="0"/>
              <w:jc w:val="both"/>
              <w:rPr>
                <w:rFonts w:ascii="Arial" w:hAnsi="Arial"/>
                <w:sz w:val="20"/>
                <w:highlight w:val="yellow"/>
                <w:lang w:val="en-GB"/>
              </w:rPr>
            </w:pPr>
          </w:p>
        </w:tc>
      </w:tr>
      <w:tr w:rsidR="00650ABD" w:rsidRPr="00B2541A" w14:paraId="0969A1DE" w14:textId="77777777" w:rsidTr="00C432BC">
        <w:tc>
          <w:tcPr>
            <w:tcW w:w="4248" w:type="dxa"/>
          </w:tcPr>
          <w:p w14:paraId="11FCE66D" w14:textId="7D35CD7A" w:rsidR="00650ABD" w:rsidRPr="0094118E" w:rsidRDefault="00650ABD" w:rsidP="00650ABD">
            <w:pPr>
              <w:pStyle w:val="ListParagraph"/>
              <w:numPr>
                <w:ilvl w:val="1"/>
                <w:numId w:val="2"/>
              </w:numPr>
              <w:ind w:left="567" w:hanging="567"/>
              <w:jc w:val="both"/>
              <w:rPr>
                <w:rFonts w:ascii="Arial" w:hAnsi="Arial" w:cs="Arial"/>
                <w:sz w:val="20"/>
                <w:szCs w:val="20"/>
              </w:rPr>
            </w:pPr>
            <w:r w:rsidRPr="0094118E">
              <w:rPr>
                <w:rFonts w:ascii="Arial" w:hAnsi="Arial" w:cs="Arial"/>
                <w:sz w:val="20"/>
                <w:szCs w:val="20"/>
              </w:rPr>
              <w:t xml:space="preserve">Svaki </w:t>
            </w:r>
            <w:r w:rsidR="00160BD7" w:rsidRPr="0094118E">
              <w:rPr>
                <w:rFonts w:ascii="Arial" w:hAnsi="Arial" w:cs="Arial"/>
                <w:sz w:val="20"/>
                <w:szCs w:val="20"/>
              </w:rPr>
              <w:t xml:space="preserve">pojedini </w:t>
            </w:r>
            <w:r w:rsidRPr="0094118E">
              <w:rPr>
                <w:rFonts w:ascii="Arial" w:hAnsi="Arial" w:cs="Arial"/>
                <w:sz w:val="20"/>
                <w:szCs w:val="20"/>
              </w:rPr>
              <w:t>Zajednički korisnik koji sukladno Pravil</w:t>
            </w:r>
            <w:r w:rsidR="00160BD7" w:rsidRPr="0094118E">
              <w:rPr>
                <w:rFonts w:ascii="Arial" w:hAnsi="Arial" w:cs="Arial"/>
                <w:sz w:val="20"/>
                <w:szCs w:val="20"/>
              </w:rPr>
              <w:t>im</w:t>
            </w:r>
            <w:r w:rsidRPr="0094118E">
              <w:rPr>
                <w:rFonts w:ascii="Arial" w:hAnsi="Arial" w:cs="Arial"/>
                <w:sz w:val="20"/>
                <w:szCs w:val="20"/>
              </w:rPr>
              <w:t xml:space="preserve">a ima obvezu dostaviti sredstvo osiguranja </w:t>
            </w:r>
            <w:r w:rsidR="00170763" w:rsidRPr="0094118E">
              <w:rPr>
                <w:rFonts w:ascii="Arial" w:hAnsi="Arial" w:cs="Arial"/>
                <w:sz w:val="20"/>
                <w:szCs w:val="20"/>
              </w:rPr>
              <w:t xml:space="preserve">plaćanja </w:t>
            </w:r>
            <w:r w:rsidR="00143B8B" w:rsidRPr="0094118E">
              <w:rPr>
                <w:rFonts w:ascii="Arial" w:hAnsi="Arial" w:cs="Arial"/>
                <w:sz w:val="20"/>
                <w:szCs w:val="20"/>
              </w:rPr>
              <w:t xml:space="preserve">za </w:t>
            </w:r>
            <w:r w:rsidRPr="0094118E">
              <w:rPr>
                <w:rFonts w:ascii="Arial" w:hAnsi="Arial" w:cs="Arial"/>
                <w:sz w:val="20"/>
                <w:szCs w:val="20"/>
              </w:rPr>
              <w:t>tražbine</w:t>
            </w:r>
            <w:r w:rsidR="00170763" w:rsidRPr="0094118E">
              <w:rPr>
                <w:rFonts w:ascii="Arial" w:hAnsi="Arial" w:cs="Arial"/>
                <w:sz w:val="20"/>
                <w:szCs w:val="20"/>
              </w:rPr>
              <w:t xml:space="preserve"> </w:t>
            </w:r>
            <w:r w:rsidR="00143B8B" w:rsidRPr="0094118E">
              <w:rPr>
                <w:rFonts w:ascii="Arial" w:hAnsi="Arial" w:cs="Arial"/>
                <w:sz w:val="20"/>
                <w:szCs w:val="20"/>
              </w:rPr>
              <w:t xml:space="preserve">nastale </w:t>
            </w:r>
            <w:r w:rsidR="00170763" w:rsidRPr="0094118E">
              <w:rPr>
                <w:rFonts w:ascii="Arial" w:hAnsi="Arial" w:cs="Arial"/>
                <w:sz w:val="20"/>
                <w:szCs w:val="20"/>
              </w:rPr>
              <w:t xml:space="preserve">temeljem </w:t>
            </w:r>
            <w:r w:rsidR="00F3086C">
              <w:rPr>
                <w:rFonts w:ascii="Arial" w:hAnsi="Arial" w:cs="Arial"/>
                <w:sz w:val="20"/>
                <w:szCs w:val="20"/>
              </w:rPr>
              <w:t>Z</w:t>
            </w:r>
            <w:r w:rsidR="00170763" w:rsidRPr="0094118E">
              <w:rPr>
                <w:rFonts w:ascii="Arial" w:hAnsi="Arial" w:cs="Arial"/>
                <w:sz w:val="20"/>
                <w:szCs w:val="20"/>
              </w:rPr>
              <w:t>ajedničkog korištenja</w:t>
            </w:r>
            <w:r w:rsidRPr="0094118E">
              <w:rPr>
                <w:rFonts w:ascii="Arial" w:hAnsi="Arial" w:cs="Arial"/>
                <w:sz w:val="20"/>
                <w:szCs w:val="20"/>
              </w:rPr>
              <w:t xml:space="preserve">, će dostaviti Operatoru </w:t>
            </w:r>
            <w:r w:rsidR="00170763" w:rsidRPr="0094118E">
              <w:rPr>
                <w:rFonts w:ascii="Arial" w:hAnsi="Arial" w:cs="Arial"/>
                <w:sz w:val="20"/>
                <w:szCs w:val="20"/>
              </w:rPr>
              <w:t xml:space="preserve">navedeno </w:t>
            </w:r>
            <w:r w:rsidRPr="0094118E">
              <w:rPr>
                <w:rFonts w:ascii="Arial" w:hAnsi="Arial" w:cs="Arial"/>
                <w:sz w:val="20"/>
                <w:szCs w:val="20"/>
              </w:rPr>
              <w:t xml:space="preserve">sredstvo osiguranja </w:t>
            </w:r>
            <w:r w:rsidR="007C36D1" w:rsidRPr="0094118E">
              <w:rPr>
                <w:rFonts w:ascii="Arial" w:hAnsi="Arial" w:cs="Arial"/>
                <w:sz w:val="20"/>
                <w:szCs w:val="20"/>
              </w:rPr>
              <w:t xml:space="preserve">plaćanja </w:t>
            </w:r>
            <w:r w:rsidRPr="0094118E">
              <w:rPr>
                <w:rFonts w:ascii="Arial" w:hAnsi="Arial" w:cs="Arial"/>
                <w:sz w:val="20"/>
                <w:szCs w:val="20"/>
              </w:rPr>
              <w:t>kojim će osigurati</w:t>
            </w:r>
            <w:r w:rsidR="00143B8B" w:rsidRPr="0094118E">
              <w:rPr>
                <w:rFonts w:ascii="Arial" w:hAnsi="Arial" w:cs="Arial"/>
                <w:sz w:val="20"/>
                <w:szCs w:val="20"/>
              </w:rPr>
              <w:t xml:space="preserve"> sve tražbine</w:t>
            </w:r>
            <w:r w:rsidR="00421B2D" w:rsidRPr="0094118E">
              <w:rPr>
                <w:rFonts w:ascii="Arial" w:hAnsi="Arial" w:cs="Arial"/>
                <w:sz w:val="20"/>
                <w:szCs w:val="20"/>
              </w:rPr>
              <w:t xml:space="preserve"> temeljem </w:t>
            </w:r>
            <w:r w:rsidR="00F3086C">
              <w:rPr>
                <w:rFonts w:ascii="Arial" w:hAnsi="Arial" w:cs="Arial"/>
                <w:sz w:val="20"/>
                <w:szCs w:val="20"/>
              </w:rPr>
              <w:t>Z</w:t>
            </w:r>
            <w:r w:rsidR="00421B2D" w:rsidRPr="0094118E">
              <w:rPr>
                <w:rFonts w:ascii="Arial" w:hAnsi="Arial" w:cs="Arial"/>
                <w:sz w:val="20"/>
                <w:szCs w:val="20"/>
              </w:rPr>
              <w:t xml:space="preserve">ajedničkog korištenja </w:t>
            </w:r>
            <w:r w:rsidR="00143B8B" w:rsidRPr="0094118E">
              <w:rPr>
                <w:rFonts w:ascii="Arial" w:hAnsi="Arial" w:cs="Arial"/>
                <w:sz w:val="20"/>
                <w:szCs w:val="20"/>
              </w:rPr>
              <w:t>sukladno Pravilima.</w:t>
            </w:r>
          </w:p>
          <w:p w14:paraId="186FDE81" w14:textId="0DB307D1" w:rsidR="00650ABD" w:rsidRPr="0094118E" w:rsidRDefault="00650ABD" w:rsidP="006B3687">
            <w:pPr>
              <w:pStyle w:val="ListParagraph"/>
              <w:ind w:left="880"/>
              <w:jc w:val="both"/>
              <w:rPr>
                <w:rFonts w:ascii="Arial" w:hAnsi="Arial" w:cs="Arial"/>
                <w:sz w:val="20"/>
                <w:szCs w:val="20"/>
              </w:rPr>
            </w:pPr>
            <w:r w:rsidRPr="0094118E">
              <w:rPr>
                <w:rFonts w:ascii="Arial" w:hAnsi="Arial" w:cs="Arial"/>
                <w:sz w:val="20"/>
                <w:szCs w:val="20"/>
              </w:rPr>
              <w:t xml:space="preserve"> </w:t>
            </w:r>
          </w:p>
        </w:tc>
        <w:tc>
          <w:tcPr>
            <w:tcW w:w="283" w:type="dxa"/>
          </w:tcPr>
          <w:p w14:paraId="16B7C86B" w14:textId="77777777" w:rsidR="00650ABD" w:rsidRPr="0094118E" w:rsidRDefault="00650ABD" w:rsidP="00650ABD">
            <w:pPr>
              <w:ind w:left="360"/>
              <w:jc w:val="both"/>
              <w:rPr>
                <w:rFonts w:ascii="Arial" w:hAnsi="Arial" w:cs="Arial"/>
                <w:szCs w:val="20"/>
              </w:rPr>
            </w:pPr>
          </w:p>
        </w:tc>
        <w:tc>
          <w:tcPr>
            <w:tcW w:w="4111" w:type="dxa"/>
          </w:tcPr>
          <w:p w14:paraId="243EF877" w14:textId="54119D44" w:rsidR="00254C26" w:rsidRPr="0094118E" w:rsidRDefault="00650ABD" w:rsidP="00125994">
            <w:pPr>
              <w:pStyle w:val="ListParagraph"/>
              <w:numPr>
                <w:ilvl w:val="1"/>
                <w:numId w:val="18"/>
              </w:numPr>
              <w:ind w:left="598" w:hanging="567"/>
              <w:jc w:val="both"/>
              <w:rPr>
                <w:rFonts w:ascii="Arial" w:hAnsi="Arial" w:cs="Arial"/>
                <w:sz w:val="20"/>
                <w:szCs w:val="20"/>
                <w:lang w:val="en-GB"/>
              </w:rPr>
            </w:pPr>
            <w:r w:rsidRPr="0094118E">
              <w:rPr>
                <w:rFonts w:ascii="Arial" w:hAnsi="Arial" w:cs="Arial"/>
                <w:sz w:val="20"/>
                <w:szCs w:val="20"/>
                <w:lang w:val="en-GB"/>
              </w:rPr>
              <w:t xml:space="preserve">Each Joint-User </w:t>
            </w:r>
            <w:r w:rsidR="0094118E" w:rsidRPr="0094118E">
              <w:rPr>
                <w:rFonts w:ascii="Arial" w:hAnsi="Arial" w:cs="Arial"/>
                <w:sz w:val="20"/>
                <w:szCs w:val="20"/>
                <w:lang w:val="en-GB"/>
              </w:rPr>
              <w:t xml:space="preserve">who </w:t>
            </w:r>
            <w:r w:rsidRPr="0094118E">
              <w:rPr>
                <w:rFonts w:ascii="Arial" w:hAnsi="Arial" w:cs="Arial"/>
                <w:sz w:val="20"/>
                <w:szCs w:val="20"/>
                <w:lang w:val="en-GB"/>
              </w:rPr>
              <w:t xml:space="preserve">pursuant to </w:t>
            </w:r>
            <w:r w:rsidR="00254C26" w:rsidRPr="0094118E">
              <w:rPr>
                <w:rFonts w:ascii="Arial" w:hAnsi="Arial" w:cs="Arial"/>
                <w:sz w:val="20"/>
                <w:szCs w:val="20"/>
                <w:lang w:val="en-GB"/>
              </w:rPr>
              <w:t>Rules ha</w:t>
            </w:r>
            <w:r w:rsidR="0094118E">
              <w:rPr>
                <w:rFonts w:ascii="Arial" w:hAnsi="Arial" w:cs="Arial"/>
                <w:sz w:val="20"/>
                <w:szCs w:val="20"/>
                <w:lang w:val="en-GB"/>
              </w:rPr>
              <w:t>s</w:t>
            </w:r>
            <w:r w:rsidRPr="0094118E">
              <w:rPr>
                <w:rFonts w:ascii="Arial" w:hAnsi="Arial" w:cs="Arial"/>
                <w:sz w:val="20"/>
                <w:szCs w:val="20"/>
                <w:lang w:val="en-GB"/>
              </w:rPr>
              <w:t xml:space="preserve"> the obligation to deliver </w:t>
            </w:r>
            <w:r w:rsidR="0094118E">
              <w:rPr>
                <w:rFonts w:ascii="Arial" w:hAnsi="Arial"/>
                <w:sz w:val="20"/>
                <w:lang w:val="en-GB"/>
              </w:rPr>
              <w:t>payment</w:t>
            </w:r>
            <w:r w:rsidR="0094118E" w:rsidRPr="0094118E">
              <w:rPr>
                <w:rFonts w:ascii="Arial" w:hAnsi="Arial" w:cs="Arial"/>
                <w:sz w:val="20"/>
                <w:szCs w:val="20"/>
                <w:lang w:val="en-GB"/>
              </w:rPr>
              <w:t xml:space="preserve"> </w:t>
            </w:r>
            <w:r w:rsidRPr="0094118E">
              <w:rPr>
                <w:rFonts w:ascii="Arial" w:hAnsi="Arial" w:cs="Arial"/>
                <w:sz w:val="20"/>
                <w:szCs w:val="20"/>
                <w:lang w:val="en-GB"/>
              </w:rPr>
              <w:t xml:space="preserve">security instrument </w:t>
            </w:r>
            <w:r w:rsidR="00254C26" w:rsidRPr="0094118E">
              <w:rPr>
                <w:rFonts w:ascii="Arial" w:hAnsi="Arial" w:cs="Arial"/>
                <w:sz w:val="20"/>
                <w:szCs w:val="20"/>
                <w:lang w:val="en-GB"/>
              </w:rPr>
              <w:t xml:space="preserve">for claims </w:t>
            </w:r>
            <w:r w:rsidR="00F3086C">
              <w:rPr>
                <w:rFonts w:ascii="Arial" w:hAnsi="Arial" w:cs="Arial"/>
                <w:sz w:val="20"/>
                <w:szCs w:val="20"/>
                <w:lang w:val="en-GB"/>
              </w:rPr>
              <w:t xml:space="preserve">arising out of </w:t>
            </w:r>
            <w:r w:rsidR="00254C26" w:rsidRPr="0094118E">
              <w:rPr>
                <w:rFonts w:ascii="Arial" w:hAnsi="Arial" w:cs="Arial"/>
                <w:sz w:val="20"/>
                <w:szCs w:val="20"/>
                <w:lang w:val="en-GB"/>
              </w:rPr>
              <w:t>Joint Terminal</w:t>
            </w:r>
            <w:r w:rsidR="00F3086C" w:rsidRPr="0094118E">
              <w:rPr>
                <w:rFonts w:ascii="Arial" w:hAnsi="Arial" w:cs="Arial"/>
                <w:sz w:val="20"/>
                <w:szCs w:val="20"/>
                <w:lang w:val="en-GB"/>
              </w:rPr>
              <w:t xml:space="preserve"> </w:t>
            </w:r>
            <w:r w:rsidR="00F3086C">
              <w:rPr>
                <w:rFonts w:ascii="Arial" w:hAnsi="Arial" w:cs="Arial"/>
                <w:sz w:val="20"/>
                <w:szCs w:val="20"/>
                <w:lang w:val="en-GB"/>
              </w:rPr>
              <w:t>U</w:t>
            </w:r>
            <w:r w:rsidR="00F3086C" w:rsidRPr="0094118E">
              <w:rPr>
                <w:rFonts w:ascii="Arial" w:hAnsi="Arial" w:cs="Arial"/>
                <w:sz w:val="20"/>
                <w:szCs w:val="20"/>
                <w:lang w:val="en-GB"/>
              </w:rPr>
              <w:t>se</w:t>
            </w:r>
            <w:r w:rsidR="00254C26" w:rsidRPr="0094118E">
              <w:rPr>
                <w:rFonts w:ascii="Arial" w:hAnsi="Arial" w:cs="Arial"/>
                <w:sz w:val="20"/>
                <w:szCs w:val="20"/>
                <w:lang w:val="en-GB"/>
              </w:rPr>
              <w:t>, shall deliver to the Operator payment security instrument which will secure all claims</w:t>
            </w:r>
            <w:r w:rsidR="00F3086C">
              <w:rPr>
                <w:rFonts w:ascii="Arial" w:hAnsi="Arial" w:cs="Arial"/>
                <w:sz w:val="20"/>
                <w:szCs w:val="20"/>
                <w:lang w:val="en-GB"/>
              </w:rPr>
              <w:t xml:space="preserve"> arising out of </w:t>
            </w:r>
            <w:r w:rsidR="00F3086C" w:rsidRPr="0094118E">
              <w:rPr>
                <w:rFonts w:ascii="Arial" w:hAnsi="Arial" w:cs="Arial"/>
                <w:sz w:val="20"/>
                <w:szCs w:val="20"/>
                <w:lang w:val="en-GB"/>
              </w:rPr>
              <w:t xml:space="preserve">Joint Terminal </w:t>
            </w:r>
            <w:r w:rsidR="00F3086C">
              <w:rPr>
                <w:rFonts w:ascii="Arial" w:hAnsi="Arial" w:cs="Arial"/>
                <w:sz w:val="20"/>
                <w:szCs w:val="20"/>
                <w:lang w:val="en-GB"/>
              </w:rPr>
              <w:t>U</w:t>
            </w:r>
            <w:r w:rsidR="00F3086C" w:rsidRPr="0094118E">
              <w:rPr>
                <w:rFonts w:ascii="Arial" w:hAnsi="Arial" w:cs="Arial"/>
                <w:sz w:val="20"/>
                <w:szCs w:val="20"/>
                <w:lang w:val="en-GB"/>
              </w:rPr>
              <w:t xml:space="preserve">se </w:t>
            </w:r>
            <w:r w:rsidR="00254C26" w:rsidRPr="0094118E">
              <w:rPr>
                <w:rFonts w:ascii="Arial" w:hAnsi="Arial" w:cs="Arial"/>
                <w:sz w:val="20"/>
                <w:szCs w:val="20"/>
                <w:lang w:val="en-GB"/>
              </w:rPr>
              <w:t>pursuant to Rules.</w:t>
            </w:r>
          </w:p>
          <w:p w14:paraId="031674CB" w14:textId="77777777" w:rsidR="00650ABD" w:rsidRPr="0094118E" w:rsidRDefault="00650ABD" w:rsidP="002E2975">
            <w:pPr>
              <w:pStyle w:val="ListParagraph"/>
              <w:ind w:left="885"/>
              <w:jc w:val="both"/>
              <w:rPr>
                <w:rFonts w:ascii="Arial" w:hAnsi="Arial" w:cs="Arial"/>
                <w:sz w:val="20"/>
                <w:szCs w:val="20"/>
                <w:lang w:val="en-GB"/>
              </w:rPr>
            </w:pPr>
          </w:p>
          <w:p w14:paraId="75639C21" w14:textId="629BE74E" w:rsidR="00650ABD" w:rsidRPr="0094118E" w:rsidRDefault="00650ABD" w:rsidP="00542517">
            <w:pPr>
              <w:jc w:val="both"/>
              <w:rPr>
                <w:rFonts w:ascii="Arial" w:hAnsi="Arial" w:cs="Arial"/>
                <w:szCs w:val="20"/>
                <w:lang w:val="en-GB"/>
              </w:rPr>
            </w:pPr>
          </w:p>
        </w:tc>
      </w:tr>
      <w:tr w:rsidR="00650ABD" w:rsidRPr="00C06AA1" w14:paraId="52B119B2" w14:textId="77777777" w:rsidTr="00C432BC">
        <w:tc>
          <w:tcPr>
            <w:tcW w:w="4248" w:type="dxa"/>
          </w:tcPr>
          <w:p w14:paraId="14EC8CD2" w14:textId="3C52EC14" w:rsidR="00650ABD" w:rsidRPr="00F07D45" w:rsidRDefault="00650ABD" w:rsidP="00650ABD">
            <w:pPr>
              <w:pStyle w:val="ListParagraph"/>
              <w:ind w:left="567"/>
              <w:jc w:val="both"/>
              <w:rPr>
                <w:rFonts w:ascii="Arial" w:hAnsi="Arial"/>
                <w:sz w:val="20"/>
              </w:rPr>
            </w:pPr>
          </w:p>
        </w:tc>
        <w:tc>
          <w:tcPr>
            <w:tcW w:w="283" w:type="dxa"/>
          </w:tcPr>
          <w:p w14:paraId="51E31C5F" w14:textId="77777777" w:rsidR="00650ABD" w:rsidRPr="00DD3B3A" w:rsidRDefault="00650ABD" w:rsidP="00650ABD">
            <w:pPr>
              <w:ind w:left="360"/>
              <w:jc w:val="both"/>
              <w:rPr>
                <w:rFonts w:ascii="Arial" w:hAnsi="Arial"/>
                <w:highlight w:val="yellow"/>
              </w:rPr>
            </w:pPr>
          </w:p>
        </w:tc>
        <w:tc>
          <w:tcPr>
            <w:tcW w:w="4111" w:type="dxa"/>
          </w:tcPr>
          <w:p w14:paraId="10C43850" w14:textId="77777777" w:rsidR="00650ABD" w:rsidRPr="00EB15E7" w:rsidRDefault="00650ABD" w:rsidP="00650ABD">
            <w:pPr>
              <w:pStyle w:val="ListParagraph"/>
              <w:ind w:left="570"/>
              <w:jc w:val="both"/>
              <w:rPr>
                <w:rFonts w:ascii="Arial" w:hAnsi="Arial"/>
                <w:sz w:val="20"/>
                <w:lang w:val="en-GB"/>
              </w:rPr>
            </w:pPr>
          </w:p>
        </w:tc>
      </w:tr>
      <w:tr w:rsidR="00650ABD" w:rsidRPr="00C06AA1" w14:paraId="4C0E5CB0" w14:textId="77777777" w:rsidTr="00C432BC">
        <w:tc>
          <w:tcPr>
            <w:tcW w:w="4248" w:type="dxa"/>
          </w:tcPr>
          <w:p w14:paraId="3C962E36" w14:textId="6A97A7E9" w:rsidR="00650ABD" w:rsidRPr="00B75282" w:rsidRDefault="00650ABD" w:rsidP="00650ABD">
            <w:pPr>
              <w:pStyle w:val="ListParagraph"/>
              <w:numPr>
                <w:ilvl w:val="1"/>
                <w:numId w:val="2"/>
              </w:numPr>
              <w:ind w:left="567" w:hanging="567"/>
              <w:jc w:val="both"/>
              <w:rPr>
                <w:rFonts w:ascii="Arial" w:hAnsi="Arial"/>
                <w:sz w:val="20"/>
              </w:rPr>
            </w:pPr>
            <w:r w:rsidRPr="00B75282">
              <w:rPr>
                <w:rFonts w:ascii="Arial" w:hAnsi="Arial" w:cs="Arial"/>
                <w:sz w:val="20"/>
                <w:szCs w:val="20"/>
              </w:rPr>
              <w:t xml:space="preserve">Prilikom </w:t>
            </w:r>
            <w:r>
              <w:rPr>
                <w:rFonts w:ascii="Arial" w:hAnsi="Arial" w:cs="Arial"/>
                <w:sz w:val="20"/>
                <w:szCs w:val="20"/>
              </w:rPr>
              <w:t xml:space="preserve">naplate sredstva osiguranja </w:t>
            </w:r>
            <w:r w:rsidR="00143B8B">
              <w:rPr>
                <w:rFonts w:ascii="Arial" w:hAnsi="Arial" w:cs="Arial"/>
                <w:sz w:val="20"/>
                <w:szCs w:val="20"/>
              </w:rPr>
              <w:t xml:space="preserve">plaćanja </w:t>
            </w:r>
            <w:r w:rsidRPr="00B75282">
              <w:rPr>
                <w:rFonts w:ascii="Arial" w:hAnsi="Arial" w:cs="Arial"/>
                <w:sz w:val="20"/>
                <w:szCs w:val="20"/>
              </w:rPr>
              <w:t xml:space="preserve">od strane </w:t>
            </w:r>
            <w:r>
              <w:rPr>
                <w:rFonts w:ascii="Arial" w:hAnsi="Arial" w:cs="Arial"/>
                <w:sz w:val="20"/>
                <w:szCs w:val="20"/>
              </w:rPr>
              <w:t>O</w:t>
            </w:r>
            <w:r w:rsidRPr="00B75282">
              <w:rPr>
                <w:rFonts w:ascii="Arial" w:hAnsi="Arial" w:cs="Arial"/>
                <w:sz w:val="20"/>
                <w:szCs w:val="20"/>
              </w:rPr>
              <w:t>peratora</w:t>
            </w:r>
            <w:r>
              <w:rPr>
                <w:rFonts w:ascii="Arial" w:hAnsi="Arial" w:cs="Arial"/>
                <w:sz w:val="20"/>
                <w:szCs w:val="20"/>
              </w:rPr>
              <w:t xml:space="preserve"> sukladno Pravil</w:t>
            </w:r>
            <w:r w:rsidR="00D40EE9">
              <w:rPr>
                <w:rFonts w:ascii="Arial" w:hAnsi="Arial" w:cs="Arial"/>
                <w:sz w:val="20"/>
                <w:szCs w:val="20"/>
              </w:rPr>
              <w:t>im</w:t>
            </w:r>
            <w:r>
              <w:rPr>
                <w:rFonts w:ascii="Arial" w:hAnsi="Arial" w:cs="Arial"/>
                <w:sz w:val="20"/>
                <w:szCs w:val="20"/>
              </w:rPr>
              <w:t>a</w:t>
            </w:r>
            <w:r w:rsidR="00143B8B">
              <w:rPr>
                <w:rFonts w:ascii="Arial" w:hAnsi="Arial" w:cs="Arial"/>
                <w:sz w:val="20"/>
                <w:szCs w:val="20"/>
              </w:rPr>
              <w:t xml:space="preserve"> i ovom Ugovoru</w:t>
            </w:r>
            <w:r w:rsidRPr="00B75282">
              <w:rPr>
                <w:rFonts w:ascii="Arial" w:hAnsi="Arial" w:cs="Arial"/>
                <w:sz w:val="20"/>
                <w:szCs w:val="20"/>
              </w:rPr>
              <w:t>, vrijedit će sljedeća pravila:</w:t>
            </w:r>
          </w:p>
          <w:p w14:paraId="16C399C1" w14:textId="22A9C969" w:rsidR="00650ABD" w:rsidRDefault="00650ABD" w:rsidP="00650ABD">
            <w:pPr>
              <w:jc w:val="both"/>
              <w:rPr>
                <w:rFonts w:ascii="Arial" w:hAnsi="Arial" w:cs="Arial"/>
                <w:szCs w:val="20"/>
              </w:rPr>
            </w:pPr>
          </w:p>
          <w:p w14:paraId="66A07418" w14:textId="77777777" w:rsidR="00F45827" w:rsidRDefault="00F45827" w:rsidP="00650ABD">
            <w:pPr>
              <w:jc w:val="both"/>
              <w:rPr>
                <w:rFonts w:ascii="Arial" w:hAnsi="Arial" w:cs="Arial"/>
                <w:szCs w:val="20"/>
              </w:rPr>
            </w:pPr>
          </w:p>
          <w:p w14:paraId="518E031B" w14:textId="004246CD" w:rsidR="00650ABD" w:rsidRDefault="00650ABD" w:rsidP="00650ABD">
            <w:pPr>
              <w:ind w:left="596"/>
              <w:jc w:val="both"/>
              <w:rPr>
                <w:rFonts w:ascii="Arial" w:hAnsi="Arial"/>
              </w:rPr>
            </w:pPr>
            <w:r>
              <w:rPr>
                <w:rFonts w:ascii="Arial" w:hAnsi="Arial" w:cs="Arial"/>
                <w:szCs w:val="20"/>
              </w:rPr>
              <w:lastRenderedPageBreak/>
              <w:t xml:space="preserve">(i) </w:t>
            </w:r>
            <w:r w:rsidRPr="00380F16">
              <w:rPr>
                <w:rFonts w:ascii="Arial" w:hAnsi="Arial"/>
              </w:rPr>
              <w:t xml:space="preserve">ako je </w:t>
            </w:r>
            <w:r>
              <w:rPr>
                <w:rFonts w:ascii="Arial" w:hAnsi="Arial"/>
              </w:rPr>
              <w:t>iznos sredstv</w:t>
            </w:r>
            <w:r w:rsidR="005F1C1D">
              <w:rPr>
                <w:rFonts w:ascii="Arial" w:hAnsi="Arial"/>
              </w:rPr>
              <w:t>a</w:t>
            </w:r>
            <w:r w:rsidRPr="00EF7EDB">
              <w:rPr>
                <w:rFonts w:ascii="Arial" w:hAnsi="Arial"/>
              </w:rPr>
              <w:t xml:space="preserve"> osiguranja </w:t>
            </w:r>
            <w:r w:rsidR="009018E9">
              <w:rPr>
                <w:rFonts w:ascii="Arial" w:hAnsi="Arial" w:cs="Arial"/>
                <w:szCs w:val="20"/>
              </w:rPr>
              <w:t xml:space="preserve"> plaćanja </w:t>
            </w:r>
            <w:r w:rsidRPr="00380F16">
              <w:rPr>
                <w:rFonts w:ascii="Arial" w:hAnsi="Arial"/>
              </w:rPr>
              <w:t xml:space="preserve">veći od </w:t>
            </w:r>
            <w:r>
              <w:rPr>
                <w:rFonts w:ascii="Arial" w:hAnsi="Arial"/>
              </w:rPr>
              <w:t xml:space="preserve">cijene Povratne količine UPP-a odnosno Tereta koje je Zajednički korisnik propustio uredno vratiti/dostaviti izračunate prema </w:t>
            </w:r>
            <w:r w:rsidRPr="00D22D95">
              <w:rPr>
                <w:rFonts w:ascii="Arial" w:hAnsi="Arial"/>
              </w:rPr>
              <w:t>članku</w:t>
            </w:r>
            <w:r>
              <w:rPr>
                <w:rFonts w:ascii="Arial" w:hAnsi="Arial"/>
              </w:rPr>
              <w:t xml:space="preserve"> 5.5. ovog Ugovora</w:t>
            </w:r>
            <w:r w:rsidRPr="00380F16">
              <w:rPr>
                <w:rFonts w:ascii="Arial" w:hAnsi="Arial"/>
              </w:rPr>
              <w:t xml:space="preserve"> </w:t>
            </w:r>
            <w:r w:rsidR="003B4B50">
              <w:rPr>
                <w:rFonts w:ascii="Arial" w:hAnsi="Arial"/>
              </w:rPr>
              <w:t>–</w:t>
            </w:r>
            <w:r w:rsidR="00970F12">
              <w:rPr>
                <w:rFonts w:ascii="Arial" w:hAnsi="Arial"/>
              </w:rPr>
              <w:t xml:space="preserve"> </w:t>
            </w:r>
            <w:r>
              <w:rPr>
                <w:rFonts w:ascii="Arial" w:hAnsi="Arial"/>
              </w:rPr>
              <w:t>O</w:t>
            </w:r>
            <w:r w:rsidRPr="00380F16">
              <w:rPr>
                <w:rFonts w:ascii="Arial" w:hAnsi="Arial"/>
              </w:rPr>
              <w:t>perator</w:t>
            </w:r>
            <w:r w:rsidR="003B4B50">
              <w:rPr>
                <w:rFonts w:ascii="Arial" w:hAnsi="Arial"/>
              </w:rPr>
              <w:t xml:space="preserve"> </w:t>
            </w:r>
            <w:r w:rsidRPr="00380F16">
              <w:rPr>
                <w:rFonts w:ascii="Arial" w:hAnsi="Arial"/>
              </w:rPr>
              <w:t xml:space="preserve">će </w:t>
            </w:r>
            <w:r>
              <w:rPr>
                <w:rFonts w:ascii="Arial" w:hAnsi="Arial"/>
              </w:rPr>
              <w:t xml:space="preserve">djelomično </w:t>
            </w:r>
            <w:r w:rsidRPr="00380F16">
              <w:rPr>
                <w:rFonts w:ascii="Arial" w:hAnsi="Arial"/>
              </w:rPr>
              <w:t xml:space="preserve">naplatiti </w:t>
            </w:r>
            <w:r>
              <w:rPr>
                <w:rFonts w:ascii="Arial" w:hAnsi="Arial"/>
              </w:rPr>
              <w:t>dostavljeno sredstvo</w:t>
            </w:r>
            <w:r w:rsidRPr="00EF7EDB">
              <w:rPr>
                <w:rFonts w:ascii="Arial" w:hAnsi="Arial"/>
              </w:rPr>
              <w:t xml:space="preserve"> osiguranja </w:t>
            </w:r>
            <w:r w:rsidR="009018E9">
              <w:rPr>
                <w:rFonts w:ascii="Arial" w:hAnsi="Arial" w:cs="Arial"/>
                <w:szCs w:val="20"/>
              </w:rPr>
              <w:t xml:space="preserve">plaćanja </w:t>
            </w:r>
            <w:r>
              <w:rPr>
                <w:rFonts w:ascii="Arial" w:hAnsi="Arial"/>
              </w:rPr>
              <w:t xml:space="preserve">najviše </w:t>
            </w:r>
            <w:r w:rsidRPr="00380F16">
              <w:rPr>
                <w:rFonts w:ascii="Arial" w:hAnsi="Arial"/>
              </w:rPr>
              <w:t xml:space="preserve">do </w:t>
            </w:r>
            <w:r>
              <w:rPr>
                <w:rFonts w:ascii="Arial" w:hAnsi="Arial"/>
              </w:rPr>
              <w:t xml:space="preserve">iznosa koji odgovara cijeni Povratne količine UPP-a odnosno Tereta izračunatoj prema članku 5.5. ovog Ugovora te će tako naplaćeni iznos raspodijeliti ostalim Zajedničkim korisnicima </w:t>
            </w:r>
            <w:r w:rsidR="003B4B50">
              <w:rPr>
                <w:rFonts w:ascii="Arial" w:hAnsi="Arial"/>
                <w:szCs w:val="20"/>
              </w:rPr>
              <w:t>u iznosu sukladno članku 5.4. ovog Ugovora</w:t>
            </w:r>
            <w:r>
              <w:rPr>
                <w:rFonts w:ascii="Arial" w:hAnsi="Arial"/>
              </w:rPr>
              <w:t>; odnosno</w:t>
            </w:r>
          </w:p>
          <w:p w14:paraId="501A06FD" w14:textId="593330C2" w:rsidR="00650ABD" w:rsidRDefault="00650ABD" w:rsidP="00650ABD">
            <w:pPr>
              <w:jc w:val="both"/>
              <w:rPr>
                <w:rFonts w:ascii="Arial" w:hAnsi="Arial" w:cs="Arial"/>
                <w:szCs w:val="20"/>
              </w:rPr>
            </w:pPr>
          </w:p>
          <w:p w14:paraId="1BE25A5F" w14:textId="55B1A476" w:rsidR="00F45827" w:rsidRDefault="00F45827" w:rsidP="00650ABD">
            <w:pPr>
              <w:jc w:val="both"/>
              <w:rPr>
                <w:rFonts w:ascii="Arial" w:hAnsi="Arial" w:cs="Arial"/>
                <w:szCs w:val="20"/>
              </w:rPr>
            </w:pPr>
          </w:p>
          <w:p w14:paraId="1AFF1451" w14:textId="77777777" w:rsidR="00F45827" w:rsidRDefault="00F45827" w:rsidP="00650ABD">
            <w:pPr>
              <w:jc w:val="both"/>
              <w:rPr>
                <w:rFonts w:ascii="Arial" w:hAnsi="Arial" w:cs="Arial"/>
                <w:szCs w:val="20"/>
              </w:rPr>
            </w:pPr>
          </w:p>
          <w:p w14:paraId="60DE2325" w14:textId="15084D11" w:rsidR="00650ABD" w:rsidRDefault="00650ABD" w:rsidP="00650ABD">
            <w:pPr>
              <w:pStyle w:val="ListParagraph"/>
              <w:ind w:left="567"/>
              <w:jc w:val="both"/>
              <w:rPr>
                <w:rFonts w:ascii="Arial" w:hAnsi="Arial"/>
                <w:sz w:val="20"/>
              </w:rPr>
            </w:pPr>
            <w:r>
              <w:rPr>
                <w:rFonts w:ascii="Arial" w:hAnsi="Arial"/>
                <w:sz w:val="20"/>
              </w:rPr>
              <w:t xml:space="preserve">(ii) </w:t>
            </w:r>
            <w:r w:rsidRPr="00DE23DF">
              <w:rPr>
                <w:rFonts w:ascii="Arial" w:hAnsi="Arial"/>
                <w:sz w:val="20"/>
                <w:szCs w:val="20"/>
              </w:rPr>
              <w:t xml:space="preserve">ako je </w:t>
            </w:r>
            <w:r w:rsidRPr="00D9014F">
              <w:rPr>
                <w:rFonts w:ascii="Arial" w:hAnsi="Arial"/>
                <w:sz w:val="20"/>
                <w:szCs w:val="20"/>
              </w:rPr>
              <w:t>iznos sredstv</w:t>
            </w:r>
            <w:r w:rsidR="005F1C1D">
              <w:rPr>
                <w:rFonts w:ascii="Arial" w:hAnsi="Arial"/>
                <w:sz w:val="20"/>
                <w:szCs w:val="20"/>
              </w:rPr>
              <w:t>a</w:t>
            </w:r>
            <w:r w:rsidRPr="00D9014F">
              <w:rPr>
                <w:rFonts w:ascii="Arial" w:hAnsi="Arial"/>
                <w:sz w:val="20"/>
                <w:szCs w:val="20"/>
              </w:rPr>
              <w:t xml:space="preserve"> osiguranja </w:t>
            </w:r>
            <w:r w:rsidR="009018E9">
              <w:rPr>
                <w:rFonts w:ascii="Arial" w:hAnsi="Arial" w:cs="Arial"/>
                <w:sz w:val="20"/>
                <w:szCs w:val="20"/>
              </w:rPr>
              <w:t xml:space="preserve"> plaćanja </w:t>
            </w:r>
            <w:r>
              <w:rPr>
                <w:rFonts w:ascii="Arial" w:hAnsi="Arial"/>
                <w:sz w:val="20"/>
                <w:szCs w:val="20"/>
              </w:rPr>
              <w:t>manji</w:t>
            </w:r>
            <w:r w:rsidRPr="00D9014F">
              <w:rPr>
                <w:rFonts w:ascii="Arial" w:hAnsi="Arial"/>
                <w:sz w:val="20"/>
                <w:szCs w:val="20"/>
              </w:rPr>
              <w:t xml:space="preserve"> od </w:t>
            </w:r>
            <w:r w:rsidR="009018E9">
              <w:rPr>
                <w:rFonts w:ascii="Arial" w:hAnsi="Arial"/>
                <w:sz w:val="20"/>
                <w:szCs w:val="20"/>
              </w:rPr>
              <w:t xml:space="preserve">ili jednak </w:t>
            </w:r>
            <w:r w:rsidRPr="00D9014F">
              <w:rPr>
                <w:rFonts w:ascii="Arial" w:hAnsi="Arial"/>
                <w:sz w:val="20"/>
                <w:szCs w:val="20"/>
              </w:rPr>
              <w:t>cijen</w:t>
            </w:r>
            <w:r w:rsidR="009018E9">
              <w:rPr>
                <w:rFonts w:ascii="Arial" w:hAnsi="Arial"/>
                <w:sz w:val="20"/>
                <w:szCs w:val="20"/>
              </w:rPr>
              <w:t>i</w:t>
            </w:r>
            <w:r w:rsidRPr="00D9014F">
              <w:rPr>
                <w:rFonts w:ascii="Arial" w:hAnsi="Arial"/>
                <w:sz w:val="20"/>
                <w:szCs w:val="20"/>
              </w:rPr>
              <w:t xml:space="preserve"> </w:t>
            </w:r>
            <w:r w:rsidRPr="0058731A">
              <w:rPr>
                <w:rFonts w:ascii="Arial" w:hAnsi="Arial"/>
                <w:sz w:val="20"/>
                <w:szCs w:val="20"/>
              </w:rPr>
              <w:t>Povratne količine UPP-a odnosno</w:t>
            </w:r>
            <w:r>
              <w:rPr>
                <w:rFonts w:ascii="Arial" w:hAnsi="Arial"/>
              </w:rPr>
              <w:t xml:space="preserve"> </w:t>
            </w:r>
            <w:r w:rsidRPr="00D9014F">
              <w:rPr>
                <w:rFonts w:ascii="Arial" w:hAnsi="Arial"/>
                <w:sz w:val="20"/>
                <w:szCs w:val="20"/>
              </w:rPr>
              <w:t xml:space="preserve">Tereta koje je Zajednički korisnik </w:t>
            </w:r>
            <w:r w:rsidRPr="00C32B42">
              <w:rPr>
                <w:rFonts w:ascii="Arial" w:hAnsi="Arial"/>
                <w:sz w:val="20"/>
                <w:szCs w:val="20"/>
              </w:rPr>
              <w:t xml:space="preserve">propustio uredno </w:t>
            </w:r>
            <w:r w:rsidRPr="0058731A">
              <w:rPr>
                <w:rFonts w:ascii="Arial" w:hAnsi="Arial"/>
                <w:sz w:val="20"/>
                <w:szCs w:val="20"/>
              </w:rPr>
              <w:t>vratiti/dostaviti</w:t>
            </w:r>
            <w:r>
              <w:rPr>
                <w:rFonts w:ascii="Arial" w:hAnsi="Arial"/>
              </w:rPr>
              <w:t xml:space="preserve"> </w:t>
            </w:r>
            <w:r w:rsidRPr="00D9014F">
              <w:rPr>
                <w:rFonts w:ascii="Arial" w:hAnsi="Arial"/>
                <w:sz w:val="20"/>
                <w:szCs w:val="20"/>
              </w:rPr>
              <w:t>izračunat</w:t>
            </w:r>
            <w:r w:rsidR="00AE6783">
              <w:rPr>
                <w:rFonts w:ascii="Arial" w:hAnsi="Arial"/>
                <w:sz w:val="20"/>
                <w:szCs w:val="20"/>
              </w:rPr>
              <w:t>oj</w:t>
            </w:r>
            <w:r w:rsidRPr="00D9014F">
              <w:rPr>
                <w:rFonts w:ascii="Arial" w:hAnsi="Arial"/>
                <w:sz w:val="20"/>
                <w:szCs w:val="20"/>
              </w:rPr>
              <w:t xml:space="preserve"> prema članku 5.</w:t>
            </w:r>
            <w:r>
              <w:rPr>
                <w:rFonts w:ascii="Arial" w:hAnsi="Arial"/>
                <w:sz w:val="20"/>
                <w:szCs w:val="20"/>
              </w:rPr>
              <w:t>5</w:t>
            </w:r>
            <w:r w:rsidRPr="00D9014F">
              <w:rPr>
                <w:rFonts w:ascii="Arial" w:hAnsi="Arial"/>
                <w:sz w:val="20"/>
                <w:szCs w:val="20"/>
              </w:rPr>
              <w:t>. ovog Ugovora</w:t>
            </w:r>
            <w:r w:rsidR="00970F12">
              <w:rPr>
                <w:rFonts w:ascii="Arial" w:hAnsi="Arial"/>
                <w:sz w:val="20"/>
                <w:szCs w:val="20"/>
              </w:rPr>
              <w:t xml:space="preserve"> </w:t>
            </w:r>
            <w:r w:rsidR="003B4B50">
              <w:rPr>
                <w:rFonts w:ascii="Arial" w:hAnsi="Arial"/>
                <w:sz w:val="20"/>
                <w:szCs w:val="20"/>
              </w:rPr>
              <w:t>–</w:t>
            </w:r>
            <w:r w:rsidRPr="00D9014F">
              <w:rPr>
                <w:rFonts w:ascii="Arial" w:hAnsi="Arial"/>
                <w:sz w:val="20"/>
                <w:szCs w:val="20"/>
              </w:rPr>
              <w:t xml:space="preserve"> Operator</w:t>
            </w:r>
            <w:r w:rsidR="003B4B50">
              <w:rPr>
                <w:rFonts w:ascii="Arial" w:hAnsi="Arial"/>
                <w:sz w:val="20"/>
                <w:szCs w:val="20"/>
              </w:rPr>
              <w:t xml:space="preserve"> </w:t>
            </w:r>
            <w:r w:rsidRPr="00D9014F">
              <w:rPr>
                <w:rFonts w:ascii="Arial" w:hAnsi="Arial"/>
                <w:sz w:val="20"/>
                <w:szCs w:val="20"/>
              </w:rPr>
              <w:t>će</w:t>
            </w:r>
            <w:r>
              <w:rPr>
                <w:rFonts w:ascii="Arial" w:hAnsi="Arial"/>
                <w:sz w:val="20"/>
                <w:szCs w:val="20"/>
              </w:rPr>
              <w:t xml:space="preserve"> </w:t>
            </w:r>
            <w:r w:rsidRPr="00DE23DF">
              <w:rPr>
                <w:rFonts w:ascii="Arial" w:hAnsi="Arial"/>
                <w:sz w:val="20"/>
                <w:szCs w:val="20"/>
              </w:rPr>
              <w:t>naplatiti</w:t>
            </w:r>
            <w:r w:rsidRPr="00380F16">
              <w:rPr>
                <w:rFonts w:ascii="Arial" w:hAnsi="Arial"/>
                <w:sz w:val="20"/>
              </w:rPr>
              <w:t xml:space="preserve"> </w:t>
            </w:r>
            <w:r>
              <w:rPr>
                <w:rFonts w:ascii="Arial" w:hAnsi="Arial"/>
                <w:sz w:val="20"/>
              </w:rPr>
              <w:t>dostavljeno sredstvo</w:t>
            </w:r>
            <w:r w:rsidRPr="00EF7EDB">
              <w:rPr>
                <w:rFonts w:ascii="Arial" w:hAnsi="Arial"/>
                <w:sz w:val="20"/>
              </w:rPr>
              <w:t xml:space="preserve"> osiguranja </w:t>
            </w:r>
            <w:r w:rsidR="009018E9">
              <w:rPr>
                <w:rFonts w:ascii="Arial" w:hAnsi="Arial" w:cs="Arial"/>
                <w:sz w:val="20"/>
                <w:szCs w:val="20"/>
              </w:rPr>
              <w:t xml:space="preserve"> plaćanja </w:t>
            </w:r>
            <w:r w:rsidRPr="00403DC4">
              <w:rPr>
                <w:rFonts w:ascii="Arial" w:hAnsi="Arial"/>
                <w:sz w:val="20"/>
                <w:szCs w:val="20"/>
              </w:rPr>
              <w:t>u cijelosti</w:t>
            </w:r>
            <w:r w:rsidRPr="005F6A3D">
              <w:rPr>
                <w:rFonts w:ascii="Arial" w:hAnsi="Arial"/>
                <w:sz w:val="20"/>
                <w:szCs w:val="20"/>
              </w:rPr>
              <w:t xml:space="preserve">, </w:t>
            </w:r>
            <w:r w:rsidRPr="00D9014F">
              <w:rPr>
                <w:rFonts w:ascii="Arial" w:hAnsi="Arial"/>
                <w:sz w:val="20"/>
                <w:szCs w:val="20"/>
              </w:rPr>
              <w:t xml:space="preserve">te će tako naplaćeni iznos raspodijeliti ostalim Zajedničkim korisnicima </w:t>
            </w:r>
            <w:r w:rsidR="003B4B50">
              <w:rPr>
                <w:rFonts w:ascii="Arial" w:hAnsi="Arial"/>
                <w:sz w:val="20"/>
                <w:szCs w:val="20"/>
              </w:rPr>
              <w:t>u iznosu sukladno članku 5.4. ovog Ugovora</w:t>
            </w:r>
            <w:r>
              <w:rPr>
                <w:rFonts w:ascii="Arial" w:hAnsi="Arial"/>
                <w:sz w:val="20"/>
                <w:szCs w:val="20"/>
              </w:rPr>
              <w:t xml:space="preserve">; </w:t>
            </w:r>
            <w:r>
              <w:rPr>
                <w:rFonts w:ascii="Arial" w:hAnsi="Arial"/>
                <w:sz w:val="20"/>
              </w:rPr>
              <w:t xml:space="preserve"> </w:t>
            </w:r>
          </w:p>
          <w:p w14:paraId="575B03F2" w14:textId="77777777" w:rsidR="00650ABD" w:rsidRDefault="00650ABD" w:rsidP="00650ABD">
            <w:pPr>
              <w:pStyle w:val="ListParagraph"/>
              <w:ind w:left="567"/>
              <w:jc w:val="both"/>
              <w:rPr>
                <w:rFonts w:ascii="Arial" w:hAnsi="Arial"/>
                <w:sz w:val="20"/>
              </w:rPr>
            </w:pPr>
          </w:p>
          <w:p w14:paraId="54D80718" w14:textId="2ADD1DF9" w:rsidR="00650ABD" w:rsidRPr="00B75282" w:rsidRDefault="00650ABD" w:rsidP="00650ABD">
            <w:pPr>
              <w:pStyle w:val="ListParagraph"/>
              <w:ind w:left="567"/>
              <w:jc w:val="both"/>
              <w:rPr>
                <w:rFonts w:ascii="Arial" w:hAnsi="Arial"/>
                <w:sz w:val="20"/>
              </w:rPr>
            </w:pPr>
            <w:r>
              <w:rPr>
                <w:rFonts w:ascii="Arial" w:hAnsi="Arial"/>
                <w:sz w:val="20"/>
              </w:rPr>
              <w:t>sve u skladu s Pravilima i ovim Ugovorom</w:t>
            </w:r>
            <w:r w:rsidRPr="00B75282">
              <w:rPr>
                <w:rFonts w:ascii="Arial" w:hAnsi="Arial"/>
                <w:sz w:val="20"/>
              </w:rPr>
              <w:t>.</w:t>
            </w:r>
          </w:p>
        </w:tc>
        <w:tc>
          <w:tcPr>
            <w:tcW w:w="283" w:type="dxa"/>
          </w:tcPr>
          <w:p w14:paraId="7E950619" w14:textId="77777777" w:rsidR="00650ABD" w:rsidRPr="00DD3B3A" w:rsidRDefault="00650ABD" w:rsidP="00650ABD">
            <w:pPr>
              <w:ind w:left="360"/>
              <w:jc w:val="both"/>
              <w:rPr>
                <w:rFonts w:ascii="Arial" w:hAnsi="Arial"/>
                <w:highlight w:val="yellow"/>
              </w:rPr>
            </w:pPr>
          </w:p>
        </w:tc>
        <w:tc>
          <w:tcPr>
            <w:tcW w:w="4111" w:type="dxa"/>
          </w:tcPr>
          <w:p w14:paraId="6C82C59F" w14:textId="4CBD1571" w:rsidR="00650ABD" w:rsidRPr="00E620FA" w:rsidRDefault="00650ABD" w:rsidP="00650ABD">
            <w:pPr>
              <w:pStyle w:val="ListParagraph"/>
              <w:numPr>
                <w:ilvl w:val="1"/>
                <w:numId w:val="18"/>
              </w:numPr>
              <w:ind w:left="570" w:hanging="567"/>
              <w:jc w:val="both"/>
              <w:rPr>
                <w:rFonts w:ascii="Arial" w:hAnsi="Arial" w:cs="Arial"/>
                <w:sz w:val="20"/>
                <w:szCs w:val="20"/>
                <w:lang w:val="en-GB"/>
              </w:rPr>
            </w:pPr>
            <w:r w:rsidRPr="00E620FA">
              <w:rPr>
                <w:rFonts w:ascii="Arial" w:hAnsi="Arial" w:cs="Arial"/>
                <w:sz w:val="20"/>
                <w:szCs w:val="20"/>
                <w:lang w:val="en-GB"/>
              </w:rPr>
              <w:t xml:space="preserve">The following rules shall apply when the </w:t>
            </w:r>
            <w:r w:rsidR="00254C26">
              <w:rPr>
                <w:rFonts w:ascii="Arial" w:hAnsi="Arial" w:cs="Arial"/>
                <w:sz w:val="20"/>
                <w:szCs w:val="20"/>
                <w:lang w:val="en-GB"/>
              </w:rPr>
              <w:t>payment</w:t>
            </w:r>
            <w:r w:rsidR="00254C26" w:rsidRPr="00E620FA">
              <w:rPr>
                <w:rFonts w:ascii="Arial" w:hAnsi="Arial" w:cs="Arial"/>
                <w:sz w:val="20"/>
                <w:szCs w:val="20"/>
                <w:lang w:val="en-GB"/>
              </w:rPr>
              <w:t xml:space="preserve"> </w:t>
            </w:r>
            <w:r w:rsidRPr="00E620FA">
              <w:rPr>
                <w:rFonts w:ascii="Arial" w:hAnsi="Arial" w:cs="Arial"/>
                <w:sz w:val="20"/>
                <w:szCs w:val="20"/>
                <w:lang w:val="en-GB"/>
              </w:rPr>
              <w:t xml:space="preserve">security instrument is submitted for payment by the Operator pursuant to </w:t>
            </w:r>
            <w:r w:rsidR="00254C26">
              <w:rPr>
                <w:rFonts w:ascii="Arial" w:hAnsi="Arial" w:cs="Arial"/>
                <w:sz w:val="20"/>
                <w:szCs w:val="20"/>
                <w:lang w:val="en-GB"/>
              </w:rPr>
              <w:t>Rules</w:t>
            </w:r>
            <w:r w:rsidR="00034925">
              <w:rPr>
                <w:rFonts w:ascii="Arial" w:hAnsi="Arial" w:cs="Arial"/>
                <w:sz w:val="20"/>
                <w:szCs w:val="20"/>
                <w:lang w:val="en-GB"/>
              </w:rPr>
              <w:t xml:space="preserve"> and this Agreement</w:t>
            </w:r>
            <w:r w:rsidR="00254C26">
              <w:rPr>
                <w:rFonts w:ascii="Arial" w:hAnsi="Arial" w:cs="Arial"/>
                <w:sz w:val="20"/>
                <w:szCs w:val="20"/>
                <w:lang w:val="en-GB"/>
              </w:rPr>
              <w:t>:</w:t>
            </w:r>
          </w:p>
          <w:p w14:paraId="002D7F6C" w14:textId="77777777" w:rsidR="00650ABD" w:rsidRPr="00221EF8" w:rsidRDefault="00650ABD" w:rsidP="00650ABD">
            <w:pPr>
              <w:pStyle w:val="ListParagraph"/>
              <w:ind w:left="570"/>
              <w:jc w:val="both"/>
              <w:rPr>
                <w:rFonts w:ascii="Arial" w:hAnsi="Arial"/>
                <w:sz w:val="20"/>
                <w:highlight w:val="yellow"/>
                <w:lang w:val="en-GB"/>
              </w:rPr>
            </w:pPr>
          </w:p>
          <w:p w14:paraId="4C8A5E52" w14:textId="79233C82" w:rsidR="00650ABD" w:rsidRPr="00221EF8" w:rsidRDefault="00650ABD" w:rsidP="00650ABD">
            <w:pPr>
              <w:pStyle w:val="ListParagraph"/>
              <w:ind w:left="601"/>
              <w:jc w:val="both"/>
              <w:rPr>
                <w:rFonts w:ascii="Arial" w:hAnsi="Arial"/>
                <w:sz w:val="20"/>
                <w:highlight w:val="yellow"/>
                <w:lang w:val="en-GB"/>
              </w:rPr>
            </w:pPr>
            <w:r w:rsidRPr="00E620FA">
              <w:rPr>
                <w:rFonts w:ascii="Arial" w:hAnsi="Arial"/>
                <w:sz w:val="20"/>
                <w:lang w:val="en-GB"/>
              </w:rPr>
              <w:lastRenderedPageBreak/>
              <w:t>(</w:t>
            </w:r>
            <w:proofErr w:type="spellStart"/>
            <w:r w:rsidRPr="00E620FA">
              <w:rPr>
                <w:rFonts w:ascii="Arial" w:hAnsi="Arial"/>
                <w:sz w:val="20"/>
                <w:lang w:val="en-GB"/>
              </w:rPr>
              <w:t>i</w:t>
            </w:r>
            <w:proofErr w:type="spellEnd"/>
            <w:r w:rsidRPr="00E620FA">
              <w:rPr>
                <w:rFonts w:ascii="Arial" w:hAnsi="Arial"/>
                <w:sz w:val="20"/>
                <w:lang w:val="en-GB"/>
              </w:rPr>
              <w:t xml:space="preserve">) if the amount </w:t>
            </w:r>
            <w:r w:rsidR="00254C26">
              <w:rPr>
                <w:rFonts w:ascii="Arial" w:hAnsi="Arial"/>
                <w:sz w:val="20"/>
                <w:lang w:val="en-GB"/>
              </w:rPr>
              <w:t>of</w:t>
            </w:r>
            <w:r w:rsidRPr="00E620FA">
              <w:rPr>
                <w:rFonts w:ascii="Arial" w:hAnsi="Arial"/>
                <w:sz w:val="20"/>
                <w:lang w:val="en-GB"/>
              </w:rPr>
              <w:t xml:space="preserve"> </w:t>
            </w:r>
            <w:r w:rsidR="00254C26">
              <w:rPr>
                <w:rFonts w:ascii="Arial" w:hAnsi="Arial" w:cs="Arial"/>
                <w:sz w:val="20"/>
                <w:szCs w:val="20"/>
                <w:lang w:val="en-GB"/>
              </w:rPr>
              <w:t>payment</w:t>
            </w:r>
            <w:r w:rsidR="00254C26" w:rsidRPr="00E620FA">
              <w:rPr>
                <w:rFonts w:ascii="Arial" w:hAnsi="Arial" w:cs="Arial"/>
                <w:sz w:val="20"/>
                <w:szCs w:val="20"/>
                <w:lang w:val="en-GB"/>
              </w:rPr>
              <w:t xml:space="preserve"> </w:t>
            </w:r>
            <w:r w:rsidRPr="00E620FA">
              <w:rPr>
                <w:rFonts w:ascii="Arial" w:hAnsi="Arial" w:cs="Arial"/>
                <w:sz w:val="20"/>
                <w:szCs w:val="20"/>
                <w:lang w:val="en-GB"/>
              </w:rPr>
              <w:t xml:space="preserve">security instrument </w:t>
            </w:r>
            <w:r w:rsidRPr="00E620FA">
              <w:rPr>
                <w:rFonts w:ascii="Arial" w:hAnsi="Arial"/>
                <w:sz w:val="20"/>
                <w:lang w:val="en-GB"/>
              </w:rPr>
              <w:t xml:space="preserve">is higher than </w:t>
            </w:r>
            <w:r w:rsidR="00F45827">
              <w:rPr>
                <w:rFonts w:ascii="Arial" w:hAnsi="Arial"/>
                <w:sz w:val="20"/>
                <w:lang w:val="en-GB"/>
              </w:rPr>
              <w:t>the price</w:t>
            </w:r>
            <w:r w:rsidRPr="00E620FA">
              <w:rPr>
                <w:rFonts w:ascii="Arial" w:hAnsi="Arial"/>
                <w:sz w:val="20"/>
                <w:lang w:val="en-GB"/>
              </w:rPr>
              <w:t xml:space="preserve"> of </w:t>
            </w:r>
            <w:r w:rsidRPr="00260EC7">
              <w:rPr>
                <w:rFonts w:ascii="Arial" w:hAnsi="Arial"/>
                <w:sz w:val="20"/>
                <w:lang w:val="en-GB"/>
              </w:rPr>
              <w:t xml:space="preserve">Returnable </w:t>
            </w:r>
            <w:r w:rsidRPr="003242DB">
              <w:rPr>
                <w:rFonts w:ascii="Arial" w:hAnsi="Arial"/>
                <w:sz w:val="20"/>
                <w:lang w:val="en-GB"/>
              </w:rPr>
              <w:t>Amount of LNG</w:t>
            </w:r>
            <w:r w:rsidRPr="00E620FA">
              <w:rPr>
                <w:rFonts w:ascii="Arial" w:hAnsi="Arial"/>
                <w:sz w:val="20"/>
                <w:lang w:val="en-GB"/>
              </w:rPr>
              <w:t xml:space="preserve"> or the Cargo </w:t>
            </w:r>
            <w:r>
              <w:rPr>
                <w:rFonts w:ascii="Arial" w:hAnsi="Arial"/>
                <w:sz w:val="20"/>
                <w:lang w:val="en-GB"/>
              </w:rPr>
              <w:t>that the Joint-User failed to return/deliver properly, calculated pursuant to article 5.5. of this Agreement</w:t>
            </w:r>
            <w:r w:rsidR="00F45827">
              <w:rPr>
                <w:rFonts w:ascii="Arial" w:hAnsi="Arial"/>
                <w:sz w:val="20"/>
                <w:lang w:val="en-GB"/>
              </w:rPr>
              <w:t xml:space="preserve"> –</w:t>
            </w:r>
            <w:r>
              <w:rPr>
                <w:rFonts w:ascii="Arial" w:hAnsi="Arial"/>
                <w:sz w:val="20"/>
                <w:lang w:val="en-GB"/>
              </w:rPr>
              <w:t xml:space="preserve"> the</w:t>
            </w:r>
            <w:r w:rsidR="00F45827">
              <w:rPr>
                <w:rFonts w:ascii="Arial" w:hAnsi="Arial"/>
                <w:sz w:val="20"/>
                <w:lang w:val="en-GB"/>
              </w:rPr>
              <w:t xml:space="preserve"> </w:t>
            </w:r>
            <w:r>
              <w:rPr>
                <w:rFonts w:ascii="Arial" w:hAnsi="Arial"/>
                <w:sz w:val="20"/>
                <w:lang w:val="en-GB"/>
              </w:rPr>
              <w:t xml:space="preserve">Operator shall </w:t>
            </w:r>
            <w:r w:rsidR="00F45827">
              <w:rPr>
                <w:rFonts w:ascii="Arial" w:hAnsi="Arial"/>
                <w:sz w:val="20"/>
                <w:lang w:val="en-GB"/>
              </w:rPr>
              <w:t>submit</w:t>
            </w:r>
            <w:r>
              <w:rPr>
                <w:rFonts w:ascii="Arial" w:hAnsi="Arial"/>
                <w:sz w:val="20"/>
                <w:lang w:val="en-GB"/>
              </w:rPr>
              <w:t xml:space="preserve"> </w:t>
            </w:r>
            <w:r w:rsidR="00254C26">
              <w:rPr>
                <w:rFonts w:ascii="Arial" w:hAnsi="Arial" w:cs="Arial"/>
                <w:sz w:val="20"/>
                <w:szCs w:val="20"/>
                <w:lang w:val="en-GB"/>
              </w:rPr>
              <w:t>payment</w:t>
            </w:r>
            <w:r w:rsidR="00254C26" w:rsidRPr="001E4095">
              <w:rPr>
                <w:rFonts w:ascii="Arial" w:hAnsi="Arial" w:cs="Arial"/>
                <w:sz w:val="20"/>
                <w:szCs w:val="20"/>
                <w:lang w:val="en-GB"/>
              </w:rPr>
              <w:t xml:space="preserve"> </w:t>
            </w:r>
            <w:r w:rsidRPr="001E4095">
              <w:rPr>
                <w:rFonts w:ascii="Arial" w:hAnsi="Arial" w:cs="Arial"/>
                <w:sz w:val="20"/>
                <w:szCs w:val="20"/>
                <w:lang w:val="en-GB"/>
              </w:rPr>
              <w:t>security instrument</w:t>
            </w:r>
            <w:r>
              <w:rPr>
                <w:rFonts w:ascii="Arial" w:hAnsi="Arial"/>
                <w:sz w:val="20"/>
                <w:lang w:val="en-GB"/>
              </w:rPr>
              <w:t xml:space="preserve"> </w:t>
            </w:r>
            <w:r w:rsidR="00F45827">
              <w:rPr>
                <w:rFonts w:ascii="Arial" w:hAnsi="Arial"/>
                <w:sz w:val="20"/>
                <w:lang w:val="en-GB"/>
              </w:rPr>
              <w:t xml:space="preserve">for payment </w:t>
            </w:r>
            <w:r>
              <w:rPr>
                <w:rFonts w:ascii="Arial" w:hAnsi="Arial"/>
                <w:sz w:val="20"/>
                <w:lang w:val="en-GB"/>
              </w:rPr>
              <w:t xml:space="preserve">in partial amount, up to the   amount equivalent to the </w:t>
            </w:r>
            <w:r w:rsidR="00F45827">
              <w:rPr>
                <w:rFonts w:ascii="Arial" w:hAnsi="Arial"/>
                <w:sz w:val="20"/>
                <w:lang w:val="en-GB"/>
              </w:rPr>
              <w:t>price</w:t>
            </w:r>
            <w:r>
              <w:rPr>
                <w:rFonts w:ascii="Arial" w:hAnsi="Arial"/>
                <w:sz w:val="20"/>
                <w:lang w:val="en-GB"/>
              </w:rPr>
              <w:t xml:space="preserve"> of the </w:t>
            </w:r>
            <w:r w:rsidRPr="00260EC7">
              <w:rPr>
                <w:rFonts w:ascii="Arial" w:hAnsi="Arial"/>
                <w:sz w:val="20"/>
                <w:lang w:val="en-GB"/>
              </w:rPr>
              <w:t xml:space="preserve">Returnable </w:t>
            </w:r>
            <w:r w:rsidRPr="001E4095">
              <w:rPr>
                <w:rFonts w:ascii="Arial" w:hAnsi="Arial"/>
                <w:sz w:val="20"/>
                <w:lang w:val="en-GB"/>
              </w:rPr>
              <w:t xml:space="preserve">Amount of LNG or the Cargo </w:t>
            </w:r>
            <w:r>
              <w:rPr>
                <w:rFonts w:ascii="Arial" w:hAnsi="Arial"/>
                <w:sz w:val="20"/>
                <w:lang w:val="en-GB"/>
              </w:rPr>
              <w:t xml:space="preserve">calculated pursuant to </w:t>
            </w:r>
            <w:r w:rsidR="00F45827">
              <w:rPr>
                <w:rFonts w:ascii="Arial" w:hAnsi="Arial"/>
                <w:sz w:val="20"/>
                <w:lang w:val="en-GB"/>
              </w:rPr>
              <w:t>A</w:t>
            </w:r>
            <w:r>
              <w:rPr>
                <w:rFonts w:ascii="Arial" w:hAnsi="Arial"/>
                <w:sz w:val="20"/>
                <w:lang w:val="en-GB"/>
              </w:rPr>
              <w:t>rticle 5.5. of this Agreement</w:t>
            </w:r>
            <w:r w:rsidR="00F13D50">
              <w:rPr>
                <w:rFonts w:ascii="Arial" w:hAnsi="Arial"/>
                <w:sz w:val="20"/>
                <w:lang w:val="en-GB"/>
              </w:rPr>
              <w:t xml:space="preserve"> </w:t>
            </w:r>
            <w:r w:rsidRPr="00E620FA">
              <w:rPr>
                <w:rFonts w:ascii="Arial" w:hAnsi="Arial"/>
                <w:sz w:val="20"/>
                <w:lang w:val="en-GB"/>
              </w:rPr>
              <w:t>and shall</w:t>
            </w:r>
            <w:r>
              <w:rPr>
                <w:rFonts w:ascii="Arial" w:hAnsi="Arial"/>
                <w:sz w:val="20"/>
                <w:lang w:val="en-GB"/>
              </w:rPr>
              <w:t xml:space="preserve"> allocate such </w:t>
            </w:r>
            <w:r w:rsidR="00F45827">
              <w:rPr>
                <w:rFonts w:ascii="Arial" w:hAnsi="Arial"/>
                <w:sz w:val="20"/>
                <w:lang w:val="en-GB"/>
              </w:rPr>
              <w:t>collected</w:t>
            </w:r>
            <w:r>
              <w:rPr>
                <w:rFonts w:ascii="Arial" w:hAnsi="Arial"/>
                <w:sz w:val="20"/>
                <w:lang w:val="en-GB"/>
              </w:rPr>
              <w:t xml:space="preserve"> amount to other Joint-Users</w:t>
            </w:r>
            <w:r w:rsidR="00254C26">
              <w:rPr>
                <w:rFonts w:ascii="Arial" w:hAnsi="Arial"/>
                <w:sz w:val="20"/>
                <w:lang w:val="en-GB"/>
              </w:rPr>
              <w:t xml:space="preserve"> </w:t>
            </w:r>
            <w:r w:rsidR="00F45827">
              <w:rPr>
                <w:rFonts w:ascii="Arial" w:hAnsi="Arial"/>
                <w:sz w:val="20"/>
                <w:lang w:val="en-GB"/>
              </w:rPr>
              <w:t xml:space="preserve">in </w:t>
            </w:r>
            <w:r w:rsidR="00254C26">
              <w:rPr>
                <w:rFonts w:ascii="Arial" w:hAnsi="Arial"/>
                <w:sz w:val="20"/>
                <w:lang w:val="en-GB"/>
              </w:rPr>
              <w:t xml:space="preserve">the amount </w:t>
            </w:r>
            <w:r w:rsidR="00F45827">
              <w:rPr>
                <w:rFonts w:ascii="Arial" w:hAnsi="Arial"/>
                <w:sz w:val="20"/>
                <w:lang w:val="en-GB"/>
              </w:rPr>
              <w:t xml:space="preserve">pursuant to </w:t>
            </w:r>
            <w:r w:rsidR="00254C26">
              <w:rPr>
                <w:rFonts w:ascii="Arial" w:hAnsi="Arial"/>
                <w:sz w:val="20"/>
                <w:lang w:val="en-GB"/>
              </w:rPr>
              <w:t>Article 5.4. of this Agreement</w:t>
            </w:r>
            <w:r w:rsidR="00F45827">
              <w:rPr>
                <w:rFonts w:ascii="Arial" w:hAnsi="Arial"/>
                <w:sz w:val="20"/>
                <w:lang w:val="en-GB"/>
              </w:rPr>
              <w:t>; or</w:t>
            </w:r>
            <w:r w:rsidRPr="00E620FA">
              <w:rPr>
                <w:rFonts w:ascii="Arial" w:hAnsi="Arial"/>
                <w:sz w:val="20"/>
                <w:lang w:val="en-GB"/>
              </w:rPr>
              <w:t xml:space="preserve"> </w:t>
            </w:r>
          </w:p>
          <w:p w14:paraId="735155FD" w14:textId="77777777" w:rsidR="00650ABD" w:rsidRPr="00221EF8" w:rsidRDefault="00650ABD" w:rsidP="00650ABD">
            <w:pPr>
              <w:pStyle w:val="ListParagraph"/>
              <w:ind w:left="601"/>
              <w:jc w:val="both"/>
              <w:rPr>
                <w:rFonts w:ascii="Arial" w:hAnsi="Arial"/>
                <w:sz w:val="20"/>
                <w:highlight w:val="yellow"/>
                <w:lang w:val="en-GB"/>
              </w:rPr>
            </w:pPr>
          </w:p>
          <w:p w14:paraId="007D8AF7" w14:textId="0B1D5C0A" w:rsidR="00650ABD" w:rsidRPr="008D26C1" w:rsidRDefault="00650ABD" w:rsidP="00650ABD">
            <w:pPr>
              <w:pStyle w:val="ListParagraph"/>
              <w:ind w:left="601"/>
              <w:jc w:val="both"/>
              <w:rPr>
                <w:rFonts w:ascii="Arial" w:hAnsi="Arial"/>
                <w:sz w:val="20"/>
                <w:lang w:val="en-GB"/>
              </w:rPr>
            </w:pPr>
            <w:r w:rsidRPr="00E620FA">
              <w:rPr>
                <w:rFonts w:ascii="Arial" w:hAnsi="Arial"/>
                <w:sz w:val="20"/>
                <w:lang w:val="en-GB"/>
              </w:rPr>
              <w:t xml:space="preserve">(ii) if the amount of </w:t>
            </w:r>
            <w:r w:rsidR="00254C26">
              <w:rPr>
                <w:rFonts w:ascii="Arial" w:hAnsi="Arial"/>
                <w:sz w:val="20"/>
                <w:lang w:val="en-GB"/>
              </w:rPr>
              <w:t xml:space="preserve">payment </w:t>
            </w:r>
            <w:r w:rsidRPr="00E620FA">
              <w:rPr>
                <w:rFonts w:ascii="Arial" w:hAnsi="Arial" w:cs="Arial"/>
                <w:sz w:val="20"/>
                <w:szCs w:val="20"/>
                <w:lang w:val="en-GB"/>
              </w:rPr>
              <w:t>security instrument</w:t>
            </w:r>
            <w:r w:rsidRPr="00E620FA">
              <w:rPr>
                <w:rFonts w:ascii="Arial" w:hAnsi="Arial"/>
                <w:sz w:val="20"/>
                <w:lang w:val="en-GB"/>
              </w:rPr>
              <w:t xml:space="preserve"> is </w:t>
            </w:r>
            <w:r>
              <w:rPr>
                <w:rFonts w:ascii="Arial" w:hAnsi="Arial"/>
                <w:sz w:val="20"/>
                <w:lang w:val="en-GB"/>
              </w:rPr>
              <w:t>lower</w:t>
            </w:r>
            <w:r w:rsidRPr="00E620FA">
              <w:rPr>
                <w:rFonts w:ascii="Arial" w:hAnsi="Arial"/>
                <w:sz w:val="20"/>
                <w:lang w:val="en-GB"/>
              </w:rPr>
              <w:t xml:space="preserve"> </w:t>
            </w:r>
            <w:r w:rsidR="00F13D50">
              <w:rPr>
                <w:rFonts w:ascii="Arial" w:hAnsi="Arial"/>
                <w:sz w:val="20"/>
                <w:lang w:val="en-GB"/>
              </w:rPr>
              <w:t xml:space="preserve">or equal to </w:t>
            </w:r>
            <w:r w:rsidRPr="00E620FA">
              <w:rPr>
                <w:rFonts w:ascii="Arial" w:hAnsi="Arial"/>
                <w:sz w:val="20"/>
                <w:lang w:val="en-GB"/>
              </w:rPr>
              <w:t xml:space="preserve">the </w:t>
            </w:r>
            <w:r w:rsidR="00F13D50">
              <w:rPr>
                <w:rFonts w:ascii="Arial" w:hAnsi="Arial"/>
                <w:sz w:val="20"/>
                <w:lang w:val="en-GB"/>
              </w:rPr>
              <w:t xml:space="preserve">price </w:t>
            </w:r>
            <w:r w:rsidRPr="001E4095">
              <w:rPr>
                <w:rFonts w:ascii="Arial" w:hAnsi="Arial"/>
                <w:sz w:val="20"/>
                <w:lang w:val="en-GB"/>
              </w:rPr>
              <w:t xml:space="preserve">of </w:t>
            </w:r>
            <w:r w:rsidRPr="00260EC7">
              <w:rPr>
                <w:rFonts w:ascii="Arial" w:hAnsi="Arial"/>
                <w:sz w:val="20"/>
                <w:lang w:val="en-GB"/>
              </w:rPr>
              <w:t xml:space="preserve">Returnable </w:t>
            </w:r>
            <w:r w:rsidRPr="001E4095">
              <w:rPr>
                <w:rFonts w:ascii="Arial" w:hAnsi="Arial"/>
                <w:sz w:val="20"/>
                <w:lang w:val="en-GB"/>
              </w:rPr>
              <w:t xml:space="preserve">Amount of LNG or the Cargo </w:t>
            </w:r>
            <w:r>
              <w:rPr>
                <w:rFonts w:ascii="Arial" w:hAnsi="Arial"/>
                <w:sz w:val="20"/>
                <w:lang w:val="en-GB"/>
              </w:rPr>
              <w:t xml:space="preserve">that the Joint-User failed to return/deliver properly, calculated pursuant to </w:t>
            </w:r>
            <w:r w:rsidR="00F13D50">
              <w:rPr>
                <w:rFonts w:ascii="Arial" w:hAnsi="Arial"/>
                <w:sz w:val="20"/>
                <w:lang w:val="en-GB"/>
              </w:rPr>
              <w:t>A</w:t>
            </w:r>
            <w:r>
              <w:rPr>
                <w:rFonts w:ascii="Arial" w:hAnsi="Arial"/>
                <w:sz w:val="20"/>
                <w:lang w:val="en-GB"/>
              </w:rPr>
              <w:t>rticle 5.5. of this Agreement</w:t>
            </w:r>
            <w:r w:rsidR="00F13D50">
              <w:rPr>
                <w:rFonts w:ascii="Arial" w:hAnsi="Arial"/>
                <w:sz w:val="20"/>
                <w:szCs w:val="20"/>
              </w:rPr>
              <w:t xml:space="preserve"> –</w:t>
            </w:r>
            <w:r w:rsidR="00F13D50" w:rsidRPr="00635660">
              <w:rPr>
                <w:rFonts w:ascii="Arial" w:hAnsi="Arial"/>
                <w:sz w:val="20"/>
              </w:rPr>
              <w:t xml:space="preserve"> </w:t>
            </w:r>
            <w:r>
              <w:rPr>
                <w:rFonts w:ascii="Arial" w:hAnsi="Arial"/>
                <w:sz w:val="20"/>
                <w:lang w:val="en-GB"/>
              </w:rPr>
              <w:t xml:space="preserve">the Operator shall </w:t>
            </w:r>
            <w:r w:rsidR="00F13D50">
              <w:rPr>
                <w:rFonts w:ascii="Arial" w:hAnsi="Arial"/>
                <w:sz w:val="20"/>
                <w:lang w:val="en-GB"/>
              </w:rPr>
              <w:t>submit</w:t>
            </w:r>
            <w:r>
              <w:rPr>
                <w:rFonts w:ascii="Arial" w:hAnsi="Arial"/>
                <w:sz w:val="20"/>
                <w:lang w:val="en-GB"/>
              </w:rPr>
              <w:t xml:space="preserve"> </w:t>
            </w:r>
            <w:r w:rsidR="00254C26">
              <w:rPr>
                <w:rFonts w:ascii="Arial" w:hAnsi="Arial" w:cs="Arial"/>
                <w:sz w:val="20"/>
                <w:szCs w:val="20"/>
                <w:lang w:val="en-GB"/>
              </w:rPr>
              <w:t>payment</w:t>
            </w:r>
            <w:r w:rsidR="00254C26" w:rsidRPr="001E4095">
              <w:rPr>
                <w:rFonts w:ascii="Arial" w:hAnsi="Arial" w:cs="Arial"/>
                <w:sz w:val="20"/>
                <w:szCs w:val="20"/>
                <w:lang w:val="en-GB"/>
              </w:rPr>
              <w:t xml:space="preserve"> </w:t>
            </w:r>
            <w:r w:rsidRPr="001E4095">
              <w:rPr>
                <w:rFonts w:ascii="Arial" w:hAnsi="Arial" w:cs="Arial"/>
                <w:sz w:val="20"/>
                <w:szCs w:val="20"/>
                <w:lang w:val="en-GB"/>
              </w:rPr>
              <w:t>security instrument</w:t>
            </w:r>
            <w:r w:rsidR="00F13D50">
              <w:rPr>
                <w:rFonts w:ascii="Arial" w:hAnsi="Arial"/>
                <w:sz w:val="20"/>
                <w:lang w:val="en-GB"/>
              </w:rPr>
              <w:t xml:space="preserve"> for</w:t>
            </w:r>
            <w:r w:rsidR="00F13D50">
              <w:rPr>
                <w:rFonts w:ascii="Arial" w:hAnsi="Arial" w:cs="Arial"/>
                <w:sz w:val="20"/>
                <w:szCs w:val="20"/>
                <w:lang w:val="en-GB"/>
              </w:rPr>
              <w:t xml:space="preserve"> payment</w:t>
            </w:r>
            <w:r w:rsidR="00F13D50" w:rsidRPr="001E4095">
              <w:rPr>
                <w:rFonts w:ascii="Arial" w:hAnsi="Arial" w:cs="Arial"/>
                <w:sz w:val="20"/>
                <w:szCs w:val="20"/>
                <w:lang w:val="en-GB"/>
              </w:rPr>
              <w:t xml:space="preserve"> </w:t>
            </w:r>
            <w:r>
              <w:rPr>
                <w:rFonts w:ascii="Arial" w:hAnsi="Arial"/>
                <w:sz w:val="20"/>
                <w:lang w:val="en-GB"/>
              </w:rPr>
              <w:t>in full amount</w:t>
            </w:r>
            <w:r w:rsidRPr="001E4095">
              <w:rPr>
                <w:rFonts w:ascii="Arial" w:hAnsi="Arial"/>
                <w:sz w:val="20"/>
                <w:lang w:val="en-GB"/>
              </w:rPr>
              <w:t xml:space="preserve"> and shall</w:t>
            </w:r>
            <w:r>
              <w:rPr>
                <w:rFonts w:ascii="Arial" w:hAnsi="Arial"/>
                <w:sz w:val="20"/>
                <w:lang w:val="en-GB"/>
              </w:rPr>
              <w:t xml:space="preserve"> allocate </w:t>
            </w:r>
            <w:r w:rsidR="00F13D50">
              <w:rPr>
                <w:rFonts w:ascii="Arial" w:hAnsi="Arial"/>
                <w:sz w:val="20"/>
                <w:lang w:val="en-GB"/>
              </w:rPr>
              <w:t>collected</w:t>
            </w:r>
            <w:r>
              <w:rPr>
                <w:rFonts w:ascii="Arial" w:hAnsi="Arial"/>
                <w:sz w:val="20"/>
                <w:lang w:val="en-GB"/>
              </w:rPr>
              <w:t xml:space="preserve"> amount to other Joint-Users </w:t>
            </w:r>
            <w:r w:rsidR="00F13D50">
              <w:rPr>
                <w:rFonts w:ascii="Arial" w:hAnsi="Arial"/>
                <w:sz w:val="20"/>
                <w:lang w:val="en-GB"/>
              </w:rPr>
              <w:t>in</w:t>
            </w:r>
            <w:r w:rsidR="00254C26">
              <w:rPr>
                <w:rFonts w:ascii="Arial" w:hAnsi="Arial"/>
                <w:sz w:val="20"/>
                <w:lang w:val="en-GB"/>
              </w:rPr>
              <w:t xml:space="preserve"> the amount </w:t>
            </w:r>
            <w:r w:rsidR="00F13D50">
              <w:rPr>
                <w:rFonts w:ascii="Arial" w:hAnsi="Arial"/>
                <w:sz w:val="20"/>
                <w:lang w:val="en-GB"/>
              </w:rPr>
              <w:t>pursuant to</w:t>
            </w:r>
            <w:r w:rsidR="00254C26">
              <w:rPr>
                <w:rFonts w:ascii="Arial" w:hAnsi="Arial"/>
                <w:sz w:val="20"/>
                <w:lang w:val="en-GB"/>
              </w:rPr>
              <w:t xml:space="preserve"> Article 5.4. of this </w:t>
            </w:r>
            <w:proofErr w:type="gramStart"/>
            <w:r w:rsidR="00254C26">
              <w:rPr>
                <w:rFonts w:ascii="Arial" w:hAnsi="Arial"/>
                <w:sz w:val="20"/>
                <w:lang w:val="en-GB"/>
              </w:rPr>
              <w:t>Agreement;</w:t>
            </w:r>
            <w:proofErr w:type="gramEnd"/>
          </w:p>
          <w:p w14:paraId="63DE8224" w14:textId="77777777" w:rsidR="00650ABD" w:rsidRPr="008D26C1" w:rsidRDefault="00650ABD" w:rsidP="00650ABD">
            <w:pPr>
              <w:pStyle w:val="ListParagraph"/>
              <w:ind w:left="601"/>
              <w:jc w:val="both"/>
              <w:rPr>
                <w:rFonts w:ascii="Arial" w:hAnsi="Arial"/>
                <w:sz w:val="20"/>
                <w:lang w:val="en-GB"/>
              </w:rPr>
            </w:pPr>
          </w:p>
          <w:p w14:paraId="3617D9E1" w14:textId="00609659" w:rsidR="00650ABD" w:rsidRPr="00221EF8" w:rsidRDefault="00650ABD" w:rsidP="00650ABD">
            <w:pPr>
              <w:pStyle w:val="ListParagraph"/>
              <w:ind w:left="601"/>
              <w:jc w:val="both"/>
              <w:rPr>
                <w:rFonts w:ascii="Arial" w:hAnsi="Arial"/>
                <w:sz w:val="20"/>
                <w:highlight w:val="yellow"/>
                <w:lang w:val="en-GB"/>
              </w:rPr>
            </w:pPr>
            <w:r w:rsidRPr="00E620FA">
              <w:rPr>
                <w:rFonts w:ascii="Arial" w:hAnsi="Arial"/>
                <w:sz w:val="20"/>
                <w:lang w:val="en-GB"/>
              </w:rPr>
              <w:t xml:space="preserve">all pursuant to </w:t>
            </w:r>
            <w:r w:rsidR="00254C26">
              <w:rPr>
                <w:rFonts w:ascii="Arial" w:hAnsi="Arial"/>
                <w:sz w:val="20"/>
                <w:lang w:val="en-GB"/>
              </w:rPr>
              <w:t>Rules</w:t>
            </w:r>
            <w:r w:rsidRPr="00E620FA">
              <w:rPr>
                <w:rFonts w:ascii="Arial" w:hAnsi="Arial"/>
                <w:sz w:val="20"/>
                <w:lang w:val="en-GB"/>
              </w:rPr>
              <w:t xml:space="preserve"> and this Agreement.</w:t>
            </w:r>
          </w:p>
        </w:tc>
      </w:tr>
      <w:tr w:rsidR="00650ABD" w:rsidRPr="00C06AA1" w14:paraId="6C169D97" w14:textId="77777777" w:rsidTr="00C432BC">
        <w:tc>
          <w:tcPr>
            <w:tcW w:w="4248" w:type="dxa"/>
          </w:tcPr>
          <w:p w14:paraId="5B5EB97E" w14:textId="77777777" w:rsidR="00650ABD" w:rsidRPr="00B75282" w:rsidRDefault="00650ABD" w:rsidP="00650ABD">
            <w:pPr>
              <w:pStyle w:val="ListParagraph"/>
              <w:ind w:left="567"/>
              <w:jc w:val="both"/>
              <w:rPr>
                <w:rFonts w:ascii="Arial" w:hAnsi="Arial" w:cs="Arial"/>
                <w:sz w:val="20"/>
                <w:szCs w:val="20"/>
              </w:rPr>
            </w:pPr>
          </w:p>
        </w:tc>
        <w:tc>
          <w:tcPr>
            <w:tcW w:w="283" w:type="dxa"/>
          </w:tcPr>
          <w:p w14:paraId="5BFF037E" w14:textId="77777777" w:rsidR="00650ABD" w:rsidRPr="00DD3B3A" w:rsidRDefault="00650ABD" w:rsidP="00650ABD">
            <w:pPr>
              <w:ind w:left="360"/>
              <w:jc w:val="both"/>
              <w:rPr>
                <w:rFonts w:ascii="Arial" w:hAnsi="Arial"/>
                <w:highlight w:val="yellow"/>
              </w:rPr>
            </w:pPr>
          </w:p>
        </w:tc>
        <w:tc>
          <w:tcPr>
            <w:tcW w:w="4111" w:type="dxa"/>
          </w:tcPr>
          <w:p w14:paraId="6135E81D" w14:textId="77777777" w:rsidR="00650ABD" w:rsidRPr="00221EF8" w:rsidRDefault="00650ABD" w:rsidP="00650ABD">
            <w:pPr>
              <w:pStyle w:val="ListParagraph"/>
              <w:ind w:left="570"/>
              <w:jc w:val="both"/>
              <w:rPr>
                <w:rFonts w:ascii="Arial" w:hAnsi="Arial" w:cs="Arial"/>
                <w:sz w:val="20"/>
                <w:szCs w:val="20"/>
                <w:highlight w:val="yellow"/>
                <w:lang w:val="en-GB"/>
              </w:rPr>
            </w:pPr>
          </w:p>
        </w:tc>
      </w:tr>
      <w:tr w:rsidR="00650ABD" w:rsidRPr="00C06AA1" w14:paraId="5B8700A7" w14:textId="77777777" w:rsidTr="00C432BC">
        <w:tc>
          <w:tcPr>
            <w:tcW w:w="4248" w:type="dxa"/>
          </w:tcPr>
          <w:p w14:paraId="3F051733" w14:textId="79F5CDD4" w:rsidR="00650ABD" w:rsidRPr="00B75282" w:rsidRDefault="00650ABD" w:rsidP="00650ABD">
            <w:pPr>
              <w:pStyle w:val="ListParagraph"/>
              <w:numPr>
                <w:ilvl w:val="1"/>
                <w:numId w:val="2"/>
              </w:numPr>
              <w:ind w:left="567" w:hanging="567"/>
              <w:jc w:val="both"/>
              <w:rPr>
                <w:rFonts w:ascii="Arial" w:hAnsi="Arial" w:cs="Arial"/>
                <w:sz w:val="20"/>
                <w:szCs w:val="20"/>
              </w:rPr>
            </w:pPr>
            <w:r>
              <w:rPr>
                <w:rFonts w:ascii="Arial" w:hAnsi="Arial"/>
                <w:sz w:val="20"/>
              </w:rPr>
              <w:t xml:space="preserve">Operator će naplatiti sredstvo osiguranja </w:t>
            </w:r>
            <w:r w:rsidR="009018E9">
              <w:rPr>
                <w:rFonts w:ascii="Arial" w:hAnsi="Arial" w:cs="Arial"/>
                <w:sz w:val="20"/>
                <w:szCs w:val="20"/>
              </w:rPr>
              <w:t xml:space="preserve">plaćanja </w:t>
            </w:r>
            <w:r>
              <w:rPr>
                <w:rFonts w:ascii="Arial" w:hAnsi="Arial"/>
                <w:sz w:val="20"/>
              </w:rPr>
              <w:t xml:space="preserve">i </w:t>
            </w:r>
            <w:r w:rsidRPr="00D9014F">
              <w:rPr>
                <w:rFonts w:ascii="Arial" w:hAnsi="Arial"/>
                <w:sz w:val="20"/>
                <w:szCs w:val="20"/>
              </w:rPr>
              <w:t xml:space="preserve">raspodijeliti </w:t>
            </w:r>
            <w:r>
              <w:rPr>
                <w:rFonts w:ascii="Arial" w:hAnsi="Arial"/>
                <w:sz w:val="20"/>
                <w:szCs w:val="20"/>
              </w:rPr>
              <w:t xml:space="preserve">tako </w:t>
            </w:r>
            <w:r w:rsidRPr="008B3361">
              <w:rPr>
                <w:rFonts w:ascii="Arial" w:hAnsi="Arial"/>
                <w:sz w:val="20"/>
                <w:szCs w:val="20"/>
              </w:rPr>
              <w:t>naplaćeni iznos</w:t>
            </w:r>
            <w:r w:rsidRPr="008B3361">
              <w:rPr>
                <w:rFonts w:ascii="Arial" w:hAnsi="Arial"/>
                <w:sz w:val="20"/>
              </w:rPr>
              <w:t xml:space="preserve"> samo onom Zajedničkom korisniku koji ima </w:t>
            </w:r>
            <w:r w:rsidR="00242E2F" w:rsidRPr="008B3361">
              <w:rPr>
                <w:rFonts w:ascii="Arial" w:hAnsi="Arial"/>
                <w:sz w:val="20"/>
              </w:rPr>
              <w:t xml:space="preserve">dodijeljene </w:t>
            </w:r>
            <w:r w:rsidRPr="008B3361">
              <w:rPr>
                <w:rFonts w:ascii="Arial" w:hAnsi="Arial"/>
                <w:sz w:val="20"/>
                <w:szCs w:val="20"/>
              </w:rPr>
              <w:t xml:space="preserve">Kapacitete uplinjavanja </w:t>
            </w:r>
            <w:r w:rsidRPr="008B3361">
              <w:rPr>
                <w:rFonts w:ascii="Arial" w:hAnsi="Arial"/>
                <w:sz w:val="20"/>
              </w:rPr>
              <w:t>UPP-a</w:t>
            </w:r>
            <w:r w:rsidR="00242E2F" w:rsidRPr="008B3361">
              <w:rPr>
                <w:rFonts w:ascii="Arial" w:hAnsi="Arial"/>
                <w:sz w:val="20"/>
              </w:rPr>
              <w:t xml:space="preserve"> </w:t>
            </w:r>
            <w:r w:rsidR="00242E2F" w:rsidRPr="008B3361">
              <w:rPr>
                <w:rFonts w:ascii="Times New Roman" w:eastAsia="Times New Roman" w:hAnsi="Times New Roman" w:cs="Times New Roman"/>
                <w:sz w:val="26"/>
                <w:szCs w:val="26"/>
                <w:lang w:eastAsia="en-GB"/>
              </w:rPr>
              <w:t xml:space="preserve"> </w:t>
            </w:r>
            <w:r w:rsidR="00242E2F" w:rsidRPr="008B3361">
              <w:rPr>
                <w:rFonts w:ascii="Arial" w:hAnsi="Arial"/>
                <w:sz w:val="20"/>
              </w:rPr>
              <w:t>odnosno</w:t>
            </w:r>
            <w:r w:rsidR="00242E2F" w:rsidRPr="00A265DD">
              <w:rPr>
                <w:rFonts w:ascii="Arial" w:hAnsi="Arial"/>
                <w:sz w:val="20"/>
              </w:rPr>
              <w:t xml:space="preserve"> </w:t>
            </w:r>
            <w:r w:rsidR="00A265DD" w:rsidRPr="00A265DD">
              <w:rPr>
                <w:rFonts w:ascii="Arial" w:hAnsi="Arial"/>
                <w:sz w:val="20"/>
              </w:rPr>
              <w:t>P</w:t>
            </w:r>
            <w:r w:rsidR="00242E2F" w:rsidRPr="00A265DD">
              <w:rPr>
                <w:rFonts w:ascii="Arial" w:hAnsi="Arial"/>
                <w:sz w:val="20"/>
              </w:rPr>
              <w:t>onovnog pretovara</w:t>
            </w:r>
            <w:r w:rsidR="000E075A">
              <w:rPr>
                <w:rFonts w:ascii="Arial" w:hAnsi="Arial" w:cs="Arial"/>
                <w:sz w:val="20"/>
                <w:szCs w:val="20"/>
              </w:rPr>
              <w:t xml:space="preserve"> u periodu </w:t>
            </w:r>
            <w:r w:rsidR="002A4280">
              <w:rPr>
                <w:rFonts w:ascii="Arial" w:hAnsi="Arial"/>
                <w:sz w:val="20"/>
              </w:rPr>
              <w:t>određenom Pravilima</w:t>
            </w:r>
            <w:r>
              <w:rPr>
                <w:rFonts w:ascii="Arial" w:hAnsi="Arial" w:cs="Arial"/>
                <w:sz w:val="20"/>
                <w:szCs w:val="20"/>
              </w:rPr>
              <w:t xml:space="preserve"> (dalje: </w:t>
            </w:r>
            <w:r w:rsidRPr="000044AB">
              <w:rPr>
                <w:rFonts w:ascii="Arial" w:hAnsi="Arial" w:cs="Arial"/>
                <w:b/>
                <w:sz w:val="20"/>
                <w:szCs w:val="20"/>
              </w:rPr>
              <w:t>Period primjene sredstva osiguranja</w:t>
            </w:r>
            <w:r>
              <w:rPr>
                <w:rFonts w:ascii="Arial" w:hAnsi="Arial" w:cs="Arial"/>
                <w:b/>
                <w:sz w:val="20"/>
                <w:szCs w:val="20"/>
              </w:rPr>
              <w:t xml:space="preserve"> </w:t>
            </w:r>
            <w:r w:rsidR="00C464FA">
              <w:rPr>
                <w:rFonts w:ascii="Arial" w:hAnsi="Arial" w:cs="Arial"/>
                <w:b/>
                <w:sz w:val="20"/>
                <w:szCs w:val="20"/>
              </w:rPr>
              <w:t>plaćanja</w:t>
            </w:r>
            <w:r>
              <w:rPr>
                <w:rFonts w:ascii="Arial" w:hAnsi="Arial" w:cs="Arial"/>
                <w:sz w:val="20"/>
                <w:szCs w:val="20"/>
              </w:rPr>
              <w:t xml:space="preserve">), </w:t>
            </w:r>
            <w:r w:rsidRPr="004F636B">
              <w:rPr>
                <w:rFonts w:ascii="Arial" w:hAnsi="Arial"/>
                <w:sz w:val="20"/>
                <w:szCs w:val="20"/>
              </w:rPr>
              <w:t xml:space="preserve">isključujući </w:t>
            </w:r>
            <w:r>
              <w:rPr>
                <w:rFonts w:ascii="Arial" w:hAnsi="Arial"/>
                <w:sz w:val="20"/>
                <w:szCs w:val="20"/>
              </w:rPr>
              <w:t>Z</w:t>
            </w:r>
            <w:r w:rsidRPr="004F636B">
              <w:rPr>
                <w:rFonts w:ascii="Arial" w:hAnsi="Arial"/>
                <w:sz w:val="20"/>
                <w:szCs w:val="20"/>
              </w:rPr>
              <w:t>ajedničkog korisnika koji je odgovoran za propust</w:t>
            </w:r>
            <w:r>
              <w:rPr>
                <w:rFonts w:ascii="Arial" w:hAnsi="Arial"/>
                <w:sz w:val="20"/>
              </w:rPr>
              <w:t xml:space="preserve">. </w:t>
            </w:r>
          </w:p>
        </w:tc>
        <w:tc>
          <w:tcPr>
            <w:tcW w:w="283" w:type="dxa"/>
          </w:tcPr>
          <w:p w14:paraId="4157C583" w14:textId="77777777" w:rsidR="00650ABD" w:rsidRPr="00DD3B3A" w:rsidRDefault="00650ABD" w:rsidP="00650ABD">
            <w:pPr>
              <w:ind w:left="360"/>
              <w:jc w:val="both"/>
              <w:rPr>
                <w:rFonts w:ascii="Arial" w:hAnsi="Arial"/>
                <w:highlight w:val="yellow"/>
              </w:rPr>
            </w:pPr>
          </w:p>
        </w:tc>
        <w:tc>
          <w:tcPr>
            <w:tcW w:w="4111" w:type="dxa"/>
          </w:tcPr>
          <w:p w14:paraId="5F40FF17" w14:textId="4FFA6835" w:rsidR="00650ABD" w:rsidRPr="00E620FA" w:rsidRDefault="00650ABD" w:rsidP="00650ABD">
            <w:pPr>
              <w:pStyle w:val="ListParagraph"/>
              <w:numPr>
                <w:ilvl w:val="1"/>
                <w:numId w:val="18"/>
              </w:numPr>
              <w:ind w:left="570" w:hanging="567"/>
              <w:jc w:val="both"/>
              <w:rPr>
                <w:rFonts w:ascii="Arial" w:hAnsi="Arial" w:cs="Arial"/>
                <w:sz w:val="20"/>
                <w:szCs w:val="20"/>
                <w:lang w:val="en-GB"/>
              </w:rPr>
            </w:pPr>
            <w:r w:rsidRPr="00E620FA">
              <w:rPr>
                <w:rFonts w:ascii="Arial" w:hAnsi="Arial" w:cs="Arial"/>
                <w:sz w:val="20"/>
                <w:szCs w:val="20"/>
                <w:lang w:val="en-GB"/>
              </w:rPr>
              <w:t xml:space="preserve">The Operator shall charge the </w:t>
            </w:r>
            <w:r w:rsidR="0095528C">
              <w:rPr>
                <w:rFonts w:ascii="Arial" w:hAnsi="Arial" w:cs="Arial"/>
                <w:sz w:val="20"/>
                <w:szCs w:val="20"/>
                <w:lang w:val="en-GB"/>
              </w:rPr>
              <w:t>payment</w:t>
            </w:r>
            <w:r w:rsidR="0095528C" w:rsidRPr="003242DB">
              <w:rPr>
                <w:rFonts w:ascii="Arial" w:hAnsi="Arial" w:cs="Arial"/>
                <w:sz w:val="20"/>
                <w:szCs w:val="20"/>
                <w:lang w:val="en-GB"/>
              </w:rPr>
              <w:t xml:space="preserve"> </w:t>
            </w:r>
            <w:r w:rsidRPr="003242DB">
              <w:rPr>
                <w:rFonts w:ascii="Arial" w:hAnsi="Arial" w:cs="Arial"/>
                <w:sz w:val="20"/>
                <w:szCs w:val="20"/>
                <w:lang w:val="en-GB"/>
              </w:rPr>
              <w:t>security instrument</w:t>
            </w:r>
            <w:r>
              <w:rPr>
                <w:rFonts w:ascii="Arial" w:hAnsi="Arial" w:cs="Arial"/>
                <w:sz w:val="20"/>
                <w:szCs w:val="20"/>
                <w:lang w:val="en-GB"/>
              </w:rPr>
              <w:t xml:space="preserve"> </w:t>
            </w:r>
            <w:r w:rsidRPr="00E620FA">
              <w:rPr>
                <w:rFonts w:ascii="Arial" w:hAnsi="Arial" w:cs="Arial"/>
                <w:sz w:val="20"/>
                <w:szCs w:val="20"/>
                <w:lang w:val="en-GB"/>
              </w:rPr>
              <w:t xml:space="preserve">and allocate the charged amount </w:t>
            </w:r>
            <w:r>
              <w:rPr>
                <w:rFonts w:ascii="Arial" w:hAnsi="Arial" w:cs="Arial"/>
                <w:sz w:val="20"/>
                <w:szCs w:val="20"/>
                <w:lang w:val="en-GB"/>
              </w:rPr>
              <w:t xml:space="preserve">only to the Joint-User who has </w:t>
            </w:r>
            <w:r w:rsidR="0095528C">
              <w:rPr>
                <w:rFonts w:ascii="Arial" w:hAnsi="Arial" w:cs="Arial"/>
                <w:sz w:val="20"/>
                <w:szCs w:val="20"/>
                <w:lang w:val="en-GB"/>
              </w:rPr>
              <w:t xml:space="preserve">assigned </w:t>
            </w:r>
            <w:r w:rsidRPr="001E4095">
              <w:rPr>
                <w:rFonts w:ascii="Arial" w:hAnsi="Arial"/>
                <w:sz w:val="20"/>
                <w:lang w:val="en-GB"/>
              </w:rPr>
              <w:t>LNG Regasification Capacitie</w:t>
            </w:r>
            <w:r>
              <w:rPr>
                <w:rFonts w:ascii="Arial" w:hAnsi="Arial"/>
                <w:sz w:val="20"/>
                <w:lang w:val="en-GB"/>
              </w:rPr>
              <w:t>s</w:t>
            </w:r>
            <w:r w:rsidR="0095528C">
              <w:rPr>
                <w:rFonts w:ascii="Arial" w:hAnsi="Arial"/>
                <w:sz w:val="20"/>
                <w:lang w:val="en-GB"/>
              </w:rPr>
              <w:t xml:space="preserve"> or Reload discharge in the period defined in Rules</w:t>
            </w:r>
            <w:r>
              <w:rPr>
                <w:rFonts w:ascii="Arial" w:hAnsi="Arial"/>
                <w:sz w:val="20"/>
                <w:lang w:val="en-GB"/>
              </w:rPr>
              <w:t xml:space="preserve"> </w:t>
            </w:r>
            <w:r w:rsidRPr="003242DB">
              <w:rPr>
                <w:rFonts w:ascii="Arial" w:hAnsi="Arial"/>
                <w:sz w:val="20"/>
                <w:szCs w:val="20"/>
                <w:lang w:val="en-GB"/>
              </w:rPr>
              <w:t>(</w:t>
            </w:r>
            <w:r w:rsidRPr="00E620FA">
              <w:rPr>
                <w:rFonts w:ascii="Arial" w:hAnsi="Arial"/>
                <w:sz w:val="20"/>
                <w:szCs w:val="20"/>
                <w:lang w:val="en-GB"/>
              </w:rPr>
              <w:t>hereinafter referred to as</w:t>
            </w:r>
            <w:r w:rsidRPr="00E620FA">
              <w:rPr>
                <w:rFonts w:ascii="Arial" w:hAnsi="Arial" w:cs="Arial"/>
                <w:sz w:val="20"/>
                <w:szCs w:val="20"/>
                <w:lang w:val="en-GB"/>
              </w:rPr>
              <w:t>:</w:t>
            </w:r>
            <w:r>
              <w:rPr>
                <w:rFonts w:ascii="Arial" w:hAnsi="Arial"/>
                <w:sz w:val="20"/>
                <w:lang w:val="en-GB"/>
              </w:rPr>
              <w:t xml:space="preserve"> </w:t>
            </w:r>
            <w:r w:rsidRPr="00E620FA">
              <w:rPr>
                <w:rFonts w:ascii="Arial" w:hAnsi="Arial"/>
                <w:b/>
                <w:sz w:val="20"/>
                <w:lang w:val="en-GB"/>
              </w:rPr>
              <w:t xml:space="preserve">the </w:t>
            </w:r>
            <w:r w:rsidR="002E70A2">
              <w:rPr>
                <w:rFonts w:ascii="Arial" w:hAnsi="Arial"/>
                <w:b/>
                <w:sz w:val="20"/>
                <w:lang w:val="en-GB"/>
              </w:rPr>
              <w:t>Payment</w:t>
            </w:r>
            <w:r w:rsidR="002E70A2" w:rsidRPr="00E620FA">
              <w:rPr>
                <w:rFonts w:ascii="Arial" w:hAnsi="Arial" w:cs="Arial"/>
                <w:b/>
                <w:sz w:val="20"/>
                <w:szCs w:val="20"/>
                <w:lang w:val="en-GB"/>
              </w:rPr>
              <w:t xml:space="preserve"> </w:t>
            </w:r>
            <w:r w:rsidRPr="00E620FA">
              <w:rPr>
                <w:rFonts w:ascii="Arial" w:hAnsi="Arial" w:cs="Arial"/>
                <w:b/>
                <w:sz w:val="20"/>
                <w:szCs w:val="20"/>
                <w:lang w:val="en-GB"/>
              </w:rPr>
              <w:t>Security Instrument Application</w:t>
            </w:r>
            <w:r w:rsidRPr="00E620FA">
              <w:rPr>
                <w:rFonts w:ascii="Arial" w:hAnsi="Arial"/>
                <w:b/>
                <w:sz w:val="20"/>
                <w:lang w:val="en-GB"/>
              </w:rPr>
              <w:t xml:space="preserve"> Period</w:t>
            </w:r>
            <w:r>
              <w:rPr>
                <w:rFonts w:ascii="Arial" w:hAnsi="Arial"/>
                <w:sz w:val="20"/>
                <w:lang w:val="en-GB"/>
              </w:rPr>
              <w:t>), excluding the Joint-User who is responsible for the failure.</w:t>
            </w:r>
          </w:p>
        </w:tc>
      </w:tr>
      <w:tr w:rsidR="00650ABD" w:rsidRPr="00C06AA1" w14:paraId="3D4A122C" w14:textId="77777777" w:rsidTr="00C432BC">
        <w:tc>
          <w:tcPr>
            <w:tcW w:w="4248" w:type="dxa"/>
          </w:tcPr>
          <w:p w14:paraId="71526D3D" w14:textId="77777777" w:rsidR="00650ABD" w:rsidRDefault="00650ABD" w:rsidP="00650ABD">
            <w:pPr>
              <w:pStyle w:val="ListParagraph"/>
              <w:ind w:left="567"/>
              <w:jc w:val="both"/>
              <w:rPr>
                <w:rFonts w:ascii="Arial" w:hAnsi="Arial"/>
                <w:sz w:val="20"/>
              </w:rPr>
            </w:pPr>
          </w:p>
        </w:tc>
        <w:tc>
          <w:tcPr>
            <w:tcW w:w="283" w:type="dxa"/>
          </w:tcPr>
          <w:p w14:paraId="0235A3C7" w14:textId="77777777" w:rsidR="00650ABD" w:rsidRPr="00DD3B3A" w:rsidRDefault="00650ABD" w:rsidP="00650ABD">
            <w:pPr>
              <w:ind w:left="360"/>
              <w:jc w:val="both"/>
              <w:rPr>
                <w:rFonts w:ascii="Arial" w:hAnsi="Arial"/>
                <w:highlight w:val="yellow"/>
              </w:rPr>
            </w:pPr>
          </w:p>
        </w:tc>
        <w:tc>
          <w:tcPr>
            <w:tcW w:w="4111" w:type="dxa"/>
          </w:tcPr>
          <w:p w14:paraId="5ED8C6A8" w14:textId="77777777" w:rsidR="00650ABD" w:rsidRPr="00221EF8" w:rsidRDefault="00650ABD" w:rsidP="00650ABD">
            <w:pPr>
              <w:pStyle w:val="ListParagraph"/>
              <w:ind w:left="570"/>
              <w:jc w:val="both"/>
              <w:rPr>
                <w:rFonts w:ascii="Arial" w:hAnsi="Arial" w:cs="Arial"/>
                <w:sz w:val="20"/>
                <w:szCs w:val="20"/>
                <w:highlight w:val="yellow"/>
                <w:lang w:val="en-GB"/>
              </w:rPr>
            </w:pPr>
          </w:p>
        </w:tc>
      </w:tr>
      <w:tr w:rsidR="00650ABD" w:rsidRPr="00C06AA1" w14:paraId="6B51D172" w14:textId="77777777" w:rsidTr="00C432BC">
        <w:tc>
          <w:tcPr>
            <w:tcW w:w="4248" w:type="dxa"/>
          </w:tcPr>
          <w:p w14:paraId="2C0A7ADE" w14:textId="7D3ED30D" w:rsidR="00AB1652" w:rsidRPr="00AB1652" w:rsidRDefault="00650ABD" w:rsidP="00650ABD">
            <w:pPr>
              <w:pStyle w:val="ListParagraph"/>
              <w:numPr>
                <w:ilvl w:val="1"/>
                <w:numId w:val="2"/>
              </w:numPr>
              <w:ind w:left="567" w:hanging="567"/>
              <w:jc w:val="both"/>
              <w:rPr>
                <w:rFonts w:ascii="Arial" w:hAnsi="Arial"/>
                <w:sz w:val="20"/>
              </w:rPr>
            </w:pPr>
            <w:r>
              <w:rPr>
                <w:rFonts w:ascii="Arial" w:hAnsi="Arial"/>
                <w:sz w:val="20"/>
              </w:rPr>
              <w:t xml:space="preserve">Operator će naplatiti sredstvo osiguranja </w:t>
            </w:r>
            <w:r w:rsidR="00F804E3">
              <w:rPr>
                <w:rFonts w:ascii="Arial" w:hAnsi="Arial" w:cs="Arial"/>
                <w:sz w:val="20"/>
                <w:szCs w:val="20"/>
              </w:rPr>
              <w:t>plaćanja</w:t>
            </w:r>
            <w:r w:rsidR="00F804E3">
              <w:rPr>
                <w:rFonts w:ascii="Arial" w:hAnsi="Arial"/>
                <w:sz w:val="20"/>
              </w:rPr>
              <w:t xml:space="preserve"> </w:t>
            </w:r>
            <w:r>
              <w:rPr>
                <w:rFonts w:ascii="Arial" w:hAnsi="Arial"/>
                <w:sz w:val="20"/>
              </w:rPr>
              <w:t xml:space="preserve">i </w:t>
            </w:r>
            <w:r w:rsidR="007018B9">
              <w:rPr>
                <w:rFonts w:ascii="Arial" w:hAnsi="Arial"/>
                <w:sz w:val="20"/>
                <w:szCs w:val="20"/>
              </w:rPr>
              <w:t xml:space="preserve"> proporcionalno </w:t>
            </w:r>
            <w:r w:rsidRPr="00D9014F">
              <w:rPr>
                <w:rFonts w:ascii="Arial" w:hAnsi="Arial"/>
                <w:sz w:val="20"/>
                <w:szCs w:val="20"/>
              </w:rPr>
              <w:t xml:space="preserve">raspodijeliti </w:t>
            </w:r>
            <w:r>
              <w:rPr>
                <w:rFonts w:ascii="Arial" w:hAnsi="Arial"/>
                <w:sz w:val="20"/>
                <w:szCs w:val="20"/>
              </w:rPr>
              <w:t xml:space="preserve">tako naplaćeni iznos svakom </w:t>
            </w:r>
            <w:r w:rsidRPr="00D9014F">
              <w:rPr>
                <w:rFonts w:ascii="Arial" w:hAnsi="Arial"/>
                <w:sz w:val="20"/>
                <w:szCs w:val="20"/>
              </w:rPr>
              <w:t>Zajedničk</w:t>
            </w:r>
            <w:r>
              <w:rPr>
                <w:rFonts w:ascii="Arial" w:hAnsi="Arial"/>
                <w:sz w:val="20"/>
                <w:szCs w:val="20"/>
              </w:rPr>
              <w:t>om</w:t>
            </w:r>
            <w:r w:rsidRPr="00D9014F">
              <w:rPr>
                <w:rFonts w:ascii="Arial" w:hAnsi="Arial"/>
                <w:sz w:val="20"/>
                <w:szCs w:val="20"/>
              </w:rPr>
              <w:t xml:space="preserve"> korisni</w:t>
            </w:r>
            <w:r>
              <w:rPr>
                <w:rFonts w:ascii="Arial" w:hAnsi="Arial"/>
                <w:sz w:val="20"/>
                <w:szCs w:val="20"/>
              </w:rPr>
              <w:t>ku</w:t>
            </w:r>
            <w:r w:rsidRPr="00D9014F">
              <w:rPr>
                <w:rFonts w:ascii="Arial" w:hAnsi="Arial"/>
                <w:sz w:val="20"/>
                <w:szCs w:val="20"/>
              </w:rPr>
              <w:t xml:space="preserve"> </w:t>
            </w:r>
            <w:r>
              <w:rPr>
                <w:rFonts w:ascii="Arial" w:hAnsi="Arial"/>
                <w:sz w:val="20"/>
                <w:szCs w:val="20"/>
              </w:rPr>
              <w:t xml:space="preserve">koji ima pravo na plaćanje sukladno </w:t>
            </w:r>
            <w:r w:rsidR="00D531F7">
              <w:rPr>
                <w:rFonts w:ascii="Arial" w:hAnsi="Arial"/>
                <w:sz w:val="20"/>
                <w:szCs w:val="20"/>
              </w:rPr>
              <w:t>Pravilima</w:t>
            </w:r>
            <w:r>
              <w:rPr>
                <w:rFonts w:ascii="Arial" w:hAnsi="Arial"/>
                <w:sz w:val="20"/>
                <w:szCs w:val="20"/>
              </w:rPr>
              <w:t xml:space="preserve"> </w:t>
            </w:r>
            <w:r w:rsidR="00AB1652">
              <w:rPr>
                <w:rFonts w:ascii="Arial" w:hAnsi="Arial"/>
                <w:sz w:val="20"/>
                <w:szCs w:val="20"/>
              </w:rPr>
              <w:t xml:space="preserve">u iznosu koji je jednak: </w:t>
            </w:r>
          </w:p>
          <w:p w14:paraId="6C6A2087" w14:textId="7B79C07C" w:rsidR="00AB1652" w:rsidRDefault="00AB1652" w:rsidP="00AB1652">
            <w:pPr>
              <w:pStyle w:val="ListParagraph"/>
              <w:ind w:left="567"/>
              <w:jc w:val="both"/>
              <w:rPr>
                <w:rFonts w:ascii="Arial" w:hAnsi="Arial"/>
                <w:sz w:val="20"/>
                <w:szCs w:val="20"/>
              </w:rPr>
            </w:pPr>
          </w:p>
          <w:p w14:paraId="08DA3E1A" w14:textId="77777777" w:rsidR="00D2468A" w:rsidRDefault="00D2468A" w:rsidP="00AB1652">
            <w:pPr>
              <w:pStyle w:val="ListParagraph"/>
              <w:ind w:left="567"/>
              <w:jc w:val="both"/>
              <w:rPr>
                <w:rFonts w:ascii="Arial" w:hAnsi="Arial"/>
                <w:sz w:val="20"/>
                <w:szCs w:val="20"/>
              </w:rPr>
            </w:pPr>
          </w:p>
          <w:p w14:paraId="618AEDDD" w14:textId="618C8ED0" w:rsidR="00AB1652" w:rsidRDefault="00AB1652" w:rsidP="00AB1652">
            <w:pPr>
              <w:pStyle w:val="ListParagraph"/>
              <w:ind w:left="567"/>
              <w:jc w:val="both"/>
              <w:rPr>
                <w:rFonts w:ascii="Arial" w:hAnsi="Arial"/>
                <w:sz w:val="20"/>
                <w:szCs w:val="20"/>
              </w:rPr>
            </w:pPr>
            <w:r>
              <w:rPr>
                <w:rFonts w:ascii="Arial" w:hAnsi="Arial"/>
                <w:sz w:val="20"/>
                <w:szCs w:val="20"/>
              </w:rPr>
              <w:t xml:space="preserve">- </w:t>
            </w:r>
            <w:r w:rsidR="00650ABD" w:rsidRPr="00D6474B">
              <w:rPr>
                <w:rFonts w:ascii="Arial" w:hAnsi="Arial"/>
                <w:sz w:val="20"/>
                <w:szCs w:val="20"/>
              </w:rPr>
              <w:t>Kapacitet</w:t>
            </w:r>
            <w:r w:rsidR="003E2920" w:rsidRPr="00D6474B">
              <w:rPr>
                <w:rFonts w:ascii="Arial" w:hAnsi="Arial"/>
                <w:sz w:val="20"/>
                <w:szCs w:val="20"/>
              </w:rPr>
              <w:t>u</w:t>
            </w:r>
            <w:r w:rsidR="00650ABD" w:rsidRPr="00D6474B">
              <w:rPr>
                <w:rFonts w:ascii="Arial" w:hAnsi="Arial"/>
                <w:sz w:val="20"/>
                <w:szCs w:val="20"/>
              </w:rPr>
              <w:t xml:space="preserve"> uplinjavanja UPP-a</w:t>
            </w:r>
            <w:r w:rsidR="00215EAB" w:rsidRPr="00D6474B">
              <w:rPr>
                <w:rFonts w:ascii="Arial" w:hAnsi="Arial"/>
                <w:sz w:val="20"/>
                <w:szCs w:val="20"/>
              </w:rPr>
              <w:t xml:space="preserve"> </w:t>
            </w:r>
            <w:r w:rsidR="00A75A08" w:rsidRPr="00D6474B">
              <w:rPr>
                <w:rFonts w:ascii="Arial" w:hAnsi="Arial"/>
                <w:sz w:val="20"/>
                <w:szCs w:val="20"/>
              </w:rPr>
              <w:t>uvećano</w:t>
            </w:r>
            <w:r w:rsidR="00215EAB" w:rsidRPr="00D6474B">
              <w:rPr>
                <w:rFonts w:ascii="Arial" w:hAnsi="Arial"/>
                <w:sz w:val="20"/>
                <w:szCs w:val="20"/>
              </w:rPr>
              <w:t xml:space="preserve"> </w:t>
            </w:r>
            <w:r w:rsidR="00A75A08" w:rsidRPr="00D6474B">
              <w:rPr>
                <w:rFonts w:ascii="Arial" w:hAnsi="Arial"/>
                <w:sz w:val="20"/>
                <w:szCs w:val="20"/>
              </w:rPr>
              <w:t xml:space="preserve">za </w:t>
            </w:r>
            <w:r w:rsidR="00021CF5" w:rsidRPr="00D6474B">
              <w:rPr>
                <w:rFonts w:ascii="Arial" w:hAnsi="Arial"/>
                <w:sz w:val="20"/>
                <w:szCs w:val="20"/>
              </w:rPr>
              <w:t xml:space="preserve">kapacitet </w:t>
            </w:r>
            <w:r w:rsidR="00215EAB" w:rsidRPr="00D6474B">
              <w:rPr>
                <w:rFonts w:ascii="Arial" w:hAnsi="Arial"/>
                <w:sz w:val="20"/>
                <w:szCs w:val="20"/>
              </w:rPr>
              <w:t>Ponovno</w:t>
            </w:r>
            <w:r w:rsidR="00021CF5" w:rsidRPr="00D6474B">
              <w:rPr>
                <w:rFonts w:ascii="Arial" w:hAnsi="Arial"/>
                <w:sz w:val="20"/>
                <w:szCs w:val="20"/>
              </w:rPr>
              <w:t>g</w:t>
            </w:r>
            <w:r w:rsidR="00215EAB" w:rsidRPr="00D6474B">
              <w:rPr>
                <w:rFonts w:ascii="Arial" w:hAnsi="Arial"/>
                <w:sz w:val="20"/>
                <w:szCs w:val="20"/>
              </w:rPr>
              <w:t xml:space="preserve"> pretovar</w:t>
            </w:r>
            <w:r w:rsidR="00021CF5" w:rsidRPr="00D6474B">
              <w:rPr>
                <w:rFonts w:ascii="Arial" w:hAnsi="Arial"/>
                <w:sz w:val="20"/>
                <w:szCs w:val="20"/>
              </w:rPr>
              <w:t>a</w:t>
            </w:r>
            <w:r w:rsidR="00650ABD" w:rsidRPr="00D6474B">
              <w:rPr>
                <w:rFonts w:ascii="Arial" w:hAnsi="Arial"/>
                <w:sz w:val="20"/>
                <w:szCs w:val="20"/>
              </w:rPr>
              <w:t xml:space="preserve"> </w:t>
            </w:r>
            <w:r w:rsidR="003E2920" w:rsidRPr="00D6474B">
              <w:rPr>
                <w:rFonts w:ascii="Arial" w:hAnsi="Arial"/>
                <w:sz w:val="20"/>
                <w:szCs w:val="20"/>
              </w:rPr>
              <w:t xml:space="preserve">iz Odobrenog godišnjeg rasporeda usluga odnosno Odobrenog mjesečnog rasporeda usluga (ovisno o tome koji je kasnije odobren od strane </w:t>
            </w:r>
            <w:r w:rsidR="003E2920" w:rsidRPr="00D6474B">
              <w:rPr>
                <w:rFonts w:ascii="Arial" w:hAnsi="Arial"/>
                <w:sz w:val="20"/>
                <w:szCs w:val="20"/>
              </w:rPr>
              <w:lastRenderedPageBreak/>
              <w:t xml:space="preserve">Operatora) </w:t>
            </w:r>
            <w:r w:rsidR="00650ABD" w:rsidRPr="00D6474B">
              <w:rPr>
                <w:rFonts w:ascii="Arial" w:hAnsi="Arial"/>
                <w:sz w:val="20"/>
                <w:szCs w:val="20"/>
              </w:rPr>
              <w:t xml:space="preserve">u Periodu primjene sredstva osiguranja </w:t>
            </w:r>
            <w:r w:rsidR="00C464FA" w:rsidRPr="00D6474B">
              <w:rPr>
                <w:rFonts w:ascii="Arial" w:hAnsi="Arial"/>
                <w:sz w:val="20"/>
                <w:szCs w:val="20"/>
              </w:rPr>
              <w:t>plaćanja</w:t>
            </w:r>
            <w:r w:rsidR="00C464FA" w:rsidRPr="00D6474B" w:rsidDel="00C464FA">
              <w:rPr>
                <w:rFonts w:ascii="Arial" w:hAnsi="Arial"/>
                <w:sz w:val="20"/>
                <w:szCs w:val="20"/>
              </w:rPr>
              <w:t xml:space="preserve"> </w:t>
            </w:r>
            <w:r w:rsidR="003E2920" w:rsidRPr="00D6474B">
              <w:rPr>
                <w:rFonts w:ascii="Arial" w:hAnsi="Arial"/>
                <w:sz w:val="20"/>
                <w:szCs w:val="20"/>
              </w:rPr>
              <w:t xml:space="preserve">i to za onog </w:t>
            </w:r>
            <w:r w:rsidR="00CF550C" w:rsidRPr="00D6474B">
              <w:rPr>
                <w:rFonts w:ascii="Arial" w:hAnsi="Arial"/>
                <w:sz w:val="20"/>
                <w:szCs w:val="20"/>
              </w:rPr>
              <w:t>Zajedničkog</w:t>
            </w:r>
            <w:r w:rsidRPr="00D6474B">
              <w:rPr>
                <w:rFonts w:ascii="Arial" w:hAnsi="Arial"/>
                <w:sz w:val="20"/>
                <w:szCs w:val="20"/>
              </w:rPr>
              <w:t xml:space="preserve"> korisnika za</w:t>
            </w:r>
            <w:r>
              <w:rPr>
                <w:rFonts w:ascii="Arial" w:hAnsi="Arial"/>
                <w:sz w:val="20"/>
                <w:szCs w:val="20"/>
              </w:rPr>
              <w:t xml:space="preserve"> kojeg se naplaćuje </w:t>
            </w:r>
            <w:r>
              <w:rPr>
                <w:rFonts w:ascii="Arial" w:hAnsi="Arial"/>
                <w:sz w:val="20"/>
              </w:rPr>
              <w:t xml:space="preserve"> sredstvo osiguranja </w:t>
            </w:r>
            <w:r w:rsidR="00F804E3">
              <w:rPr>
                <w:rFonts w:ascii="Arial" w:hAnsi="Arial" w:cs="Arial"/>
                <w:sz w:val="20"/>
                <w:szCs w:val="20"/>
              </w:rPr>
              <w:t xml:space="preserve"> plaćanja</w:t>
            </w:r>
            <w:r w:rsidR="00021CF5">
              <w:rPr>
                <w:rFonts w:ascii="Arial" w:hAnsi="Arial"/>
                <w:sz w:val="20"/>
              </w:rPr>
              <w:t>;</w:t>
            </w:r>
            <w:r w:rsidRPr="00352861" w:rsidDel="00C464FA">
              <w:rPr>
                <w:rFonts w:ascii="Arial" w:hAnsi="Arial"/>
                <w:sz w:val="20"/>
                <w:szCs w:val="20"/>
              </w:rPr>
              <w:t xml:space="preserve"> </w:t>
            </w:r>
          </w:p>
          <w:p w14:paraId="4B2B418F" w14:textId="77777777" w:rsidR="00AB1652" w:rsidRDefault="00AB1652" w:rsidP="00AB1652">
            <w:pPr>
              <w:pStyle w:val="ListParagraph"/>
              <w:ind w:left="567"/>
              <w:jc w:val="both"/>
              <w:rPr>
                <w:rFonts w:ascii="Arial" w:hAnsi="Arial"/>
                <w:sz w:val="20"/>
                <w:szCs w:val="20"/>
              </w:rPr>
            </w:pPr>
          </w:p>
          <w:p w14:paraId="00F9411A" w14:textId="057E808E" w:rsidR="00AB1652" w:rsidRDefault="00AB1652" w:rsidP="00AB1652">
            <w:pPr>
              <w:pStyle w:val="ListParagraph"/>
              <w:ind w:left="567"/>
              <w:jc w:val="both"/>
              <w:rPr>
                <w:rFonts w:ascii="Arial" w:hAnsi="Arial"/>
                <w:sz w:val="20"/>
                <w:szCs w:val="20"/>
              </w:rPr>
            </w:pPr>
            <w:r>
              <w:rPr>
                <w:rFonts w:ascii="Arial" w:hAnsi="Arial"/>
                <w:sz w:val="20"/>
                <w:szCs w:val="20"/>
              </w:rPr>
              <w:t>podijeljeno s</w:t>
            </w:r>
          </w:p>
          <w:p w14:paraId="33C165E9" w14:textId="77777777" w:rsidR="00AB1652" w:rsidRDefault="00AB1652" w:rsidP="00AB1652">
            <w:pPr>
              <w:pStyle w:val="ListParagraph"/>
              <w:ind w:left="567"/>
              <w:jc w:val="both"/>
              <w:rPr>
                <w:rFonts w:ascii="Arial" w:hAnsi="Arial"/>
                <w:sz w:val="20"/>
                <w:szCs w:val="20"/>
              </w:rPr>
            </w:pPr>
          </w:p>
          <w:p w14:paraId="197B5A2E" w14:textId="532BB784" w:rsidR="00650ABD" w:rsidRDefault="00AB1652" w:rsidP="00635660">
            <w:pPr>
              <w:pStyle w:val="ListParagraph"/>
              <w:ind w:left="567"/>
              <w:jc w:val="both"/>
              <w:rPr>
                <w:rFonts w:ascii="Arial" w:hAnsi="Arial"/>
                <w:sz w:val="20"/>
              </w:rPr>
            </w:pPr>
            <w:r>
              <w:rPr>
                <w:rFonts w:ascii="Arial" w:hAnsi="Arial"/>
                <w:sz w:val="20"/>
                <w:szCs w:val="20"/>
              </w:rPr>
              <w:t xml:space="preserve">- </w:t>
            </w:r>
            <w:r w:rsidR="002075B4" w:rsidRPr="00D6474B">
              <w:rPr>
                <w:rFonts w:ascii="Arial" w:hAnsi="Arial"/>
                <w:sz w:val="20"/>
                <w:szCs w:val="20"/>
              </w:rPr>
              <w:t xml:space="preserve">zbrojem </w:t>
            </w:r>
            <w:r w:rsidR="00650ABD" w:rsidRPr="00D6474B">
              <w:rPr>
                <w:rFonts w:ascii="Arial" w:hAnsi="Arial"/>
                <w:sz w:val="20"/>
                <w:szCs w:val="20"/>
              </w:rPr>
              <w:t>Kapacitet</w:t>
            </w:r>
            <w:r w:rsidR="002075B4" w:rsidRPr="00D6474B">
              <w:rPr>
                <w:rFonts w:ascii="Arial" w:hAnsi="Arial"/>
                <w:sz w:val="20"/>
                <w:szCs w:val="20"/>
              </w:rPr>
              <w:t>a</w:t>
            </w:r>
            <w:r w:rsidR="00650ABD" w:rsidRPr="00D6474B">
              <w:rPr>
                <w:rFonts w:ascii="Arial" w:hAnsi="Arial"/>
                <w:sz w:val="20"/>
                <w:szCs w:val="20"/>
              </w:rPr>
              <w:t xml:space="preserve"> uplinjavanja UPP-a </w:t>
            </w:r>
            <w:r w:rsidR="00A75A08" w:rsidRPr="00D6474B">
              <w:rPr>
                <w:rFonts w:ascii="Arial" w:hAnsi="Arial"/>
                <w:sz w:val="20"/>
                <w:szCs w:val="20"/>
              </w:rPr>
              <w:t xml:space="preserve">uvećano za </w:t>
            </w:r>
            <w:r w:rsidR="00021CF5" w:rsidRPr="00D6474B">
              <w:rPr>
                <w:rFonts w:ascii="Arial" w:hAnsi="Arial"/>
                <w:sz w:val="20"/>
                <w:szCs w:val="20"/>
              </w:rPr>
              <w:t xml:space="preserve">kapacitet </w:t>
            </w:r>
            <w:r w:rsidR="00215EAB" w:rsidRPr="00D6474B">
              <w:rPr>
                <w:rFonts w:ascii="Arial" w:hAnsi="Arial"/>
                <w:sz w:val="20"/>
                <w:szCs w:val="20"/>
              </w:rPr>
              <w:t xml:space="preserve">Ponovnog pretovara </w:t>
            </w:r>
            <w:r w:rsidR="00650ABD" w:rsidRPr="00D6474B">
              <w:rPr>
                <w:rFonts w:ascii="Arial" w:hAnsi="Arial"/>
                <w:sz w:val="20"/>
                <w:szCs w:val="20"/>
              </w:rPr>
              <w:t xml:space="preserve">svih Zajedničkih korisnika </w:t>
            </w:r>
            <w:r w:rsidR="002075B4" w:rsidRPr="00D6474B">
              <w:rPr>
                <w:rFonts w:ascii="Arial" w:hAnsi="Arial"/>
                <w:sz w:val="20"/>
                <w:szCs w:val="20"/>
              </w:rPr>
              <w:t xml:space="preserve">osim </w:t>
            </w:r>
            <w:r w:rsidR="00E829B1" w:rsidRPr="00D6474B">
              <w:rPr>
                <w:rFonts w:ascii="Arial" w:hAnsi="Arial"/>
                <w:sz w:val="20"/>
                <w:szCs w:val="20"/>
              </w:rPr>
              <w:t>Zajedničkog korisnika koji je odgovoran za propust</w:t>
            </w:r>
            <w:r w:rsidR="00FA02B6" w:rsidRPr="00D6474B">
              <w:rPr>
                <w:rFonts w:ascii="Arial" w:hAnsi="Arial"/>
                <w:sz w:val="20"/>
                <w:szCs w:val="20"/>
              </w:rPr>
              <w:t>,</w:t>
            </w:r>
            <w:r w:rsidR="00FC46A1" w:rsidRPr="00D6474B">
              <w:rPr>
                <w:rFonts w:ascii="Arial" w:hAnsi="Arial"/>
                <w:sz w:val="20"/>
                <w:szCs w:val="20"/>
              </w:rPr>
              <w:t xml:space="preserve"> </w:t>
            </w:r>
            <w:r w:rsidR="003E2920" w:rsidRPr="00D6474B">
              <w:rPr>
                <w:rFonts w:ascii="Arial" w:hAnsi="Arial"/>
                <w:sz w:val="20"/>
                <w:szCs w:val="20"/>
              </w:rPr>
              <w:t xml:space="preserve">iz Odobrenog godišnjeg rasporeda usluga odnosno Odobrenog mjesečnog rasporeda usluga (ovisno o tome koji je kasnije odobren od strane Operatora) </w:t>
            </w:r>
            <w:r w:rsidR="00021CF5" w:rsidRPr="00D6474B">
              <w:rPr>
                <w:rFonts w:ascii="Arial" w:hAnsi="Arial"/>
                <w:sz w:val="20"/>
                <w:szCs w:val="20"/>
              </w:rPr>
              <w:t xml:space="preserve">u </w:t>
            </w:r>
            <w:r w:rsidR="00021CF5" w:rsidRPr="00D6474B">
              <w:rPr>
                <w:rFonts w:ascii="Arial" w:hAnsi="Arial" w:cs="Arial"/>
                <w:sz w:val="20"/>
                <w:szCs w:val="20"/>
              </w:rPr>
              <w:t>Periodu primjene sredstva</w:t>
            </w:r>
            <w:r w:rsidR="00021CF5" w:rsidRPr="001E4095">
              <w:rPr>
                <w:rFonts w:ascii="Arial" w:hAnsi="Arial" w:cs="Arial"/>
                <w:sz w:val="20"/>
                <w:szCs w:val="20"/>
              </w:rPr>
              <w:t xml:space="preserve"> osiguranja </w:t>
            </w:r>
            <w:r w:rsidR="00021CF5" w:rsidRPr="00CB7EAC">
              <w:rPr>
                <w:rFonts w:ascii="Arial" w:hAnsi="Arial" w:cs="Arial"/>
                <w:bCs/>
                <w:sz w:val="20"/>
                <w:szCs w:val="20"/>
              </w:rPr>
              <w:t>plaćanja</w:t>
            </w:r>
            <w:r w:rsidR="00650ABD">
              <w:rPr>
                <w:rFonts w:ascii="Arial" w:hAnsi="Arial" w:cs="Arial"/>
                <w:sz w:val="20"/>
                <w:szCs w:val="20"/>
              </w:rPr>
              <w:t>.</w:t>
            </w:r>
          </w:p>
        </w:tc>
        <w:tc>
          <w:tcPr>
            <w:tcW w:w="283" w:type="dxa"/>
          </w:tcPr>
          <w:p w14:paraId="2C3F5CC5" w14:textId="77777777" w:rsidR="00650ABD" w:rsidRPr="00DD3B3A" w:rsidRDefault="00650ABD" w:rsidP="00650ABD">
            <w:pPr>
              <w:ind w:left="360"/>
              <w:jc w:val="both"/>
              <w:rPr>
                <w:rFonts w:ascii="Arial" w:hAnsi="Arial"/>
                <w:highlight w:val="yellow"/>
              </w:rPr>
            </w:pPr>
          </w:p>
        </w:tc>
        <w:tc>
          <w:tcPr>
            <w:tcW w:w="4111" w:type="dxa"/>
          </w:tcPr>
          <w:p w14:paraId="0F521DB8" w14:textId="33C96286" w:rsidR="00D2468A" w:rsidRDefault="00650ABD" w:rsidP="00650ABD">
            <w:pPr>
              <w:pStyle w:val="ListParagraph"/>
              <w:numPr>
                <w:ilvl w:val="1"/>
                <w:numId w:val="18"/>
              </w:numPr>
              <w:ind w:left="570" w:hanging="567"/>
              <w:jc w:val="both"/>
              <w:rPr>
                <w:rFonts w:ascii="Arial" w:hAnsi="Arial" w:cs="Arial"/>
                <w:sz w:val="20"/>
                <w:szCs w:val="20"/>
                <w:lang w:val="en-GB"/>
              </w:rPr>
            </w:pPr>
            <w:r w:rsidRPr="003242DB">
              <w:rPr>
                <w:rFonts w:ascii="Arial" w:hAnsi="Arial" w:cs="Arial"/>
                <w:sz w:val="20"/>
                <w:szCs w:val="20"/>
                <w:lang w:val="en-GB"/>
              </w:rPr>
              <w:t xml:space="preserve">The Operator shall </w:t>
            </w:r>
            <w:r w:rsidR="005172EA">
              <w:rPr>
                <w:rFonts w:ascii="Arial" w:hAnsi="Arial" w:cs="Arial"/>
                <w:sz w:val="20"/>
                <w:szCs w:val="20"/>
                <w:lang w:val="en-GB"/>
              </w:rPr>
              <w:t>submit</w:t>
            </w:r>
            <w:r w:rsidRPr="003242DB">
              <w:rPr>
                <w:rFonts w:ascii="Arial" w:hAnsi="Arial" w:cs="Arial"/>
                <w:sz w:val="20"/>
                <w:szCs w:val="20"/>
                <w:lang w:val="en-GB"/>
              </w:rPr>
              <w:t xml:space="preserve"> the </w:t>
            </w:r>
            <w:r w:rsidR="0094118E">
              <w:rPr>
                <w:rFonts w:ascii="Arial" w:hAnsi="Arial"/>
                <w:sz w:val="20"/>
                <w:lang w:val="en-GB"/>
              </w:rPr>
              <w:t>payment</w:t>
            </w:r>
            <w:r w:rsidR="0094118E" w:rsidRPr="003242DB">
              <w:rPr>
                <w:rFonts w:ascii="Arial" w:hAnsi="Arial" w:cs="Arial"/>
                <w:sz w:val="20"/>
                <w:szCs w:val="20"/>
                <w:lang w:val="en-GB"/>
              </w:rPr>
              <w:t xml:space="preserve"> </w:t>
            </w:r>
            <w:r w:rsidRPr="003242DB">
              <w:rPr>
                <w:rFonts w:ascii="Arial" w:hAnsi="Arial" w:cs="Arial"/>
                <w:sz w:val="20"/>
                <w:szCs w:val="20"/>
                <w:lang w:val="en-GB"/>
              </w:rPr>
              <w:t>security instrument</w:t>
            </w:r>
            <w:r w:rsidRPr="00E620FA">
              <w:rPr>
                <w:rFonts w:ascii="Arial" w:hAnsi="Arial" w:cs="Arial"/>
                <w:sz w:val="20"/>
                <w:szCs w:val="20"/>
                <w:lang w:val="en-GB"/>
              </w:rPr>
              <w:t xml:space="preserve"> </w:t>
            </w:r>
            <w:r w:rsidR="005172EA">
              <w:rPr>
                <w:rFonts w:ascii="Arial" w:hAnsi="Arial" w:cs="Arial"/>
                <w:sz w:val="20"/>
                <w:szCs w:val="20"/>
                <w:lang w:val="en-GB"/>
              </w:rPr>
              <w:t xml:space="preserve">for payment </w:t>
            </w:r>
            <w:r w:rsidRPr="00E620FA">
              <w:rPr>
                <w:rFonts w:ascii="Arial" w:hAnsi="Arial" w:cs="Arial"/>
                <w:sz w:val="20"/>
                <w:szCs w:val="20"/>
                <w:lang w:val="en-GB"/>
              </w:rPr>
              <w:t>and allocate</w:t>
            </w:r>
            <w:r w:rsidR="0036651F">
              <w:rPr>
                <w:rFonts w:ascii="Arial" w:hAnsi="Arial" w:cs="Arial"/>
                <w:sz w:val="20"/>
                <w:szCs w:val="20"/>
                <w:lang w:val="en-GB"/>
              </w:rPr>
              <w:t xml:space="preserve"> proportionally</w:t>
            </w:r>
            <w:r w:rsidRPr="00E620FA">
              <w:rPr>
                <w:rFonts w:ascii="Arial" w:hAnsi="Arial" w:cs="Arial"/>
                <w:sz w:val="20"/>
                <w:szCs w:val="20"/>
                <w:lang w:val="en-GB"/>
              </w:rPr>
              <w:t xml:space="preserve"> the </w:t>
            </w:r>
            <w:r w:rsidR="00D2468A">
              <w:rPr>
                <w:rFonts w:ascii="Arial" w:hAnsi="Arial" w:cs="Arial"/>
                <w:sz w:val="20"/>
                <w:szCs w:val="20"/>
                <w:lang w:val="en-GB"/>
              </w:rPr>
              <w:t>collected</w:t>
            </w:r>
            <w:r w:rsidRPr="00E620FA">
              <w:rPr>
                <w:rFonts w:ascii="Arial" w:hAnsi="Arial" w:cs="Arial"/>
                <w:sz w:val="20"/>
                <w:szCs w:val="20"/>
                <w:lang w:val="en-GB"/>
              </w:rPr>
              <w:t xml:space="preserve"> amount to each Joint-User who has the right to receive payment </w:t>
            </w:r>
            <w:r w:rsidR="0036651F" w:rsidRPr="0036651F">
              <w:rPr>
                <w:rFonts w:ascii="Arial" w:hAnsi="Arial" w:cs="Arial"/>
                <w:sz w:val="20"/>
                <w:szCs w:val="20"/>
                <w:lang w:val="en-GB"/>
              </w:rPr>
              <w:t>pursuant to Rules in amount that is the same as:</w:t>
            </w:r>
            <w:r w:rsidR="0036651F">
              <w:rPr>
                <w:rFonts w:ascii="Arial" w:hAnsi="Arial" w:cs="Arial"/>
                <w:sz w:val="20"/>
                <w:szCs w:val="20"/>
                <w:lang w:val="en-GB"/>
              </w:rPr>
              <w:t xml:space="preserve"> </w:t>
            </w:r>
          </w:p>
          <w:p w14:paraId="5C77D02A" w14:textId="77777777" w:rsidR="00D2468A" w:rsidRDefault="00D2468A" w:rsidP="00D2468A">
            <w:pPr>
              <w:pStyle w:val="ListParagraph"/>
              <w:ind w:left="570"/>
              <w:jc w:val="both"/>
              <w:rPr>
                <w:rFonts w:ascii="Arial" w:hAnsi="Arial" w:cs="Arial"/>
                <w:sz w:val="20"/>
                <w:szCs w:val="20"/>
                <w:lang w:val="en-GB"/>
              </w:rPr>
            </w:pPr>
          </w:p>
          <w:p w14:paraId="753849E9" w14:textId="00F318AD" w:rsidR="0036651F" w:rsidRDefault="00D2468A" w:rsidP="00D2468A">
            <w:pPr>
              <w:pStyle w:val="ListParagraph"/>
              <w:ind w:left="570"/>
              <w:jc w:val="both"/>
              <w:rPr>
                <w:rFonts w:ascii="Arial" w:hAnsi="Arial" w:cs="Arial"/>
                <w:sz w:val="20"/>
                <w:szCs w:val="20"/>
                <w:lang w:val="en-GB"/>
              </w:rPr>
            </w:pPr>
            <w:r>
              <w:rPr>
                <w:rFonts w:ascii="Arial" w:hAnsi="Arial" w:cs="Arial"/>
                <w:sz w:val="20"/>
                <w:szCs w:val="20"/>
                <w:lang w:val="en-GB"/>
              </w:rPr>
              <w:t xml:space="preserve">- </w:t>
            </w:r>
            <w:r w:rsidR="0036651F" w:rsidRPr="0036651F">
              <w:rPr>
                <w:rFonts w:ascii="Arial" w:hAnsi="Arial" w:cs="Arial"/>
                <w:sz w:val="20"/>
                <w:szCs w:val="20"/>
                <w:lang w:val="en-GB"/>
              </w:rPr>
              <w:t xml:space="preserve">LNG Regasification Capacity increased for </w:t>
            </w:r>
            <w:proofErr w:type="gramStart"/>
            <w:r w:rsidR="0036651F" w:rsidRPr="0036651F">
              <w:rPr>
                <w:rFonts w:ascii="Arial" w:hAnsi="Arial" w:cs="Arial"/>
                <w:sz w:val="20"/>
                <w:szCs w:val="20"/>
                <w:lang w:val="en-GB"/>
              </w:rPr>
              <w:t xml:space="preserve">Reload </w:t>
            </w:r>
            <w:r w:rsidR="00D6474B" w:rsidRPr="0036651F">
              <w:rPr>
                <w:rFonts w:ascii="Arial" w:hAnsi="Arial" w:cs="Arial"/>
                <w:sz w:val="20"/>
                <w:szCs w:val="20"/>
                <w:lang w:val="en-GB"/>
              </w:rPr>
              <w:t xml:space="preserve"> capacity</w:t>
            </w:r>
            <w:proofErr w:type="gramEnd"/>
            <w:r w:rsidR="00D6474B" w:rsidRPr="0036651F">
              <w:rPr>
                <w:rFonts w:ascii="Arial" w:hAnsi="Arial" w:cs="Arial"/>
                <w:sz w:val="20"/>
                <w:szCs w:val="20"/>
                <w:lang w:val="en-GB"/>
              </w:rPr>
              <w:t xml:space="preserve"> </w:t>
            </w:r>
            <w:r w:rsidR="0036651F" w:rsidRPr="0036651F">
              <w:rPr>
                <w:rFonts w:ascii="Arial" w:hAnsi="Arial" w:cs="Arial"/>
                <w:sz w:val="20"/>
                <w:szCs w:val="20"/>
                <w:lang w:val="en-GB"/>
              </w:rPr>
              <w:t xml:space="preserve">from </w:t>
            </w:r>
            <w:r>
              <w:rPr>
                <w:rFonts w:ascii="Arial" w:hAnsi="Arial" w:cs="Arial"/>
                <w:sz w:val="20"/>
                <w:szCs w:val="20"/>
                <w:lang w:val="en-GB"/>
              </w:rPr>
              <w:t xml:space="preserve">the </w:t>
            </w:r>
            <w:r w:rsidR="0036651F" w:rsidRPr="0036651F">
              <w:rPr>
                <w:rFonts w:ascii="Arial" w:hAnsi="Arial" w:cs="Arial"/>
                <w:sz w:val="20"/>
                <w:szCs w:val="20"/>
                <w:lang w:val="en-GB"/>
              </w:rPr>
              <w:t>approved Annual</w:t>
            </w:r>
            <w:r w:rsidR="00D6474B" w:rsidRPr="0036651F">
              <w:rPr>
                <w:rFonts w:ascii="Arial" w:hAnsi="Arial" w:cs="Arial"/>
                <w:sz w:val="20"/>
                <w:szCs w:val="20"/>
                <w:lang w:val="en-GB"/>
              </w:rPr>
              <w:t xml:space="preserve"> Service Schedule </w:t>
            </w:r>
            <w:r w:rsidR="0036651F" w:rsidRPr="0036651F">
              <w:rPr>
                <w:rFonts w:ascii="Arial" w:hAnsi="Arial" w:cs="Arial"/>
                <w:sz w:val="20"/>
                <w:szCs w:val="20"/>
                <w:lang w:val="en-GB"/>
              </w:rPr>
              <w:t xml:space="preserve">or Monthly Service Schedule </w:t>
            </w:r>
            <w:r w:rsidR="00D6474B">
              <w:rPr>
                <w:rFonts w:ascii="Arial" w:hAnsi="Arial" w:cs="Arial"/>
                <w:sz w:val="20"/>
                <w:szCs w:val="20"/>
                <w:lang w:val="en-GB"/>
              </w:rPr>
              <w:t xml:space="preserve">respectively </w:t>
            </w:r>
            <w:r w:rsidR="0036651F" w:rsidRPr="0036651F">
              <w:rPr>
                <w:rFonts w:ascii="Arial" w:hAnsi="Arial" w:cs="Arial"/>
                <w:sz w:val="20"/>
                <w:szCs w:val="20"/>
                <w:lang w:val="en-GB"/>
              </w:rPr>
              <w:t xml:space="preserve">(depending on which is later approved by the </w:t>
            </w:r>
            <w:r w:rsidR="0036651F" w:rsidRPr="0036651F">
              <w:rPr>
                <w:rFonts w:ascii="Arial" w:hAnsi="Arial" w:cs="Arial"/>
                <w:sz w:val="20"/>
                <w:szCs w:val="20"/>
                <w:lang w:val="en-GB"/>
              </w:rPr>
              <w:lastRenderedPageBreak/>
              <w:t xml:space="preserve">Operator), during the Payment Security Instrument Application Period for the Joint-User for which </w:t>
            </w:r>
            <w:r w:rsidR="00D6474B">
              <w:rPr>
                <w:rFonts w:ascii="Arial" w:hAnsi="Arial" w:cs="Arial"/>
                <w:sz w:val="20"/>
                <w:szCs w:val="20"/>
                <w:lang w:val="en-GB"/>
              </w:rPr>
              <w:t xml:space="preserve">the </w:t>
            </w:r>
            <w:r w:rsidR="0036651F" w:rsidRPr="0036651F">
              <w:rPr>
                <w:rFonts w:ascii="Arial" w:hAnsi="Arial" w:cs="Arial"/>
                <w:sz w:val="20"/>
                <w:szCs w:val="20"/>
                <w:lang w:val="en-GB"/>
              </w:rPr>
              <w:t>payment security instrumen</w:t>
            </w:r>
            <w:r w:rsidR="0036651F">
              <w:rPr>
                <w:rFonts w:ascii="Arial" w:hAnsi="Arial" w:cs="Arial"/>
                <w:sz w:val="20"/>
                <w:szCs w:val="20"/>
                <w:lang w:val="en-GB"/>
              </w:rPr>
              <w:t>t</w:t>
            </w:r>
            <w:r w:rsidR="00D6474B">
              <w:rPr>
                <w:rFonts w:ascii="Arial" w:hAnsi="Arial" w:cs="Arial"/>
                <w:sz w:val="20"/>
                <w:szCs w:val="20"/>
                <w:lang w:val="en-GB"/>
              </w:rPr>
              <w:t xml:space="preserve"> is submitted for payment;</w:t>
            </w:r>
          </w:p>
          <w:p w14:paraId="25763472" w14:textId="77777777" w:rsidR="0036651F" w:rsidRDefault="0036651F" w:rsidP="0036651F">
            <w:pPr>
              <w:pStyle w:val="ListParagraph"/>
              <w:ind w:left="570"/>
              <w:jc w:val="both"/>
              <w:rPr>
                <w:rFonts w:ascii="Arial" w:hAnsi="Arial" w:cs="Arial"/>
                <w:sz w:val="20"/>
                <w:szCs w:val="20"/>
                <w:lang w:val="en-GB"/>
              </w:rPr>
            </w:pPr>
          </w:p>
          <w:p w14:paraId="1EB015DA" w14:textId="688CF09D" w:rsidR="0036651F" w:rsidRDefault="00D6474B" w:rsidP="0036651F">
            <w:pPr>
              <w:pStyle w:val="ListParagraph"/>
              <w:ind w:left="570"/>
              <w:jc w:val="both"/>
              <w:rPr>
                <w:rFonts w:ascii="Arial" w:hAnsi="Arial" w:cs="Arial"/>
                <w:sz w:val="20"/>
                <w:szCs w:val="20"/>
                <w:lang w:val="en-GB"/>
              </w:rPr>
            </w:pPr>
            <w:r>
              <w:rPr>
                <w:rFonts w:ascii="Arial" w:hAnsi="Arial" w:cs="Arial"/>
                <w:sz w:val="20"/>
                <w:szCs w:val="20"/>
                <w:lang w:val="en-GB"/>
              </w:rPr>
              <w:t>d</w:t>
            </w:r>
            <w:r w:rsidR="0036651F">
              <w:rPr>
                <w:rFonts w:ascii="Arial" w:hAnsi="Arial" w:cs="Arial"/>
                <w:sz w:val="20"/>
                <w:szCs w:val="20"/>
                <w:lang w:val="en-GB"/>
              </w:rPr>
              <w:t>ivided with</w:t>
            </w:r>
          </w:p>
          <w:p w14:paraId="66BCCA04" w14:textId="77777777" w:rsidR="00E72026" w:rsidRDefault="00E72026" w:rsidP="007672D3">
            <w:pPr>
              <w:pStyle w:val="ListParagraph"/>
              <w:ind w:left="598"/>
              <w:jc w:val="both"/>
              <w:rPr>
                <w:rFonts w:ascii="Arial" w:hAnsi="Arial" w:cs="Arial"/>
                <w:sz w:val="20"/>
                <w:szCs w:val="20"/>
                <w:lang w:val="en-GB"/>
              </w:rPr>
            </w:pPr>
          </w:p>
          <w:p w14:paraId="15D6C50A" w14:textId="77916CD7" w:rsidR="00650ABD" w:rsidRPr="007672D3" w:rsidRDefault="00D6474B" w:rsidP="00635660">
            <w:pPr>
              <w:pStyle w:val="ListParagraph"/>
              <w:ind w:left="598"/>
              <w:jc w:val="both"/>
              <w:rPr>
                <w:rFonts w:ascii="Arial" w:hAnsi="Arial" w:cs="Arial"/>
                <w:sz w:val="20"/>
                <w:szCs w:val="20"/>
                <w:lang w:val="en-GB"/>
              </w:rPr>
            </w:pPr>
            <w:r>
              <w:rPr>
                <w:rFonts w:ascii="Arial" w:hAnsi="Arial" w:cs="Arial"/>
                <w:sz w:val="20"/>
                <w:szCs w:val="20"/>
                <w:lang w:val="en-GB"/>
              </w:rPr>
              <w:t xml:space="preserve">- </w:t>
            </w:r>
            <w:r w:rsidR="0036651F" w:rsidRPr="0036651F">
              <w:rPr>
                <w:rFonts w:ascii="Arial" w:hAnsi="Arial" w:cs="Arial"/>
                <w:sz w:val="20"/>
                <w:szCs w:val="20"/>
                <w:lang w:val="en-GB"/>
              </w:rPr>
              <w:t xml:space="preserve">the sum of the </w:t>
            </w:r>
            <w:r w:rsidRPr="0036651F">
              <w:rPr>
                <w:rFonts w:ascii="Arial" w:hAnsi="Arial" w:cs="Arial"/>
                <w:sz w:val="20"/>
                <w:szCs w:val="20"/>
                <w:lang w:val="en-GB"/>
              </w:rPr>
              <w:t xml:space="preserve">LNG Regasification Capacity </w:t>
            </w:r>
            <w:r w:rsidR="0036651F" w:rsidRPr="0036651F">
              <w:rPr>
                <w:rFonts w:ascii="Arial" w:hAnsi="Arial" w:cs="Arial"/>
                <w:sz w:val="20"/>
                <w:szCs w:val="20"/>
                <w:lang w:val="en-GB"/>
              </w:rPr>
              <w:t>increased by the</w:t>
            </w:r>
            <w:r w:rsidRPr="0036651F">
              <w:rPr>
                <w:rFonts w:ascii="Arial" w:hAnsi="Arial" w:cs="Arial"/>
                <w:sz w:val="20"/>
                <w:szCs w:val="20"/>
                <w:lang w:val="en-GB"/>
              </w:rPr>
              <w:t xml:space="preserve"> Reload capacity </w:t>
            </w:r>
            <w:r>
              <w:rPr>
                <w:rFonts w:ascii="Arial" w:hAnsi="Arial" w:cs="Arial"/>
                <w:sz w:val="20"/>
                <w:szCs w:val="20"/>
                <w:lang w:val="en-GB"/>
              </w:rPr>
              <w:t xml:space="preserve">of </w:t>
            </w:r>
            <w:r w:rsidR="0036651F" w:rsidRPr="0036651F">
              <w:rPr>
                <w:rFonts w:ascii="Arial" w:hAnsi="Arial" w:cs="Arial"/>
                <w:sz w:val="20"/>
                <w:szCs w:val="20"/>
                <w:lang w:val="en-GB"/>
              </w:rPr>
              <w:t>all</w:t>
            </w:r>
            <w:r>
              <w:rPr>
                <w:rFonts w:ascii="Arial" w:hAnsi="Arial" w:cs="Arial"/>
                <w:sz w:val="20"/>
                <w:szCs w:val="20"/>
                <w:lang w:val="en-GB"/>
              </w:rPr>
              <w:t xml:space="preserve"> </w:t>
            </w:r>
            <w:r w:rsidR="0036651F" w:rsidRPr="0036651F">
              <w:rPr>
                <w:rFonts w:ascii="Arial" w:hAnsi="Arial" w:cs="Arial"/>
                <w:sz w:val="20"/>
                <w:szCs w:val="20"/>
                <w:lang w:val="en-GB"/>
              </w:rPr>
              <w:t>Joint</w:t>
            </w:r>
            <w:r>
              <w:rPr>
                <w:rFonts w:ascii="Arial" w:hAnsi="Arial" w:cs="Arial"/>
                <w:sz w:val="20"/>
                <w:szCs w:val="20"/>
                <w:lang w:val="en-GB"/>
              </w:rPr>
              <w:t>-U</w:t>
            </w:r>
            <w:r w:rsidR="0036651F" w:rsidRPr="0036651F">
              <w:rPr>
                <w:rFonts w:ascii="Arial" w:hAnsi="Arial" w:cs="Arial"/>
                <w:sz w:val="20"/>
                <w:szCs w:val="20"/>
                <w:lang w:val="en-GB"/>
              </w:rPr>
              <w:t xml:space="preserve">sers except the Joint-User who is responsible for the failure, from approved Annual </w:t>
            </w:r>
            <w:r w:rsidRPr="0036651F">
              <w:rPr>
                <w:rFonts w:ascii="Arial" w:hAnsi="Arial" w:cs="Arial"/>
                <w:sz w:val="20"/>
                <w:szCs w:val="20"/>
                <w:lang w:val="en-GB"/>
              </w:rPr>
              <w:t xml:space="preserve">Service Schedule </w:t>
            </w:r>
            <w:r w:rsidR="0036651F" w:rsidRPr="0036651F">
              <w:rPr>
                <w:rFonts w:ascii="Arial" w:hAnsi="Arial" w:cs="Arial"/>
                <w:sz w:val="20"/>
                <w:szCs w:val="20"/>
                <w:lang w:val="en-GB"/>
              </w:rPr>
              <w:t xml:space="preserve">or Monthly Service Schedule </w:t>
            </w:r>
            <w:r>
              <w:rPr>
                <w:rFonts w:ascii="Arial" w:hAnsi="Arial" w:cs="Arial"/>
                <w:sz w:val="20"/>
                <w:szCs w:val="20"/>
                <w:lang w:val="en-GB"/>
              </w:rPr>
              <w:t xml:space="preserve">respectively </w:t>
            </w:r>
            <w:r w:rsidR="0036651F" w:rsidRPr="0036651F">
              <w:rPr>
                <w:rFonts w:ascii="Arial" w:hAnsi="Arial" w:cs="Arial"/>
                <w:sz w:val="20"/>
                <w:szCs w:val="20"/>
                <w:lang w:val="en-GB"/>
              </w:rPr>
              <w:t>(depending on which is later approved by the Operator) during the Payment Security Instrument Application Period.</w:t>
            </w:r>
            <w:r w:rsidR="0036651F" w:rsidRPr="007672D3">
              <w:rPr>
                <w:rFonts w:ascii="Arial" w:hAnsi="Arial" w:cs="Arial"/>
                <w:sz w:val="20"/>
                <w:szCs w:val="20"/>
                <w:lang w:val="en-GB"/>
              </w:rPr>
              <w:t xml:space="preserve"> </w:t>
            </w:r>
          </w:p>
        </w:tc>
      </w:tr>
      <w:tr w:rsidR="00650ABD" w:rsidRPr="00C06AA1" w14:paraId="17992733" w14:textId="77777777" w:rsidTr="00C432BC">
        <w:tc>
          <w:tcPr>
            <w:tcW w:w="4248" w:type="dxa"/>
          </w:tcPr>
          <w:p w14:paraId="48F09FC9" w14:textId="77777777" w:rsidR="00650ABD" w:rsidRPr="00B75282" w:rsidRDefault="00650ABD" w:rsidP="00650ABD">
            <w:pPr>
              <w:pStyle w:val="ListParagraph"/>
              <w:ind w:left="567"/>
              <w:jc w:val="both"/>
              <w:rPr>
                <w:rFonts w:ascii="Arial" w:hAnsi="Arial" w:cs="Arial"/>
                <w:sz w:val="20"/>
                <w:szCs w:val="20"/>
              </w:rPr>
            </w:pPr>
          </w:p>
        </w:tc>
        <w:tc>
          <w:tcPr>
            <w:tcW w:w="283" w:type="dxa"/>
          </w:tcPr>
          <w:p w14:paraId="522EAF1F" w14:textId="77777777" w:rsidR="00650ABD" w:rsidRPr="00DD3B3A" w:rsidRDefault="00650ABD" w:rsidP="00650ABD">
            <w:pPr>
              <w:ind w:left="360"/>
              <w:jc w:val="both"/>
              <w:rPr>
                <w:rFonts w:ascii="Arial" w:hAnsi="Arial"/>
                <w:highlight w:val="yellow"/>
              </w:rPr>
            </w:pPr>
          </w:p>
        </w:tc>
        <w:tc>
          <w:tcPr>
            <w:tcW w:w="4111" w:type="dxa"/>
          </w:tcPr>
          <w:p w14:paraId="64010E94" w14:textId="77777777" w:rsidR="00650ABD" w:rsidRPr="00CA524D" w:rsidRDefault="00650ABD" w:rsidP="00650ABD">
            <w:pPr>
              <w:pStyle w:val="ListParagraph"/>
              <w:ind w:left="570"/>
              <w:jc w:val="both"/>
              <w:rPr>
                <w:rFonts w:ascii="Arial" w:hAnsi="Arial" w:cs="Arial"/>
                <w:sz w:val="20"/>
                <w:szCs w:val="20"/>
                <w:lang w:val="en-GB"/>
              </w:rPr>
            </w:pPr>
          </w:p>
        </w:tc>
      </w:tr>
      <w:tr w:rsidR="00650ABD" w:rsidRPr="00C06AA1" w14:paraId="205D1417" w14:textId="77777777" w:rsidTr="00C432BC">
        <w:tc>
          <w:tcPr>
            <w:tcW w:w="4248" w:type="dxa"/>
          </w:tcPr>
          <w:p w14:paraId="73FCF70B" w14:textId="75B4C8EF" w:rsidR="00195D1C" w:rsidRDefault="00650ABD" w:rsidP="00650ABD">
            <w:pPr>
              <w:pStyle w:val="ListParagraph"/>
              <w:numPr>
                <w:ilvl w:val="1"/>
                <w:numId w:val="2"/>
              </w:numPr>
              <w:ind w:left="567" w:hanging="567"/>
              <w:jc w:val="both"/>
              <w:rPr>
                <w:rFonts w:ascii="Arial" w:hAnsi="Arial" w:cs="Arial"/>
                <w:sz w:val="20"/>
                <w:szCs w:val="20"/>
              </w:rPr>
            </w:pPr>
            <w:r w:rsidRPr="0062609A">
              <w:rPr>
                <w:rFonts w:ascii="Arial" w:hAnsi="Arial" w:cs="Arial"/>
                <w:sz w:val="20"/>
                <w:szCs w:val="20"/>
              </w:rPr>
              <w:t xml:space="preserve">Isključivo za potrebe kako bi Operator mogao utvrditi u kojoj mjeri će naplatiti sredstvo osiguranja </w:t>
            </w:r>
            <w:r w:rsidR="00A854AD" w:rsidRPr="0062609A">
              <w:rPr>
                <w:rFonts w:ascii="Arial" w:hAnsi="Arial" w:cs="Arial"/>
                <w:sz w:val="20"/>
                <w:szCs w:val="20"/>
              </w:rPr>
              <w:t>plaćanja</w:t>
            </w:r>
            <w:r w:rsidR="00195D1C">
              <w:rPr>
                <w:rFonts w:ascii="Arial" w:hAnsi="Arial" w:cs="Arial"/>
                <w:sz w:val="20"/>
                <w:szCs w:val="20"/>
              </w:rPr>
              <w:t xml:space="preserve"> sukladno članku 5.2. ovog Ugovora</w:t>
            </w:r>
            <w:r w:rsidRPr="00195D1C">
              <w:rPr>
                <w:rFonts w:ascii="Arial" w:hAnsi="Arial" w:cs="Arial"/>
                <w:sz w:val="20"/>
                <w:szCs w:val="20"/>
              </w:rPr>
              <w:t xml:space="preserve">, </w:t>
            </w:r>
            <w:r w:rsidR="00195D1C">
              <w:rPr>
                <w:rFonts w:ascii="Arial" w:hAnsi="Arial" w:cs="Arial"/>
                <w:sz w:val="20"/>
                <w:szCs w:val="20"/>
              </w:rPr>
              <w:t>Strane su suglasne da će se:</w:t>
            </w:r>
          </w:p>
          <w:p w14:paraId="361E14A4" w14:textId="5434055C" w:rsidR="00195D1C" w:rsidRDefault="00195D1C" w:rsidP="00195D1C">
            <w:pPr>
              <w:pStyle w:val="ListParagraph"/>
              <w:ind w:left="567"/>
              <w:jc w:val="both"/>
              <w:rPr>
                <w:rFonts w:ascii="Arial" w:hAnsi="Arial" w:cs="Arial"/>
                <w:sz w:val="20"/>
                <w:szCs w:val="20"/>
              </w:rPr>
            </w:pPr>
          </w:p>
          <w:p w14:paraId="6ABE8A36" w14:textId="77777777" w:rsidR="007672D3" w:rsidRDefault="007672D3" w:rsidP="00195D1C">
            <w:pPr>
              <w:pStyle w:val="ListParagraph"/>
              <w:ind w:left="567"/>
              <w:jc w:val="both"/>
              <w:rPr>
                <w:rFonts w:ascii="Arial" w:hAnsi="Arial" w:cs="Arial"/>
                <w:sz w:val="20"/>
                <w:szCs w:val="20"/>
              </w:rPr>
            </w:pPr>
          </w:p>
          <w:p w14:paraId="1666F9E1" w14:textId="58A09699" w:rsidR="00670454" w:rsidRDefault="00195D1C" w:rsidP="00195D1C">
            <w:pPr>
              <w:pStyle w:val="ListParagraph"/>
              <w:ind w:left="567"/>
              <w:jc w:val="both"/>
              <w:rPr>
                <w:rFonts w:ascii="Arial" w:hAnsi="Arial"/>
                <w:sz w:val="20"/>
                <w:szCs w:val="20"/>
              </w:rPr>
            </w:pPr>
            <w:r>
              <w:rPr>
                <w:rFonts w:ascii="Arial" w:hAnsi="Arial" w:cs="Arial"/>
                <w:sz w:val="20"/>
                <w:szCs w:val="20"/>
              </w:rPr>
              <w:t xml:space="preserve">(i) u slučaju </w:t>
            </w:r>
            <w:r w:rsidR="00670454">
              <w:rPr>
                <w:rFonts w:ascii="Arial" w:hAnsi="Arial" w:cs="Arial"/>
                <w:sz w:val="20"/>
                <w:szCs w:val="20"/>
              </w:rPr>
              <w:t>da</w:t>
            </w:r>
            <w:r>
              <w:rPr>
                <w:rFonts w:ascii="Arial" w:hAnsi="Arial" w:cs="Arial"/>
                <w:sz w:val="20"/>
                <w:szCs w:val="20"/>
              </w:rPr>
              <w:t xml:space="preserve"> je </w:t>
            </w:r>
            <w:r w:rsidRPr="00195D1C">
              <w:rPr>
                <w:rFonts w:ascii="Arial" w:hAnsi="Arial"/>
                <w:sz w:val="20"/>
                <w:szCs w:val="20"/>
              </w:rPr>
              <w:t xml:space="preserve"> Zajednički korisnik </w:t>
            </w:r>
            <w:r w:rsidRPr="00AB7BBB">
              <w:rPr>
                <w:rFonts w:ascii="Arial" w:hAnsi="Arial"/>
                <w:sz w:val="20"/>
                <w:szCs w:val="20"/>
              </w:rPr>
              <w:t xml:space="preserve">propustio uredno dostaviti </w:t>
            </w:r>
            <w:r w:rsidRPr="00195D1C">
              <w:rPr>
                <w:rFonts w:ascii="Arial" w:hAnsi="Arial" w:cs="Arial"/>
                <w:sz w:val="20"/>
                <w:szCs w:val="20"/>
              </w:rPr>
              <w:t xml:space="preserve">Teret </w:t>
            </w:r>
            <w:r w:rsidRPr="00AB7BBB">
              <w:rPr>
                <w:rFonts w:ascii="Arial" w:hAnsi="Arial"/>
                <w:sz w:val="20"/>
                <w:szCs w:val="20"/>
              </w:rPr>
              <w:t xml:space="preserve">na Terminal </w:t>
            </w:r>
            <w:r>
              <w:rPr>
                <w:rFonts w:ascii="Arial" w:hAnsi="Arial"/>
                <w:sz w:val="20"/>
                <w:szCs w:val="20"/>
              </w:rPr>
              <w:t>–</w:t>
            </w:r>
            <w:r w:rsidRPr="00635660">
              <w:rPr>
                <w:rFonts w:ascii="Arial" w:hAnsi="Arial"/>
              </w:rPr>
              <w:t xml:space="preserve"> </w:t>
            </w:r>
            <w:r w:rsidR="00650ABD" w:rsidRPr="00195D1C">
              <w:rPr>
                <w:rFonts w:ascii="Arial" w:hAnsi="Arial" w:cs="Arial"/>
                <w:sz w:val="20"/>
                <w:szCs w:val="20"/>
              </w:rPr>
              <w:t xml:space="preserve">cijena Tereta kojeg je </w:t>
            </w:r>
            <w:r w:rsidR="00650ABD" w:rsidRPr="00195D1C">
              <w:rPr>
                <w:rFonts w:ascii="Arial" w:hAnsi="Arial"/>
                <w:sz w:val="20"/>
                <w:szCs w:val="20"/>
              </w:rPr>
              <w:t xml:space="preserve">Zajednički korisnik </w:t>
            </w:r>
            <w:r w:rsidR="00650ABD" w:rsidRPr="0062609A">
              <w:rPr>
                <w:rFonts w:ascii="Arial" w:hAnsi="Arial"/>
                <w:sz w:val="20"/>
                <w:szCs w:val="20"/>
              </w:rPr>
              <w:t xml:space="preserve">propustio uredno dostaviti na Terminal će se utvrđivati prema količini Tereta naznačenoj u </w:t>
            </w:r>
            <w:r w:rsidR="007A777C">
              <w:rPr>
                <w:rFonts w:ascii="Arial" w:hAnsi="Arial"/>
                <w:sz w:val="20"/>
                <w:szCs w:val="20"/>
              </w:rPr>
              <w:t>O</w:t>
            </w:r>
            <w:r w:rsidR="00650ABD" w:rsidRPr="0062609A">
              <w:rPr>
                <w:rFonts w:ascii="Arial" w:hAnsi="Arial"/>
                <w:sz w:val="20"/>
                <w:szCs w:val="20"/>
              </w:rPr>
              <w:t xml:space="preserve">dobrenom </w:t>
            </w:r>
            <w:r w:rsidR="007A777C">
              <w:rPr>
                <w:rFonts w:ascii="Arial" w:hAnsi="Arial"/>
                <w:sz w:val="20"/>
                <w:szCs w:val="20"/>
              </w:rPr>
              <w:t>g</w:t>
            </w:r>
            <w:r w:rsidR="00650ABD" w:rsidRPr="0062609A">
              <w:rPr>
                <w:rFonts w:ascii="Arial" w:hAnsi="Arial"/>
                <w:sz w:val="20"/>
                <w:szCs w:val="20"/>
              </w:rPr>
              <w:t>odišnjem</w:t>
            </w:r>
            <w:r w:rsidR="007A777C" w:rsidRPr="0062609A">
              <w:rPr>
                <w:rFonts w:ascii="Arial" w:hAnsi="Arial"/>
                <w:sz w:val="20"/>
                <w:szCs w:val="20"/>
              </w:rPr>
              <w:t xml:space="preserve"> rasporedu usluga </w:t>
            </w:r>
            <w:r w:rsidR="00650ABD" w:rsidRPr="0062609A">
              <w:rPr>
                <w:rFonts w:ascii="Arial" w:hAnsi="Arial"/>
                <w:sz w:val="20"/>
                <w:szCs w:val="20"/>
              </w:rPr>
              <w:t xml:space="preserve">odnosno </w:t>
            </w:r>
            <w:r w:rsidR="007A777C">
              <w:rPr>
                <w:rFonts w:ascii="Arial" w:hAnsi="Arial"/>
                <w:sz w:val="20"/>
                <w:szCs w:val="20"/>
              </w:rPr>
              <w:t>O</w:t>
            </w:r>
            <w:r w:rsidR="007A777C" w:rsidRPr="0062609A">
              <w:rPr>
                <w:rFonts w:ascii="Arial" w:hAnsi="Arial"/>
                <w:sz w:val="20"/>
                <w:szCs w:val="20"/>
              </w:rPr>
              <w:t xml:space="preserve">dobrenom </w:t>
            </w:r>
            <w:r w:rsidR="007A777C">
              <w:rPr>
                <w:rFonts w:ascii="Arial" w:hAnsi="Arial"/>
                <w:sz w:val="20"/>
                <w:szCs w:val="20"/>
              </w:rPr>
              <w:t>m</w:t>
            </w:r>
            <w:r w:rsidR="00650ABD" w:rsidRPr="0062609A">
              <w:rPr>
                <w:rFonts w:ascii="Arial" w:hAnsi="Arial"/>
                <w:sz w:val="20"/>
                <w:szCs w:val="20"/>
              </w:rPr>
              <w:t xml:space="preserve">jesečnom rasporedu usluga (ovisno o tome koji je kasnije odobren od strane Operatora), pomnoženo s cijenom plina na internetskoj stranici plinskog čvorišta u Austriji (CEGH) </w:t>
            </w:r>
            <w:r w:rsidR="00F555FF">
              <w:rPr>
                <w:rFonts w:ascii="Arial" w:hAnsi="Arial"/>
                <w:sz w:val="20"/>
                <w:szCs w:val="20"/>
              </w:rPr>
              <w:t>sukladno</w:t>
            </w:r>
            <w:r w:rsidR="00F555FF" w:rsidRPr="0062609A">
              <w:rPr>
                <w:rFonts w:ascii="Arial" w:hAnsi="Arial"/>
                <w:sz w:val="20"/>
                <w:szCs w:val="20"/>
              </w:rPr>
              <w:t xml:space="preserve"> </w:t>
            </w:r>
            <w:r w:rsidR="00650ABD" w:rsidRPr="0062609A">
              <w:rPr>
                <w:rFonts w:ascii="Arial" w:hAnsi="Arial"/>
                <w:sz w:val="20"/>
                <w:szCs w:val="20"/>
              </w:rPr>
              <w:t>člank</w:t>
            </w:r>
            <w:r w:rsidR="00F555FF">
              <w:rPr>
                <w:rFonts w:ascii="Arial" w:hAnsi="Arial"/>
                <w:sz w:val="20"/>
                <w:szCs w:val="20"/>
              </w:rPr>
              <w:t>u</w:t>
            </w:r>
            <w:r w:rsidR="00650ABD" w:rsidRPr="0062609A">
              <w:rPr>
                <w:rFonts w:ascii="Arial" w:hAnsi="Arial"/>
                <w:sz w:val="20"/>
                <w:szCs w:val="20"/>
              </w:rPr>
              <w:t xml:space="preserve"> 42. stavk</w:t>
            </w:r>
            <w:r w:rsidR="00F555FF">
              <w:rPr>
                <w:rFonts w:ascii="Arial" w:hAnsi="Arial"/>
                <w:sz w:val="20"/>
                <w:szCs w:val="20"/>
              </w:rPr>
              <w:t>u</w:t>
            </w:r>
            <w:r w:rsidR="00650ABD" w:rsidRPr="0062609A">
              <w:rPr>
                <w:rFonts w:ascii="Arial" w:hAnsi="Arial"/>
                <w:sz w:val="20"/>
                <w:szCs w:val="20"/>
              </w:rPr>
              <w:t xml:space="preserve"> 5. Pravila</w:t>
            </w:r>
            <w:r w:rsidR="00670454">
              <w:rPr>
                <w:rFonts w:ascii="Arial" w:hAnsi="Arial"/>
                <w:sz w:val="20"/>
                <w:szCs w:val="20"/>
              </w:rPr>
              <w:t>;</w:t>
            </w:r>
            <w:r w:rsidR="00650ABD" w:rsidRPr="0062609A">
              <w:rPr>
                <w:rFonts w:ascii="Arial" w:hAnsi="Arial"/>
                <w:sz w:val="20"/>
                <w:szCs w:val="20"/>
              </w:rPr>
              <w:t xml:space="preserve"> </w:t>
            </w:r>
          </w:p>
          <w:p w14:paraId="44844D51" w14:textId="77777777" w:rsidR="00670454" w:rsidRDefault="00670454" w:rsidP="00195D1C">
            <w:pPr>
              <w:pStyle w:val="ListParagraph"/>
              <w:ind w:left="567"/>
              <w:jc w:val="both"/>
              <w:rPr>
                <w:rFonts w:ascii="Arial" w:hAnsi="Arial"/>
                <w:sz w:val="20"/>
                <w:szCs w:val="20"/>
              </w:rPr>
            </w:pPr>
          </w:p>
          <w:p w14:paraId="639EEB31" w14:textId="329381B7" w:rsidR="000D15BD" w:rsidRDefault="00670454" w:rsidP="00195D1C">
            <w:pPr>
              <w:pStyle w:val="ListParagraph"/>
              <w:ind w:left="567"/>
              <w:jc w:val="both"/>
              <w:rPr>
                <w:rFonts w:ascii="Arial" w:hAnsi="Arial"/>
                <w:sz w:val="20"/>
                <w:szCs w:val="20"/>
              </w:rPr>
            </w:pPr>
            <w:r>
              <w:rPr>
                <w:rFonts w:ascii="Arial" w:hAnsi="Arial"/>
                <w:sz w:val="20"/>
                <w:szCs w:val="20"/>
              </w:rPr>
              <w:t>(ii) u</w:t>
            </w:r>
            <w:r w:rsidRPr="00670454">
              <w:rPr>
                <w:rFonts w:ascii="Arial" w:hAnsi="Arial"/>
                <w:sz w:val="20"/>
                <w:szCs w:val="20"/>
              </w:rPr>
              <w:t xml:space="preserve"> </w:t>
            </w:r>
            <w:r w:rsidR="00A31257">
              <w:rPr>
                <w:rFonts w:ascii="Arial" w:hAnsi="Arial"/>
                <w:sz w:val="20"/>
                <w:szCs w:val="20"/>
              </w:rPr>
              <w:t xml:space="preserve">svim drugim </w:t>
            </w:r>
            <w:r w:rsidRPr="00670454">
              <w:rPr>
                <w:rFonts w:ascii="Arial" w:hAnsi="Arial"/>
                <w:sz w:val="20"/>
                <w:szCs w:val="20"/>
              </w:rPr>
              <w:t>sluča</w:t>
            </w:r>
            <w:r w:rsidR="00A31257">
              <w:rPr>
                <w:rFonts w:ascii="Arial" w:hAnsi="Arial"/>
                <w:sz w:val="20"/>
                <w:szCs w:val="20"/>
              </w:rPr>
              <w:t>jevima</w:t>
            </w:r>
            <w:r w:rsidRPr="00670454">
              <w:rPr>
                <w:rFonts w:ascii="Arial" w:hAnsi="Arial"/>
                <w:sz w:val="20"/>
                <w:szCs w:val="20"/>
              </w:rPr>
              <w:t xml:space="preserve"> </w:t>
            </w:r>
            <w:r w:rsidR="00A31257">
              <w:rPr>
                <w:rFonts w:ascii="Arial" w:hAnsi="Arial"/>
                <w:sz w:val="20"/>
                <w:szCs w:val="20"/>
              </w:rPr>
              <w:t>ka</w:t>
            </w:r>
            <w:r w:rsidRPr="00670454">
              <w:rPr>
                <w:rFonts w:ascii="Arial" w:hAnsi="Arial"/>
                <w:sz w:val="20"/>
                <w:szCs w:val="20"/>
              </w:rPr>
              <w:t xml:space="preserve">da </w:t>
            </w:r>
            <w:r w:rsidR="00650ABD" w:rsidRPr="00670454">
              <w:rPr>
                <w:rFonts w:ascii="Arial" w:hAnsi="Arial"/>
                <w:sz w:val="20"/>
                <w:szCs w:val="20"/>
              </w:rPr>
              <w:t xml:space="preserve">Zajednički korisnik </w:t>
            </w:r>
            <w:r w:rsidR="00A31257">
              <w:rPr>
                <w:rFonts w:ascii="Arial" w:hAnsi="Arial"/>
                <w:sz w:val="20"/>
                <w:szCs w:val="20"/>
              </w:rPr>
              <w:t xml:space="preserve">nije </w:t>
            </w:r>
            <w:r w:rsidR="00A31257" w:rsidRPr="0062609A">
              <w:rPr>
                <w:rFonts w:ascii="Arial" w:hAnsi="Arial"/>
                <w:sz w:val="20"/>
                <w:szCs w:val="20"/>
              </w:rPr>
              <w:t xml:space="preserve"> uredno </w:t>
            </w:r>
            <w:r w:rsidR="00650ABD" w:rsidRPr="00126ABD">
              <w:rPr>
                <w:rFonts w:ascii="Arial" w:hAnsi="Arial"/>
                <w:sz w:val="20"/>
                <w:szCs w:val="20"/>
              </w:rPr>
              <w:t>vrati</w:t>
            </w:r>
            <w:r w:rsidR="00126ABD">
              <w:rPr>
                <w:rFonts w:ascii="Arial" w:hAnsi="Arial"/>
                <w:sz w:val="20"/>
                <w:szCs w:val="20"/>
              </w:rPr>
              <w:t>o</w:t>
            </w:r>
            <w:r w:rsidR="00650ABD" w:rsidRPr="00126ABD">
              <w:rPr>
                <w:rFonts w:ascii="Arial" w:hAnsi="Arial"/>
                <w:sz w:val="20"/>
                <w:szCs w:val="20"/>
              </w:rPr>
              <w:t xml:space="preserve"> Povratnu količinu UPP-a sukladno Pravilima i ovom Ugovoru </w:t>
            </w:r>
            <w:r w:rsidR="003A4697">
              <w:rPr>
                <w:rFonts w:ascii="Arial" w:hAnsi="Arial"/>
                <w:sz w:val="20"/>
                <w:szCs w:val="20"/>
              </w:rPr>
              <w:t xml:space="preserve">– </w:t>
            </w:r>
            <w:r w:rsidR="00402708">
              <w:rPr>
                <w:rFonts w:ascii="Arial" w:hAnsi="Arial"/>
                <w:sz w:val="20"/>
                <w:szCs w:val="20"/>
              </w:rPr>
              <w:t>vrijednost</w:t>
            </w:r>
            <w:r w:rsidR="00402708" w:rsidRPr="00126ABD">
              <w:rPr>
                <w:rFonts w:ascii="Arial" w:hAnsi="Arial"/>
                <w:sz w:val="20"/>
                <w:szCs w:val="20"/>
              </w:rPr>
              <w:t xml:space="preserve"> </w:t>
            </w:r>
            <w:r w:rsidR="00650ABD" w:rsidRPr="00126ABD">
              <w:rPr>
                <w:rFonts w:ascii="Arial" w:hAnsi="Arial"/>
                <w:sz w:val="20"/>
                <w:szCs w:val="20"/>
              </w:rPr>
              <w:t xml:space="preserve">Povratne količine UPP-a će se utvrđivati prema količini Povratne količine UPP-a </w:t>
            </w:r>
            <w:r w:rsidR="002E488C">
              <w:rPr>
                <w:rFonts w:ascii="Arial" w:hAnsi="Arial"/>
                <w:sz w:val="20"/>
                <w:szCs w:val="20"/>
              </w:rPr>
              <w:t xml:space="preserve">koju </w:t>
            </w:r>
            <w:r w:rsidR="00217391">
              <w:rPr>
                <w:rFonts w:ascii="Arial" w:hAnsi="Arial"/>
                <w:sz w:val="20"/>
                <w:szCs w:val="20"/>
              </w:rPr>
              <w:t xml:space="preserve">je </w:t>
            </w:r>
            <w:r w:rsidR="002E488C">
              <w:rPr>
                <w:rFonts w:ascii="Arial" w:hAnsi="Arial"/>
                <w:sz w:val="20"/>
                <w:szCs w:val="20"/>
              </w:rPr>
              <w:t xml:space="preserve">Zajednički korisnik </w:t>
            </w:r>
            <w:r w:rsidR="00217391">
              <w:rPr>
                <w:rFonts w:ascii="Arial" w:hAnsi="Arial"/>
                <w:sz w:val="20"/>
                <w:szCs w:val="20"/>
              </w:rPr>
              <w:t xml:space="preserve">propustio </w:t>
            </w:r>
            <w:r w:rsidR="002E488C">
              <w:rPr>
                <w:rFonts w:ascii="Arial" w:hAnsi="Arial"/>
                <w:sz w:val="20"/>
                <w:szCs w:val="20"/>
              </w:rPr>
              <w:t>uredno vrati</w:t>
            </w:r>
            <w:r w:rsidR="00217391">
              <w:rPr>
                <w:rFonts w:ascii="Arial" w:hAnsi="Arial"/>
                <w:sz w:val="20"/>
                <w:szCs w:val="20"/>
              </w:rPr>
              <w:t>ti</w:t>
            </w:r>
            <w:r w:rsidR="002E488C">
              <w:rPr>
                <w:rFonts w:ascii="Arial" w:hAnsi="Arial"/>
                <w:sz w:val="20"/>
                <w:szCs w:val="20"/>
              </w:rPr>
              <w:t xml:space="preserve"> </w:t>
            </w:r>
            <w:r w:rsidR="003A4697">
              <w:rPr>
                <w:rFonts w:ascii="Arial" w:hAnsi="Arial"/>
                <w:sz w:val="20"/>
                <w:szCs w:val="20"/>
              </w:rPr>
              <w:t xml:space="preserve">ostalim Zajedničkim korisnicima </w:t>
            </w:r>
            <w:r w:rsidR="002E488C">
              <w:rPr>
                <w:rFonts w:ascii="Arial" w:hAnsi="Arial"/>
                <w:sz w:val="20"/>
                <w:szCs w:val="20"/>
              </w:rPr>
              <w:t xml:space="preserve">sukladno </w:t>
            </w:r>
            <w:r w:rsidR="000328EA">
              <w:rPr>
                <w:rFonts w:ascii="Arial" w:hAnsi="Arial"/>
                <w:sz w:val="20"/>
                <w:szCs w:val="20"/>
              </w:rPr>
              <w:t>O</w:t>
            </w:r>
            <w:r w:rsidR="000328EA" w:rsidRPr="0062609A">
              <w:rPr>
                <w:rFonts w:ascii="Arial" w:hAnsi="Arial"/>
                <w:sz w:val="20"/>
                <w:szCs w:val="20"/>
              </w:rPr>
              <w:t xml:space="preserve">dobrenom </w:t>
            </w:r>
            <w:r w:rsidR="000328EA">
              <w:rPr>
                <w:rFonts w:ascii="Arial" w:hAnsi="Arial"/>
                <w:sz w:val="20"/>
                <w:szCs w:val="20"/>
              </w:rPr>
              <w:t>g</w:t>
            </w:r>
            <w:r w:rsidR="000328EA" w:rsidRPr="0062609A">
              <w:rPr>
                <w:rFonts w:ascii="Arial" w:hAnsi="Arial"/>
                <w:sz w:val="20"/>
                <w:szCs w:val="20"/>
              </w:rPr>
              <w:t xml:space="preserve">odišnjem rasporedu usluga odnosno </w:t>
            </w:r>
            <w:r w:rsidR="000328EA">
              <w:rPr>
                <w:rFonts w:ascii="Arial" w:hAnsi="Arial"/>
                <w:sz w:val="20"/>
                <w:szCs w:val="20"/>
              </w:rPr>
              <w:t>O</w:t>
            </w:r>
            <w:r w:rsidR="000328EA" w:rsidRPr="0062609A">
              <w:rPr>
                <w:rFonts w:ascii="Arial" w:hAnsi="Arial"/>
                <w:sz w:val="20"/>
                <w:szCs w:val="20"/>
              </w:rPr>
              <w:t xml:space="preserve">dobrenom </w:t>
            </w:r>
            <w:r w:rsidR="000328EA">
              <w:rPr>
                <w:rFonts w:ascii="Arial" w:hAnsi="Arial"/>
                <w:sz w:val="20"/>
                <w:szCs w:val="20"/>
              </w:rPr>
              <w:t>m</w:t>
            </w:r>
            <w:r w:rsidR="000328EA" w:rsidRPr="0062609A">
              <w:rPr>
                <w:rFonts w:ascii="Arial" w:hAnsi="Arial"/>
                <w:sz w:val="20"/>
                <w:szCs w:val="20"/>
              </w:rPr>
              <w:t>jesečnom rasporedu usluga (ovisno o tome koji je kasnije odobren od strane Operatora)</w:t>
            </w:r>
            <w:r w:rsidR="000328EA">
              <w:rPr>
                <w:rFonts w:ascii="Arial" w:hAnsi="Arial"/>
                <w:sz w:val="20"/>
                <w:szCs w:val="20"/>
              </w:rPr>
              <w:t xml:space="preserve"> </w:t>
            </w:r>
            <w:r w:rsidR="00650ABD" w:rsidRPr="00126ABD">
              <w:rPr>
                <w:rFonts w:ascii="Arial" w:hAnsi="Arial"/>
                <w:sz w:val="20"/>
                <w:szCs w:val="20"/>
              </w:rPr>
              <w:t xml:space="preserve">pomnoženo s cijenom plina na internetskoj stranici plinskog čvorišta u Austriji (CEGH) </w:t>
            </w:r>
            <w:r w:rsidR="006A0456">
              <w:rPr>
                <w:rFonts w:ascii="Arial" w:hAnsi="Arial"/>
                <w:sz w:val="20"/>
                <w:szCs w:val="20"/>
              </w:rPr>
              <w:t>sukladno</w:t>
            </w:r>
            <w:r w:rsidR="006A0456" w:rsidRPr="00126ABD">
              <w:rPr>
                <w:rFonts w:ascii="Arial" w:hAnsi="Arial"/>
                <w:sz w:val="20"/>
                <w:szCs w:val="20"/>
              </w:rPr>
              <w:t xml:space="preserve"> </w:t>
            </w:r>
            <w:r w:rsidR="00650ABD" w:rsidRPr="00126ABD">
              <w:rPr>
                <w:rFonts w:ascii="Arial" w:hAnsi="Arial"/>
                <w:sz w:val="20"/>
                <w:szCs w:val="20"/>
              </w:rPr>
              <w:t>člank</w:t>
            </w:r>
            <w:r w:rsidR="006A0456">
              <w:rPr>
                <w:rFonts w:ascii="Arial" w:hAnsi="Arial"/>
                <w:sz w:val="20"/>
                <w:szCs w:val="20"/>
              </w:rPr>
              <w:t>u</w:t>
            </w:r>
            <w:r w:rsidR="00650ABD" w:rsidRPr="00126ABD">
              <w:rPr>
                <w:rFonts w:ascii="Arial" w:hAnsi="Arial"/>
                <w:sz w:val="20"/>
                <w:szCs w:val="20"/>
              </w:rPr>
              <w:t xml:space="preserve"> 42. stavk</w:t>
            </w:r>
            <w:r w:rsidR="006A0456">
              <w:rPr>
                <w:rFonts w:ascii="Arial" w:hAnsi="Arial"/>
                <w:sz w:val="20"/>
                <w:szCs w:val="20"/>
              </w:rPr>
              <w:t>u</w:t>
            </w:r>
            <w:r w:rsidR="00650ABD" w:rsidRPr="00126ABD">
              <w:rPr>
                <w:rFonts w:ascii="Arial" w:hAnsi="Arial"/>
                <w:sz w:val="20"/>
                <w:szCs w:val="20"/>
              </w:rPr>
              <w:t xml:space="preserve"> 5. Pravila</w:t>
            </w:r>
            <w:r w:rsidR="000D477A">
              <w:rPr>
                <w:rFonts w:ascii="Arial" w:hAnsi="Arial"/>
                <w:sz w:val="20"/>
                <w:szCs w:val="20"/>
              </w:rPr>
              <w:t>.</w:t>
            </w:r>
            <w:r w:rsidR="000D15BD">
              <w:rPr>
                <w:rFonts w:ascii="Arial" w:hAnsi="Arial"/>
                <w:sz w:val="20"/>
                <w:szCs w:val="20"/>
              </w:rPr>
              <w:t xml:space="preserve"> </w:t>
            </w:r>
          </w:p>
          <w:p w14:paraId="1EFB8884" w14:textId="6E8E8CC6" w:rsidR="00650ABD" w:rsidRPr="0062609A" w:rsidRDefault="00650ABD" w:rsidP="00195D1C">
            <w:pPr>
              <w:pStyle w:val="ListParagraph"/>
              <w:ind w:left="567"/>
              <w:jc w:val="both"/>
              <w:rPr>
                <w:rFonts w:ascii="Arial" w:hAnsi="Arial" w:cs="Arial"/>
                <w:sz w:val="20"/>
                <w:szCs w:val="20"/>
              </w:rPr>
            </w:pPr>
          </w:p>
          <w:p w14:paraId="6B6D07D8" w14:textId="7357AE56" w:rsidR="00650ABD" w:rsidRPr="00075795" w:rsidRDefault="00650ABD" w:rsidP="00650ABD">
            <w:pPr>
              <w:pStyle w:val="ListParagraph"/>
              <w:ind w:left="567"/>
              <w:jc w:val="both"/>
              <w:rPr>
                <w:rFonts w:ascii="Arial" w:hAnsi="Arial" w:cs="Arial"/>
                <w:sz w:val="20"/>
                <w:szCs w:val="20"/>
              </w:rPr>
            </w:pPr>
            <w:r w:rsidRPr="0062609A">
              <w:rPr>
                <w:rFonts w:ascii="Arial" w:hAnsi="Arial"/>
                <w:sz w:val="20"/>
                <w:szCs w:val="20"/>
              </w:rPr>
              <w:lastRenderedPageBreak/>
              <w:t xml:space="preserve">Strane su suglasne da ovaj članak 5.5. o izračunu cijene </w:t>
            </w:r>
            <w:r w:rsidRPr="0062609A">
              <w:rPr>
                <w:rFonts w:ascii="Arial" w:hAnsi="Arial" w:cs="Arial"/>
                <w:sz w:val="20"/>
                <w:szCs w:val="20"/>
              </w:rPr>
              <w:t>Povratne količine UPP-a</w:t>
            </w:r>
            <w:r w:rsidRPr="0062609A">
              <w:rPr>
                <w:rFonts w:ascii="Arial" w:hAnsi="Arial"/>
                <w:sz w:val="20"/>
                <w:szCs w:val="20"/>
              </w:rPr>
              <w:t xml:space="preserve"> odnosno Tereta </w:t>
            </w:r>
            <w:r w:rsidRPr="0062609A">
              <w:rPr>
                <w:rFonts w:ascii="Arial" w:hAnsi="Arial" w:cs="Arial"/>
                <w:sz w:val="20"/>
                <w:szCs w:val="20"/>
              </w:rPr>
              <w:t xml:space="preserve">kojeg je </w:t>
            </w:r>
            <w:r w:rsidRPr="0062609A">
              <w:rPr>
                <w:rFonts w:ascii="Arial" w:hAnsi="Arial"/>
                <w:sz w:val="20"/>
                <w:szCs w:val="20"/>
              </w:rPr>
              <w:t xml:space="preserve">Zajednički korisnik propustio uredno </w:t>
            </w:r>
            <w:r w:rsidR="000D477A">
              <w:rPr>
                <w:rFonts w:ascii="Arial" w:hAnsi="Arial"/>
                <w:sz w:val="20"/>
                <w:szCs w:val="20"/>
              </w:rPr>
              <w:t>vratiti/</w:t>
            </w:r>
            <w:r w:rsidRPr="0062609A">
              <w:rPr>
                <w:rFonts w:ascii="Arial" w:hAnsi="Arial"/>
                <w:sz w:val="20"/>
                <w:szCs w:val="20"/>
              </w:rPr>
              <w:t xml:space="preserve">dostaviti ni na koji način ne utječe na pravo bilo koje od Strana da potražuje od Zajedničkog korisnika </w:t>
            </w:r>
            <w:r w:rsidRPr="0062609A">
              <w:rPr>
                <w:rFonts w:ascii="Arial" w:hAnsi="Arial"/>
                <w:sz w:val="20"/>
              </w:rPr>
              <w:t>koji je odgovoran za propust</w:t>
            </w:r>
            <w:r w:rsidRPr="0062609A">
              <w:rPr>
                <w:rFonts w:ascii="Arial" w:hAnsi="Arial"/>
                <w:sz w:val="20"/>
                <w:szCs w:val="20"/>
              </w:rPr>
              <w:t xml:space="preserve"> naknadu</w:t>
            </w:r>
            <w:r w:rsidRPr="00075795">
              <w:rPr>
                <w:rFonts w:ascii="Arial" w:hAnsi="Arial"/>
                <w:sz w:val="20"/>
                <w:szCs w:val="20"/>
              </w:rPr>
              <w:t xml:space="preserve"> </w:t>
            </w:r>
            <w:r w:rsidR="00075795">
              <w:rPr>
                <w:rFonts w:ascii="Arial" w:hAnsi="Arial"/>
                <w:sz w:val="20"/>
                <w:szCs w:val="20"/>
              </w:rPr>
              <w:t xml:space="preserve">cjelokupno </w:t>
            </w:r>
            <w:r w:rsidRPr="00075795">
              <w:rPr>
                <w:rFonts w:ascii="Arial" w:hAnsi="Arial"/>
                <w:sz w:val="20"/>
                <w:szCs w:val="20"/>
              </w:rPr>
              <w:t>nastale štete, sukladno Pravilima i ovom Ugovoru.</w:t>
            </w:r>
          </w:p>
        </w:tc>
        <w:tc>
          <w:tcPr>
            <w:tcW w:w="283" w:type="dxa"/>
          </w:tcPr>
          <w:p w14:paraId="50D2CC00" w14:textId="77777777" w:rsidR="00650ABD" w:rsidRPr="00635660" w:rsidRDefault="00650ABD" w:rsidP="00650ABD">
            <w:pPr>
              <w:ind w:left="360"/>
              <w:jc w:val="both"/>
              <w:rPr>
                <w:rFonts w:ascii="Arial" w:hAnsi="Arial"/>
              </w:rPr>
            </w:pPr>
          </w:p>
        </w:tc>
        <w:tc>
          <w:tcPr>
            <w:tcW w:w="4111" w:type="dxa"/>
          </w:tcPr>
          <w:p w14:paraId="44C46F1B" w14:textId="4050688D" w:rsidR="001036F5" w:rsidRDefault="00650ABD" w:rsidP="00650ABD">
            <w:pPr>
              <w:pStyle w:val="ListParagraph"/>
              <w:numPr>
                <w:ilvl w:val="1"/>
                <w:numId w:val="18"/>
              </w:numPr>
              <w:ind w:left="570" w:hanging="567"/>
              <w:jc w:val="both"/>
              <w:rPr>
                <w:rFonts w:ascii="Arial" w:hAnsi="Arial" w:cs="Arial"/>
                <w:sz w:val="20"/>
                <w:szCs w:val="20"/>
                <w:lang w:val="en-GB"/>
              </w:rPr>
            </w:pPr>
            <w:r w:rsidRPr="0062609A">
              <w:rPr>
                <w:rFonts w:ascii="Arial" w:hAnsi="Arial" w:cs="Arial"/>
                <w:sz w:val="20"/>
                <w:szCs w:val="20"/>
                <w:lang w:val="en-GB"/>
              </w:rPr>
              <w:t xml:space="preserve">Exclusively so that the Operator may establish the </w:t>
            </w:r>
            <w:r w:rsidR="007672D3">
              <w:rPr>
                <w:rFonts w:ascii="Arial" w:hAnsi="Arial" w:cs="Arial"/>
                <w:sz w:val="20"/>
                <w:szCs w:val="20"/>
                <w:lang w:val="en-GB"/>
              </w:rPr>
              <w:t>amount</w:t>
            </w:r>
            <w:r w:rsidRPr="0062609A">
              <w:rPr>
                <w:rFonts w:ascii="Arial" w:hAnsi="Arial" w:cs="Arial"/>
                <w:sz w:val="20"/>
                <w:szCs w:val="20"/>
                <w:lang w:val="en-GB"/>
              </w:rPr>
              <w:t xml:space="preserve"> </w:t>
            </w:r>
            <w:r w:rsidR="007672D3">
              <w:rPr>
                <w:rFonts w:ascii="Arial" w:hAnsi="Arial" w:cs="Arial"/>
                <w:sz w:val="20"/>
                <w:szCs w:val="20"/>
                <w:lang w:val="en-GB"/>
              </w:rPr>
              <w:t xml:space="preserve">for </w:t>
            </w:r>
            <w:r w:rsidRPr="0062609A">
              <w:rPr>
                <w:rFonts w:ascii="Arial" w:hAnsi="Arial" w:cs="Arial"/>
                <w:sz w:val="20"/>
                <w:szCs w:val="20"/>
                <w:lang w:val="en-GB"/>
              </w:rPr>
              <w:t xml:space="preserve">which he will </w:t>
            </w:r>
            <w:r w:rsidR="007672D3">
              <w:rPr>
                <w:rFonts w:ascii="Arial" w:hAnsi="Arial" w:cs="Arial"/>
                <w:sz w:val="20"/>
                <w:szCs w:val="20"/>
                <w:lang w:val="en-GB"/>
              </w:rPr>
              <w:t>submit</w:t>
            </w:r>
            <w:r w:rsidRPr="0062609A">
              <w:rPr>
                <w:rFonts w:ascii="Arial" w:hAnsi="Arial" w:cs="Arial"/>
                <w:sz w:val="20"/>
                <w:szCs w:val="20"/>
                <w:lang w:val="en-GB"/>
              </w:rPr>
              <w:t xml:space="preserve"> the </w:t>
            </w:r>
            <w:r w:rsidR="001036F5">
              <w:rPr>
                <w:rFonts w:ascii="Arial" w:hAnsi="Arial" w:cs="Arial"/>
                <w:sz w:val="20"/>
                <w:szCs w:val="20"/>
                <w:lang w:val="en-GB"/>
              </w:rPr>
              <w:t>payment</w:t>
            </w:r>
            <w:r w:rsidR="001036F5" w:rsidRPr="0062609A">
              <w:rPr>
                <w:rFonts w:ascii="Arial" w:hAnsi="Arial" w:cs="Arial"/>
                <w:sz w:val="20"/>
                <w:szCs w:val="20"/>
                <w:lang w:val="en-GB"/>
              </w:rPr>
              <w:t xml:space="preserve"> </w:t>
            </w:r>
            <w:r w:rsidRPr="0062609A">
              <w:rPr>
                <w:rFonts w:ascii="Arial" w:hAnsi="Arial" w:cs="Arial"/>
                <w:sz w:val="20"/>
                <w:szCs w:val="20"/>
                <w:lang w:val="en-GB"/>
              </w:rPr>
              <w:t>security instrument</w:t>
            </w:r>
            <w:r w:rsidR="001036F5">
              <w:rPr>
                <w:rFonts w:ascii="Arial" w:hAnsi="Arial" w:cs="Arial"/>
                <w:sz w:val="20"/>
                <w:szCs w:val="20"/>
                <w:lang w:val="en-GB"/>
              </w:rPr>
              <w:t xml:space="preserve"> </w:t>
            </w:r>
            <w:r w:rsidR="007672D3">
              <w:rPr>
                <w:rFonts w:ascii="Arial" w:hAnsi="Arial" w:cs="Arial"/>
                <w:sz w:val="20"/>
                <w:szCs w:val="20"/>
                <w:lang w:val="en-GB"/>
              </w:rPr>
              <w:t xml:space="preserve">for payment </w:t>
            </w:r>
            <w:r w:rsidR="001036F5">
              <w:rPr>
                <w:rFonts w:ascii="Arial" w:hAnsi="Arial" w:cs="Arial"/>
                <w:sz w:val="20"/>
                <w:szCs w:val="20"/>
                <w:lang w:val="en-GB"/>
              </w:rPr>
              <w:t>pursuant to Article 5.2. of this Agreement, Parties mutually agree that:</w:t>
            </w:r>
            <w:r w:rsidRPr="0062609A">
              <w:rPr>
                <w:rFonts w:ascii="Arial" w:hAnsi="Arial" w:cs="Arial"/>
                <w:sz w:val="20"/>
                <w:szCs w:val="20"/>
                <w:lang w:val="en-GB"/>
              </w:rPr>
              <w:t xml:space="preserve"> </w:t>
            </w:r>
          </w:p>
          <w:p w14:paraId="461C197F" w14:textId="77777777" w:rsidR="001036F5" w:rsidRDefault="001036F5" w:rsidP="001036F5">
            <w:pPr>
              <w:pStyle w:val="ListParagraph"/>
              <w:ind w:left="570"/>
              <w:jc w:val="both"/>
              <w:rPr>
                <w:rFonts w:ascii="Arial" w:hAnsi="Arial" w:cs="Arial"/>
                <w:sz w:val="20"/>
                <w:szCs w:val="20"/>
                <w:lang w:val="en-GB"/>
              </w:rPr>
            </w:pPr>
          </w:p>
          <w:p w14:paraId="38CDC936" w14:textId="5C7978DF" w:rsidR="001036F5" w:rsidRDefault="001036F5" w:rsidP="001036F5">
            <w:pPr>
              <w:pStyle w:val="ListParagraph"/>
              <w:ind w:left="570"/>
              <w:jc w:val="both"/>
              <w:rPr>
                <w:rFonts w:ascii="Arial" w:hAnsi="Arial" w:cs="Arial"/>
                <w:sz w:val="20"/>
                <w:szCs w:val="20"/>
                <w:lang w:val="en-GB"/>
              </w:rPr>
            </w:pPr>
            <w:r>
              <w:rPr>
                <w:rFonts w:ascii="Arial" w:hAnsi="Arial" w:cs="Arial"/>
                <w:sz w:val="20"/>
                <w:szCs w:val="20"/>
                <w:lang w:val="en-GB"/>
              </w:rPr>
              <w:t>(</w:t>
            </w:r>
            <w:proofErr w:type="spellStart"/>
            <w:r>
              <w:rPr>
                <w:rFonts w:ascii="Arial" w:hAnsi="Arial" w:cs="Arial"/>
                <w:sz w:val="20"/>
                <w:szCs w:val="20"/>
                <w:lang w:val="en-GB"/>
              </w:rPr>
              <w:t>i</w:t>
            </w:r>
            <w:proofErr w:type="spellEnd"/>
            <w:r>
              <w:rPr>
                <w:rFonts w:ascii="Arial" w:hAnsi="Arial" w:cs="Arial"/>
                <w:sz w:val="20"/>
                <w:szCs w:val="20"/>
                <w:lang w:val="en-GB"/>
              </w:rPr>
              <w:t>)  in case the Joint-User failed to</w:t>
            </w:r>
            <w:r>
              <w:t xml:space="preserve"> </w:t>
            </w:r>
            <w:r w:rsidR="00D60A6C" w:rsidRPr="00F46613">
              <w:rPr>
                <w:rFonts w:ascii="Arial" w:hAnsi="Arial" w:cs="Arial"/>
                <w:sz w:val="20"/>
                <w:szCs w:val="20"/>
                <w:lang w:val="en-GB"/>
              </w:rPr>
              <w:t xml:space="preserve"> properly </w:t>
            </w:r>
            <w:r w:rsidRPr="0022784E">
              <w:rPr>
                <w:rFonts w:ascii="Arial" w:hAnsi="Arial" w:cs="Arial"/>
                <w:sz w:val="20"/>
                <w:szCs w:val="20"/>
                <w:lang w:val="en-GB"/>
              </w:rPr>
              <w:t>deliver</w:t>
            </w:r>
            <w:r>
              <w:t xml:space="preserve"> </w:t>
            </w:r>
            <w:r w:rsidRPr="0022784E">
              <w:rPr>
                <w:rFonts w:ascii="Arial" w:hAnsi="Arial" w:cs="Arial"/>
                <w:sz w:val="20"/>
                <w:szCs w:val="20"/>
                <w:lang w:val="en-GB"/>
              </w:rPr>
              <w:t>Cargo to the Terminal</w:t>
            </w:r>
            <w:r>
              <w:rPr>
                <w:rFonts w:ascii="Arial" w:hAnsi="Arial" w:cs="Arial"/>
                <w:sz w:val="20"/>
                <w:szCs w:val="20"/>
                <w:lang w:val="en-GB"/>
              </w:rPr>
              <w:t xml:space="preserve"> </w:t>
            </w:r>
            <w:r w:rsidRPr="00F46613">
              <w:rPr>
                <w:rFonts w:ascii="Arial" w:hAnsi="Arial" w:cs="Arial"/>
                <w:sz w:val="20"/>
                <w:szCs w:val="20"/>
                <w:lang w:val="en-GB"/>
              </w:rPr>
              <w:t xml:space="preserve"> </w:t>
            </w:r>
            <w:r w:rsidR="00D60A6C">
              <w:rPr>
                <w:rFonts w:ascii="Arial" w:hAnsi="Arial" w:cs="Arial"/>
                <w:sz w:val="20"/>
                <w:szCs w:val="20"/>
                <w:lang w:val="en-GB"/>
              </w:rPr>
              <w:t>–</w:t>
            </w:r>
            <w:r>
              <w:rPr>
                <w:rFonts w:ascii="Arial" w:hAnsi="Arial" w:cs="Arial"/>
                <w:sz w:val="20"/>
                <w:szCs w:val="20"/>
                <w:lang w:val="en-GB"/>
              </w:rPr>
              <w:t xml:space="preserve"> </w:t>
            </w:r>
            <w:r w:rsidR="00650ABD" w:rsidRPr="0062609A">
              <w:rPr>
                <w:rFonts w:ascii="Arial" w:hAnsi="Arial" w:cs="Arial"/>
                <w:sz w:val="20"/>
                <w:szCs w:val="20"/>
                <w:lang w:val="en-GB"/>
              </w:rPr>
              <w:t>the</w:t>
            </w:r>
            <w:r w:rsidR="00D60A6C">
              <w:rPr>
                <w:rFonts w:ascii="Arial" w:hAnsi="Arial" w:cs="Arial"/>
                <w:sz w:val="20"/>
                <w:szCs w:val="20"/>
                <w:lang w:val="en-GB"/>
              </w:rPr>
              <w:t xml:space="preserve"> </w:t>
            </w:r>
            <w:r w:rsidR="00650ABD" w:rsidRPr="0062609A">
              <w:rPr>
                <w:rFonts w:ascii="Arial" w:hAnsi="Arial" w:cs="Arial"/>
                <w:sz w:val="20"/>
                <w:szCs w:val="20"/>
                <w:lang w:val="en-GB"/>
              </w:rPr>
              <w:t xml:space="preserve">price of the Cargo which the Joint-User failed to </w:t>
            </w:r>
            <w:r w:rsidR="00D60A6C">
              <w:rPr>
                <w:rFonts w:ascii="Arial" w:hAnsi="Arial" w:cs="Arial"/>
                <w:sz w:val="20"/>
                <w:szCs w:val="20"/>
                <w:lang w:val="en-GB"/>
              </w:rPr>
              <w:t xml:space="preserve"> properly</w:t>
            </w:r>
            <w:r w:rsidR="00D60A6C" w:rsidRPr="0062609A">
              <w:rPr>
                <w:rFonts w:ascii="Arial" w:hAnsi="Arial" w:cs="Arial"/>
                <w:sz w:val="20"/>
                <w:szCs w:val="20"/>
                <w:lang w:val="en-GB"/>
              </w:rPr>
              <w:t xml:space="preserve"> </w:t>
            </w:r>
            <w:r w:rsidR="00650ABD" w:rsidRPr="0062609A">
              <w:rPr>
                <w:rFonts w:ascii="Arial" w:hAnsi="Arial" w:cs="Arial"/>
                <w:sz w:val="20"/>
                <w:szCs w:val="20"/>
                <w:lang w:val="en-GB"/>
              </w:rPr>
              <w:t>deliver to the Terminal</w:t>
            </w:r>
            <w:r>
              <w:rPr>
                <w:rFonts w:ascii="Arial" w:hAnsi="Arial" w:cs="Arial"/>
                <w:sz w:val="20"/>
                <w:szCs w:val="20"/>
                <w:lang w:val="en-GB"/>
              </w:rPr>
              <w:t xml:space="preserve"> </w:t>
            </w:r>
            <w:r w:rsidR="00650ABD" w:rsidRPr="0062609A">
              <w:rPr>
                <w:rFonts w:ascii="Arial" w:hAnsi="Arial" w:cs="Arial"/>
                <w:sz w:val="20"/>
                <w:szCs w:val="20"/>
                <w:lang w:val="en-GB"/>
              </w:rPr>
              <w:t>shall be established according to the amount of the Cargo stated in the approved Annual or Monthly Service Schedule</w:t>
            </w:r>
            <w:r w:rsidR="00D60A6C">
              <w:rPr>
                <w:rFonts w:ascii="Arial" w:hAnsi="Arial" w:cs="Arial"/>
                <w:sz w:val="20"/>
                <w:szCs w:val="20"/>
                <w:lang w:val="en-GB"/>
              </w:rPr>
              <w:t xml:space="preserve"> respectively </w:t>
            </w:r>
            <w:r w:rsidR="00650ABD" w:rsidRPr="0062609A">
              <w:rPr>
                <w:rFonts w:ascii="Arial" w:hAnsi="Arial" w:cs="Arial"/>
                <w:sz w:val="20"/>
                <w:szCs w:val="20"/>
                <w:lang w:val="en-GB"/>
              </w:rPr>
              <w:t xml:space="preserve"> (depending on which is later approved by the Operator), multiplied by the price of gas on the internet page of the gas hub in Austria (CEGH</w:t>
            </w:r>
            <w:r>
              <w:rPr>
                <w:rFonts w:ascii="Arial" w:hAnsi="Arial" w:cs="Arial"/>
                <w:sz w:val="20"/>
                <w:szCs w:val="20"/>
                <w:lang w:val="en-GB"/>
              </w:rPr>
              <w:t xml:space="preserve">) pursuant to </w:t>
            </w:r>
            <w:r w:rsidR="00373D5D">
              <w:rPr>
                <w:rFonts w:ascii="Arial" w:hAnsi="Arial" w:cs="Arial"/>
                <w:sz w:val="20"/>
                <w:szCs w:val="20"/>
                <w:lang w:val="en-GB"/>
              </w:rPr>
              <w:t xml:space="preserve">Article 42. paragraph 5. of the </w:t>
            </w:r>
            <w:proofErr w:type="gramStart"/>
            <w:r>
              <w:rPr>
                <w:rFonts w:ascii="Arial" w:hAnsi="Arial" w:cs="Arial"/>
                <w:sz w:val="20"/>
                <w:szCs w:val="20"/>
                <w:lang w:val="en-GB"/>
              </w:rPr>
              <w:t>Rules;</w:t>
            </w:r>
            <w:proofErr w:type="gramEnd"/>
            <w:r w:rsidR="00650ABD" w:rsidRPr="0062609A">
              <w:rPr>
                <w:rFonts w:ascii="Arial" w:hAnsi="Arial" w:cs="Arial"/>
                <w:sz w:val="20"/>
                <w:szCs w:val="20"/>
                <w:lang w:val="en-GB"/>
              </w:rPr>
              <w:t xml:space="preserve"> </w:t>
            </w:r>
          </w:p>
          <w:p w14:paraId="09DCAAAC" w14:textId="77777777" w:rsidR="001036F5" w:rsidRDefault="001036F5" w:rsidP="001036F5">
            <w:pPr>
              <w:pStyle w:val="ListParagraph"/>
              <w:ind w:left="570"/>
              <w:jc w:val="both"/>
              <w:rPr>
                <w:rFonts w:ascii="Arial" w:hAnsi="Arial" w:cs="Arial"/>
                <w:sz w:val="20"/>
                <w:szCs w:val="20"/>
                <w:lang w:val="en-GB"/>
              </w:rPr>
            </w:pPr>
          </w:p>
          <w:p w14:paraId="07456E22" w14:textId="620D3D58" w:rsidR="00650ABD" w:rsidRPr="0062609A" w:rsidRDefault="001036F5" w:rsidP="00635660">
            <w:pPr>
              <w:pStyle w:val="ListParagraph"/>
              <w:ind w:left="570"/>
              <w:jc w:val="both"/>
              <w:rPr>
                <w:rFonts w:ascii="Arial" w:hAnsi="Arial" w:cs="Arial"/>
                <w:sz w:val="20"/>
                <w:szCs w:val="20"/>
                <w:lang w:val="en-GB"/>
              </w:rPr>
            </w:pPr>
            <w:r>
              <w:rPr>
                <w:rFonts w:ascii="Arial" w:hAnsi="Arial" w:cs="Arial"/>
                <w:sz w:val="20"/>
                <w:szCs w:val="20"/>
                <w:lang w:val="en-GB"/>
              </w:rPr>
              <w:t xml:space="preserve">(ii) in any other situation  when Joint-User failed to </w:t>
            </w:r>
            <w:r w:rsidR="00F64CAF">
              <w:rPr>
                <w:rFonts w:ascii="Arial" w:hAnsi="Arial" w:cs="Arial"/>
                <w:sz w:val="20"/>
                <w:szCs w:val="20"/>
                <w:lang w:val="en-GB"/>
              </w:rPr>
              <w:t xml:space="preserve"> properly </w:t>
            </w:r>
            <w:r>
              <w:rPr>
                <w:rFonts w:ascii="Arial" w:hAnsi="Arial" w:cs="Arial"/>
                <w:sz w:val="20"/>
                <w:szCs w:val="20"/>
                <w:lang w:val="en-GB"/>
              </w:rPr>
              <w:t xml:space="preserve">return Returnable  Amount of LNG pursuant to Rules and this Agreement </w:t>
            </w:r>
            <w:r w:rsidR="00F64CAF">
              <w:rPr>
                <w:rFonts w:ascii="Arial" w:hAnsi="Arial" w:cs="Arial"/>
                <w:sz w:val="20"/>
                <w:szCs w:val="20"/>
                <w:lang w:val="en-GB"/>
              </w:rPr>
              <w:t>–</w:t>
            </w:r>
            <w:r>
              <w:rPr>
                <w:rFonts w:ascii="Arial" w:hAnsi="Arial" w:cs="Arial"/>
                <w:sz w:val="20"/>
                <w:szCs w:val="20"/>
                <w:lang w:val="en-GB"/>
              </w:rPr>
              <w:t xml:space="preserve"> </w:t>
            </w:r>
            <w:r w:rsidRPr="0022784E">
              <w:rPr>
                <w:rFonts w:ascii="Arial" w:hAnsi="Arial" w:cs="Arial"/>
                <w:sz w:val="20"/>
                <w:szCs w:val="20"/>
                <w:lang w:val="en-GB"/>
              </w:rPr>
              <w:t xml:space="preserve">the price of Returnable Amount of LNG shall be calculated according to the quantity of Returnable Amount of LNG which </w:t>
            </w:r>
            <w:r>
              <w:rPr>
                <w:rFonts w:ascii="Arial" w:hAnsi="Arial" w:cs="Arial"/>
                <w:sz w:val="20"/>
                <w:szCs w:val="20"/>
                <w:lang w:val="en-GB"/>
              </w:rPr>
              <w:t>J</w:t>
            </w:r>
            <w:r w:rsidRPr="0022784E">
              <w:rPr>
                <w:rFonts w:ascii="Arial" w:hAnsi="Arial" w:cs="Arial"/>
                <w:sz w:val="20"/>
                <w:szCs w:val="20"/>
                <w:lang w:val="en-GB"/>
              </w:rPr>
              <w:t>oint</w:t>
            </w:r>
            <w:r>
              <w:rPr>
                <w:rFonts w:ascii="Arial" w:hAnsi="Arial" w:cs="Arial"/>
                <w:sz w:val="20"/>
                <w:szCs w:val="20"/>
                <w:lang w:val="en-GB"/>
              </w:rPr>
              <w:t>-U</w:t>
            </w:r>
            <w:r w:rsidRPr="0022784E">
              <w:rPr>
                <w:rFonts w:ascii="Arial" w:hAnsi="Arial" w:cs="Arial"/>
                <w:sz w:val="20"/>
                <w:szCs w:val="20"/>
                <w:lang w:val="en-GB"/>
              </w:rPr>
              <w:t xml:space="preserve">ser failed to return properly to the others </w:t>
            </w:r>
            <w:r>
              <w:rPr>
                <w:rFonts w:ascii="Arial" w:hAnsi="Arial" w:cs="Arial"/>
                <w:sz w:val="20"/>
                <w:szCs w:val="20"/>
                <w:lang w:val="en-GB"/>
              </w:rPr>
              <w:t>J</w:t>
            </w:r>
            <w:r w:rsidRPr="0022784E">
              <w:rPr>
                <w:rFonts w:ascii="Arial" w:hAnsi="Arial" w:cs="Arial"/>
                <w:sz w:val="20"/>
                <w:szCs w:val="20"/>
                <w:lang w:val="en-GB"/>
              </w:rPr>
              <w:t>oint</w:t>
            </w:r>
            <w:r w:rsidR="00F64CAF">
              <w:rPr>
                <w:rFonts w:ascii="Arial" w:hAnsi="Arial" w:cs="Arial"/>
                <w:sz w:val="20"/>
                <w:szCs w:val="20"/>
                <w:lang w:val="en-GB"/>
              </w:rPr>
              <w:t>-U</w:t>
            </w:r>
            <w:r w:rsidRPr="0022784E">
              <w:rPr>
                <w:rFonts w:ascii="Arial" w:hAnsi="Arial" w:cs="Arial"/>
                <w:sz w:val="20"/>
                <w:szCs w:val="20"/>
                <w:lang w:val="en-GB"/>
              </w:rPr>
              <w:t xml:space="preserve">sers in accordance to the  Annual or Monthly Service Schedule (depending on which is later approved by the Operator) multiplied by the price of gas on the internet page of the gas hub in Austria (CEGH) in accordance with the </w:t>
            </w:r>
            <w:r>
              <w:rPr>
                <w:rFonts w:ascii="Arial" w:hAnsi="Arial" w:cs="Arial"/>
                <w:sz w:val="20"/>
                <w:szCs w:val="20"/>
                <w:lang w:val="en-GB"/>
              </w:rPr>
              <w:t>A</w:t>
            </w:r>
            <w:r w:rsidRPr="0022784E">
              <w:rPr>
                <w:rFonts w:ascii="Arial" w:hAnsi="Arial" w:cs="Arial"/>
                <w:sz w:val="20"/>
                <w:szCs w:val="20"/>
                <w:lang w:val="en-GB"/>
              </w:rPr>
              <w:t>rticle 42</w:t>
            </w:r>
            <w:r w:rsidR="00F64CAF">
              <w:rPr>
                <w:rFonts w:ascii="Arial" w:hAnsi="Arial" w:cs="Arial"/>
                <w:sz w:val="20"/>
                <w:szCs w:val="20"/>
                <w:lang w:val="en-GB"/>
              </w:rPr>
              <w:t>.</w:t>
            </w:r>
            <w:r w:rsidRPr="0022784E">
              <w:rPr>
                <w:rFonts w:ascii="Arial" w:hAnsi="Arial" w:cs="Arial"/>
                <w:sz w:val="20"/>
                <w:szCs w:val="20"/>
                <w:lang w:val="en-GB"/>
              </w:rPr>
              <w:t xml:space="preserve"> paragraph 5</w:t>
            </w:r>
            <w:r w:rsidR="00F64CAF">
              <w:rPr>
                <w:rFonts w:ascii="Arial" w:hAnsi="Arial" w:cs="Arial"/>
                <w:sz w:val="20"/>
                <w:szCs w:val="20"/>
                <w:lang w:val="en-GB"/>
              </w:rPr>
              <w:t>.</w:t>
            </w:r>
            <w:r w:rsidRPr="0022784E">
              <w:rPr>
                <w:rFonts w:ascii="Arial" w:hAnsi="Arial" w:cs="Arial"/>
                <w:sz w:val="20"/>
                <w:szCs w:val="20"/>
                <w:lang w:val="en-GB"/>
              </w:rPr>
              <w:t xml:space="preserve"> of the Rules.</w:t>
            </w:r>
            <w:r>
              <w:rPr>
                <w:rFonts w:ascii="Arial" w:hAnsi="Arial" w:cs="Arial"/>
                <w:sz w:val="20"/>
                <w:szCs w:val="20"/>
                <w:lang w:val="en-GB"/>
              </w:rPr>
              <w:t xml:space="preserve">  </w:t>
            </w:r>
          </w:p>
          <w:p w14:paraId="21531319" w14:textId="77777777" w:rsidR="00650ABD" w:rsidRPr="0062609A" w:rsidRDefault="00650ABD" w:rsidP="00650ABD">
            <w:pPr>
              <w:pStyle w:val="ListParagraph"/>
              <w:ind w:left="570"/>
              <w:jc w:val="both"/>
              <w:rPr>
                <w:rFonts w:ascii="Arial" w:hAnsi="Arial" w:cs="Arial"/>
                <w:sz w:val="20"/>
                <w:szCs w:val="20"/>
                <w:lang w:val="en-GB"/>
              </w:rPr>
            </w:pPr>
          </w:p>
          <w:p w14:paraId="41E8F072" w14:textId="224BE3D3" w:rsidR="00650ABD" w:rsidRPr="0062609A" w:rsidRDefault="00650ABD" w:rsidP="00650ABD">
            <w:pPr>
              <w:pStyle w:val="ListParagraph"/>
              <w:ind w:left="570"/>
              <w:jc w:val="both"/>
              <w:rPr>
                <w:rFonts w:ascii="Arial" w:hAnsi="Arial" w:cs="Arial"/>
                <w:sz w:val="20"/>
                <w:szCs w:val="20"/>
                <w:lang w:val="en-GB"/>
              </w:rPr>
            </w:pPr>
            <w:r w:rsidRPr="0062609A">
              <w:rPr>
                <w:rFonts w:ascii="Arial" w:hAnsi="Arial" w:cs="Arial"/>
                <w:sz w:val="20"/>
                <w:szCs w:val="20"/>
                <w:lang w:val="en-GB"/>
              </w:rPr>
              <w:lastRenderedPageBreak/>
              <w:t xml:space="preserve">The Parties are in consent that this </w:t>
            </w:r>
            <w:r w:rsidR="004E4800">
              <w:rPr>
                <w:rFonts w:ascii="Arial" w:hAnsi="Arial" w:cs="Arial"/>
                <w:sz w:val="20"/>
                <w:szCs w:val="20"/>
                <w:lang w:val="en-GB"/>
              </w:rPr>
              <w:t>A</w:t>
            </w:r>
            <w:r w:rsidRPr="0062609A">
              <w:rPr>
                <w:rFonts w:ascii="Arial" w:hAnsi="Arial" w:cs="Arial"/>
                <w:sz w:val="20"/>
                <w:szCs w:val="20"/>
                <w:lang w:val="en-GB"/>
              </w:rPr>
              <w:t xml:space="preserve">rticle 5.5. on the calculation of the </w:t>
            </w:r>
            <w:r w:rsidR="004E4800">
              <w:rPr>
                <w:rFonts w:ascii="Arial" w:hAnsi="Arial" w:cs="Arial"/>
                <w:sz w:val="20"/>
                <w:szCs w:val="20"/>
                <w:lang w:val="en-GB"/>
              </w:rPr>
              <w:t>price</w:t>
            </w:r>
            <w:r w:rsidRPr="0062609A">
              <w:rPr>
                <w:rFonts w:ascii="Arial" w:hAnsi="Arial" w:cs="Arial"/>
                <w:sz w:val="20"/>
                <w:szCs w:val="20"/>
                <w:lang w:val="en-GB"/>
              </w:rPr>
              <w:t xml:space="preserve"> of the Returnable Amount of LNG and Cargo that the Joint-User failed to </w:t>
            </w:r>
            <w:r w:rsidR="001036F5">
              <w:rPr>
                <w:rFonts w:ascii="Arial" w:hAnsi="Arial" w:cs="Arial"/>
                <w:sz w:val="20"/>
                <w:szCs w:val="20"/>
                <w:lang w:val="en-GB"/>
              </w:rPr>
              <w:t>return/</w:t>
            </w:r>
            <w:r w:rsidRPr="0062609A">
              <w:rPr>
                <w:rFonts w:ascii="Arial" w:hAnsi="Arial" w:cs="Arial"/>
                <w:sz w:val="20"/>
                <w:szCs w:val="20"/>
                <w:lang w:val="en-GB"/>
              </w:rPr>
              <w:t xml:space="preserve">deliver properly does not affect in any way the right of any of the Parties to seek </w:t>
            </w:r>
            <w:r w:rsidR="004E4800">
              <w:rPr>
                <w:rFonts w:ascii="Arial" w:hAnsi="Arial" w:cs="Arial"/>
                <w:sz w:val="20"/>
                <w:szCs w:val="20"/>
                <w:lang w:val="en-GB"/>
              </w:rPr>
              <w:t xml:space="preserve">all </w:t>
            </w:r>
            <w:r w:rsidRPr="0062609A">
              <w:rPr>
                <w:rFonts w:ascii="Arial" w:hAnsi="Arial" w:cs="Arial"/>
                <w:sz w:val="20"/>
                <w:szCs w:val="20"/>
                <w:lang w:val="en-GB"/>
              </w:rPr>
              <w:t xml:space="preserve">damages from the Joint-User responsible for the failure, pursuant to </w:t>
            </w:r>
            <w:r w:rsidR="001036F5">
              <w:rPr>
                <w:rFonts w:ascii="Arial" w:hAnsi="Arial" w:cs="Arial"/>
                <w:sz w:val="20"/>
                <w:szCs w:val="20"/>
                <w:lang w:val="en-GB"/>
              </w:rPr>
              <w:t>Rules</w:t>
            </w:r>
            <w:r w:rsidRPr="0062609A">
              <w:rPr>
                <w:rFonts w:ascii="Arial" w:hAnsi="Arial" w:cs="Arial"/>
                <w:sz w:val="20"/>
                <w:szCs w:val="20"/>
                <w:lang w:val="en-GB"/>
              </w:rPr>
              <w:t xml:space="preserve"> and this Agreement.</w:t>
            </w:r>
          </w:p>
        </w:tc>
      </w:tr>
      <w:tr w:rsidR="00650ABD" w:rsidRPr="00C06AA1" w14:paraId="26E07B47" w14:textId="77777777" w:rsidTr="00C432BC">
        <w:tc>
          <w:tcPr>
            <w:tcW w:w="4248" w:type="dxa"/>
          </w:tcPr>
          <w:p w14:paraId="0318D7A7" w14:textId="77777777" w:rsidR="00650ABD" w:rsidRDefault="00650ABD" w:rsidP="00650ABD">
            <w:pPr>
              <w:pStyle w:val="ListParagraph"/>
              <w:ind w:left="567"/>
              <w:jc w:val="both"/>
              <w:rPr>
                <w:rFonts w:ascii="Arial" w:hAnsi="Arial" w:cs="Arial"/>
                <w:sz w:val="20"/>
                <w:szCs w:val="20"/>
              </w:rPr>
            </w:pPr>
          </w:p>
        </w:tc>
        <w:tc>
          <w:tcPr>
            <w:tcW w:w="283" w:type="dxa"/>
          </w:tcPr>
          <w:p w14:paraId="6B15C482" w14:textId="77777777" w:rsidR="00650ABD" w:rsidRPr="00DD3B3A" w:rsidRDefault="00650ABD" w:rsidP="00650ABD">
            <w:pPr>
              <w:ind w:left="360"/>
              <w:jc w:val="both"/>
              <w:rPr>
                <w:rFonts w:ascii="Arial" w:hAnsi="Arial"/>
                <w:highlight w:val="yellow"/>
              </w:rPr>
            </w:pPr>
          </w:p>
        </w:tc>
        <w:tc>
          <w:tcPr>
            <w:tcW w:w="4111" w:type="dxa"/>
          </w:tcPr>
          <w:p w14:paraId="3D209AD4" w14:textId="77777777" w:rsidR="00650ABD" w:rsidRPr="00CA524D" w:rsidRDefault="00650ABD" w:rsidP="00650ABD">
            <w:pPr>
              <w:pStyle w:val="ListParagraph"/>
              <w:ind w:left="570"/>
              <w:jc w:val="both"/>
              <w:rPr>
                <w:rFonts w:ascii="Arial" w:hAnsi="Arial" w:cs="Arial"/>
                <w:sz w:val="20"/>
                <w:szCs w:val="20"/>
                <w:lang w:val="en-GB"/>
              </w:rPr>
            </w:pPr>
          </w:p>
        </w:tc>
      </w:tr>
      <w:tr w:rsidR="00650ABD" w:rsidRPr="00352861" w14:paraId="09B8DA7D" w14:textId="77777777" w:rsidTr="00C432BC">
        <w:tc>
          <w:tcPr>
            <w:tcW w:w="4248" w:type="dxa"/>
          </w:tcPr>
          <w:p w14:paraId="03B2B8A1" w14:textId="62CB22E5" w:rsidR="009C60F8" w:rsidRPr="00352861" w:rsidRDefault="00650ABD" w:rsidP="00650ABD">
            <w:pPr>
              <w:pStyle w:val="ListParagraph"/>
              <w:numPr>
                <w:ilvl w:val="1"/>
                <w:numId w:val="2"/>
              </w:numPr>
              <w:ind w:left="567" w:hanging="567"/>
              <w:jc w:val="both"/>
              <w:rPr>
                <w:rFonts w:ascii="Arial" w:hAnsi="Arial" w:cs="Arial"/>
                <w:sz w:val="20"/>
                <w:szCs w:val="20"/>
              </w:rPr>
            </w:pPr>
            <w:r w:rsidRPr="00352861">
              <w:rPr>
                <w:rFonts w:ascii="Arial" w:hAnsi="Arial" w:cs="Arial"/>
                <w:sz w:val="20"/>
                <w:szCs w:val="20"/>
              </w:rPr>
              <w:t xml:space="preserve">Strane su suglasne da, ako bilo koji Zajednički korisnik ne dostavi </w:t>
            </w:r>
            <w:r w:rsidR="00611620">
              <w:rPr>
                <w:rFonts w:ascii="Arial" w:hAnsi="Arial" w:cs="Arial"/>
                <w:sz w:val="20"/>
                <w:szCs w:val="20"/>
              </w:rPr>
              <w:t xml:space="preserve">ili obnovi </w:t>
            </w:r>
            <w:r w:rsidRPr="00352861">
              <w:rPr>
                <w:rFonts w:ascii="Arial" w:hAnsi="Arial" w:cs="Arial"/>
                <w:sz w:val="20"/>
                <w:szCs w:val="20"/>
              </w:rPr>
              <w:t xml:space="preserve">sredstvo osiguranja </w:t>
            </w:r>
            <w:r w:rsidR="00D006A7" w:rsidRPr="00352861">
              <w:rPr>
                <w:rFonts w:ascii="Arial" w:hAnsi="Arial" w:cs="Arial"/>
                <w:sz w:val="20"/>
                <w:szCs w:val="20"/>
              </w:rPr>
              <w:t>plaćanja</w:t>
            </w:r>
            <w:r w:rsidR="00D006A7" w:rsidRPr="00352861" w:rsidDel="00D006A7">
              <w:rPr>
                <w:rFonts w:ascii="Arial" w:hAnsi="Arial" w:cs="Arial"/>
                <w:sz w:val="20"/>
                <w:szCs w:val="20"/>
              </w:rPr>
              <w:t xml:space="preserve"> </w:t>
            </w:r>
            <w:r w:rsidRPr="00352861">
              <w:rPr>
                <w:rFonts w:ascii="Arial" w:hAnsi="Arial" w:cs="Arial"/>
                <w:sz w:val="20"/>
                <w:szCs w:val="20"/>
              </w:rPr>
              <w:t>sukladno ovom Ugovoru i Pravilima,</w:t>
            </w:r>
            <w:r w:rsidR="009C60F8" w:rsidRPr="00352861">
              <w:rPr>
                <w:rFonts w:ascii="Arial" w:hAnsi="Arial" w:cs="Arial"/>
                <w:sz w:val="20"/>
                <w:szCs w:val="20"/>
              </w:rPr>
              <w:t xml:space="preserve"> nastupaju sljedeće pravne posljedice:</w:t>
            </w:r>
          </w:p>
          <w:p w14:paraId="42A9409F" w14:textId="548982F9" w:rsidR="009C60F8" w:rsidRDefault="009C60F8" w:rsidP="009C60F8">
            <w:pPr>
              <w:pStyle w:val="ListParagraph"/>
              <w:ind w:left="567"/>
              <w:jc w:val="both"/>
              <w:rPr>
                <w:rFonts w:ascii="Arial" w:hAnsi="Arial" w:cs="Arial"/>
                <w:sz w:val="20"/>
                <w:szCs w:val="20"/>
              </w:rPr>
            </w:pPr>
          </w:p>
          <w:p w14:paraId="3A725FCD" w14:textId="77777777" w:rsidR="00611620" w:rsidRPr="00352861" w:rsidRDefault="00611620" w:rsidP="009C60F8">
            <w:pPr>
              <w:pStyle w:val="ListParagraph"/>
              <w:ind w:left="567"/>
              <w:jc w:val="both"/>
              <w:rPr>
                <w:rFonts w:ascii="Arial" w:hAnsi="Arial" w:cs="Arial"/>
                <w:sz w:val="20"/>
                <w:szCs w:val="20"/>
              </w:rPr>
            </w:pPr>
          </w:p>
          <w:p w14:paraId="3F130B75" w14:textId="6BF8A991" w:rsidR="009C60F8" w:rsidRPr="00352861" w:rsidRDefault="009C60F8" w:rsidP="009C60F8">
            <w:pPr>
              <w:pStyle w:val="ListParagraph"/>
              <w:ind w:left="567"/>
              <w:jc w:val="both"/>
              <w:rPr>
                <w:rFonts w:ascii="Arial" w:hAnsi="Arial" w:cs="Arial"/>
                <w:sz w:val="20"/>
                <w:szCs w:val="20"/>
              </w:rPr>
            </w:pPr>
            <w:r w:rsidRPr="00352861">
              <w:rPr>
                <w:rFonts w:ascii="Arial" w:hAnsi="Arial" w:cs="Arial"/>
                <w:sz w:val="20"/>
                <w:szCs w:val="20"/>
              </w:rPr>
              <w:t>(i)</w:t>
            </w:r>
            <w:r w:rsidR="00650ABD" w:rsidRPr="00352861">
              <w:rPr>
                <w:rFonts w:ascii="Arial" w:hAnsi="Arial" w:cs="Arial"/>
                <w:sz w:val="20"/>
                <w:szCs w:val="20"/>
              </w:rPr>
              <w:t xml:space="preserve"> Operator ima pravo uskratiti </w:t>
            </w:r>
            <w:r w:rsidR="000B6274">
              <w:rPr>
                <w:rFonts w:ascii="Arial" w:hAnsi="Arial" w:cs="Arial"/>
                <w:sz w:val="20"/>
                <w:szCs w:val="20"/>
              </w:rPr>
              <w:t>pružanje Usluga</w:t>
            </w:r>
            <w:r w:rsidR="00650ABD" w:rsidRPr="00352861">
              <w:rPr>
                <w:rFonts w:ascii="Arial" w:hAnsi="Arial" w:cs="Arial"/>
                <w:sz w:val="20"/>
                <w:szCs w:val="20"/>
              </w:rPr>
              <w:t xml:space="preserve"> za takvog Zajedničkog korisnika</w:t>
            </w:r>
            <w:r w:rsidRPr="00352861">
              <w:rPr>
                <w:rFonts w:ascii="Arial" w:hAnsi="Arial" w:cs="Arial"/>
                <w:sz w:val="20"/>
                <w:szCs w:val="20"/>
              </w:rPr>
              <w:t>;</w:t>
            </w:r>
            <w:r w:rsidR="00650ABD" w:rsidRPr="00352861">
              <w:rPr>
                <w:rFonts w:ascii="Arial" w:hAnsi="Arial" w:cs="Arial"/>
                <w:sz w:val="20"/>
                <w:szCs w:val="20"/>
              </w:rPr>
              <w:t xml:space="preserve"> </w:t>
            </w:r>
          </w:p>
          <w:p w14:paraId="66634108" w14:textId="77777777" w:rsidR="00E220B4" w:rsidRPr="00352861" w:rsidRDefault="00E220B4" w:rsidP="009C60F8">
            <w:pPr>
              <w:pStyle w:val="ListParagraph"/>
              <w:ind w:left="567"/>
              <w:jc w:val="both"/>
              <w:rPr>
                <w:rFonts w:ascii="Arial" w:hAnsi="Arial" w:cs="Arial"/>
                <w:sz w:val="20"/>
                <w:szCs w:val="20"/>
              </w:rPr>
            </w:pPr>
          </w:p>
          <w:p w14:paraId="3F02A889" w14:textId="627DE145" w:rsidR="00C774AE" w:rsidRDefault="009C60F8" w:rsidP="00E220B4">
            <w:pPr>
              <w:pStyle w:val="ListParagraph"/>
              <w:ind w:left="567"/>
              <w:jc w:val="both"/>
              <w:rPr>
                <w:rFonts w:ascii="Arial" w:hAnsi="Arial" w:cs="Arial"/>
                <w:sz w:val="20"/>
                <w:szCs w:val="20"/>
              </w:rPr>
            </w:pPr>
            <w:r w:rsidRPr="00352861">
              <w:rPr>
                <w:rFonts w:ascii="Arial" w:hAnsi="Arial" w:cs="Arial"/>
                <w:sz w:val="20"/>
                <w:szCs w:val="20"/>
              </w:rPr>
              <w:t>(ii) a</w:t>
            </w:r>
            <w:r w:rsidR="00650ABD" w:rsidRPr="00352861">
              <w:rPr>
                <w:rFonts w:ascii="Arial" w:hAnsi="Arial" w:cs="Arial"/>
                <w:sz w:val="20"/>
                <w:szCs w:val="20"/>
              </w:rPr>
              <w:t xml:space="preserve">ko opisana uskrata </w:t>
            </w:r>
            <w:r w:rsidR="00E07B9C">
              <w:rPr>
                <w:rFonts w:ascii="Arial" w:hAnsi="Arial" w:cs="Arial"/>
                <w:sz w:val="20"/>
                <w:szCs w:val="20"/>
              </w:rPr>
              <w:t>U</w:t>
            </w:r>
            <w:r w:rsidR="00B94E50" w:rsidRPr="00352861">
              <w:rPr>
                <w:rFonts w:ascii="Arial" w:hAnsi="Arial" w:cs="Arial"/>
                <w:sz w:val="20"/>
                <w:szCs w:val="20"/>
              </w:rPr>
              <w:t xml:space="preserve">sluga iz prethodne točke (i) ovog članka </w:t>
            </w:r>
            <w:r w:rsidR="00650ABD" w:rsidRPr="00352861">
              <w:rPr>
                <w:rFonts w:ascii="Arial" w:hAnsi="Arial" w:cs="Arial"/>
                <w:sz w:val="20"/>
                <w:szCs w:val="20"/>
              </w:rPr>
              <w:t>utječe na bilo koji način na Rasporede usluga ostalih  Zajedničkih korisnika, Operator ima pravo</w:t>
            </w:r>
            <w:r w:rsidR="00E07B9C">
              <w:rPr>
                <w:rFonts w:ascii="Arial" w:hAnsi="Arial" w:cs="Arial"/>
                <w:sz w:val="20"/>
                <w:szCs w:val="20"/>
              </w:rPr>
              <w:t xml:space="preserve"> </w:t>
            </w:r>
            <w:r w:rsidR="00650ABD" w:rsidRPr="00352861">
              <w:rPr>
                <w:rFonts w:ascii="Arial" w:hAnsi="Arial" w:cs="Arial"/>
                <w:sz w:val="20"/>
                <w:szCs w:val="20"/>
              </w:rPr>
              <w:t xml:space="preserve">uskladiti Raspored usluga Zajedničkih korisnika u mjeri u kojoj je to potrebno radi izostanka </w:t>
            </w:r>
            <w:r w:rsidR="00E07B9C">
              <w:rPr>
                <w:rFonts w:ascii="Arial" w:hAnsi="Arial" w:cs="Arial"/>
                <w:sz w:val="20"/>
                <w:szCs w:val="20"/>
              </w:rPr>
              <w:t>pružanja</w:t>
            </w:r>
            <w:r w:rsidR="00D006A7" w:rsidRPr="00352861">
              <w:rPr>
                <w:rFonts w:ascii="Arial" w:hAnsi="Arial" w:cs="Arial"/>
                <w:sz w:val="20"/>
                <w:szCs w:val="20"/>
              </w:rPr>
              <w:t xml:space="preserve"> </w:t>
            </w:r>
            <w:r w:rsidR="000B6274">
              <w:rPr>
                <w:rFonts w:ascii="Arial" w:hAnsi="Arial" w:cs="Arial"/>
                <w:sz w:val="20"/>
                <w:szCs w:val="20"/>
              </w:rPr>
              <w:t>Usluga</w:t>
            </w:r>
            <w:r w:rsidR="000B6274" w:rsidRPr="00352861">
              <w:rPr>
                <w:rFonts w:ascii="Arial" w:hAnsi="Arial" w:cs="Arial"/>
                <w:sz w:val="20"/>
                <w:szCs w:val="20"/>
              </w:rPr>
              <w:t xml:space="preserve"> </w:t>
            </w:r>
            <w:r w:rsidR="000B6274">
              <w:rPr>
                <w:rFonts w:ascii="Arial" w:hAnsi="Arial" w:cs="Arial"/>
                <w:sz w:val="20"/>
                <w:szCs w:val="20"/>
              </w:rPr>
              <w:t>za navedenog</w:t>
            </w:r>
            <w:r w:rsidR="00650ABD" w:rsidRPr="00352861">
              <w:rPr>
                <w:rFonts w:ascii="Arial" w:hAnsi="Arial" w:cs="Arial"/>
                <w:sz w:val="20"/>
                <w:szCs w:val="20"/>
              </w:rPr>
              <w:t xml:space="preserve"> Zajedničk</w:t>
            </w:r>
            <w:r w:rsidR="000B6274">
              <w:rPr>
                <w:rFonts w:ascii="Arial" w:hAnsi="Arial" w:cs="Arial"/>
                <w:sz w:val="20"/>
                <w:szCs w:val="20"/>
              </w:rPr>
              <w:t>og</w:t>
            </w:r>
            <w:r w:rsidR="00650ABD" w:rsidRPr="00352861">
              <w:rPr>
                <w:rFonts w:ascii="Arial" w:hAnsi="Arial" w:cs="Arial"/>
                <w:sz w:val="20"/>
                <w:szCs w:val="20"/>
              </w:rPr>
              <w:t xml:space="preserve"> korisnik</w:t>
            </w:r>
            <w:r w:rsidR="000B6274">
              <w:rPr>
                <w:rFonts w:ascii="Arial" w:hAnsi="Arial" w:cs="Arial"/>
                <w:sz w:val="20"/>
                <w:szCs w:val="20"/>
              </w:rPr>
              <w:t>a</w:t>
            </w:r>
            <w:r w:rsidR="00650ABD" w:rsidRPr="00352861">
              <w:rPr>
                <w:rFonts w:ascii="Arial" w:hAnsi="Arial" w:cs="Arial"/>
                <w:sz w:val="20"/>
                <w:szCs w:val="20"/>
              </w:rPr>
              <w:t xml:space="preserve"> koji nije dostavio sredstvo osiguranja </w:t>
            </w:r>
            <w:r w:rsidR="00D006A7" w:rsidRPr="00352861">
              <w:rPr>
                <w:rFonts w:ascii="Arial" w:hAnsi="Arial" w:cs="Arial"/>
                <w:sz w:val="20"/>
                <w:szCs w:val="20"/>
              </w:rPr>
              <w:t>plaćanja</w:t>
            </w:r>
            <w:r w:rsidR="00C774AE">
              <w:rPr>
                <w:rFonts w:ascii="Arial" w:hAnsi="Arial" w:cs="Arial"/>
                <w:sz w:val="20"/>
                <w:szCs w:val="20"/>
              </w:rPr>
              <w:t xml:space="preserve">; i </w:t>
            </w:r>
          </w:p>
          <w:p w14:paraId="30136B01" w14:textId="1DB29FCB" w:rsidR="00C774AE" w:rsidRDefault="00C774AE" w:rsidP="00E220B4">
            <w:pPr>
              <w:pStyle w:val="ListParagraph"/>
              <w:ind w:left="567"/>
              <w:jc w:val="both"/>
              <w:rPr>
                <w:rFonts w:ascii="Arial" w:hAnsi="Arial" w:cs="Arial"/>
                <w:sz w:val="20"/>
                <w:szCs w:val="20"/>
              </w:rPr>
            </w:pPr>
          </w:p>
          <w:p w14:paraId="68A8E9CA" w14:textId="331DC951" w:rsidR="00B74083" w:rsidRDefault="00B74083" w:rsidP="00E220B4">
            <w:pPr>
              <w:pStyle w:val="ListParagraph"/>
              <w:ind w:left="567"/>
              <w:jc w:val="both"/>
              <w:rPr>
                <w:rFonts w:ascii="Arial" w:hAnsi="Arial" w:cs="Arial"/>
                <w:sz w:val="20"/>
                <w:szCs w:val="20"/>
              </w:rPr>
            </w:pPr>
          </w:p>
          <w:p w14:paraId="18C10796" w14:textId="77777777" w:rsidR="00B74083" w:rsidRDefault="00B74083" w:rsidP="00E220B4">
            <w:pPr>
              <w:pStyle w:val="ListParagraph"/>
              <w:ind w:left="567"/>
              <w:jc w:val="both"/>
              <w:rPr>
                <w:rFonts w:ascii="Arial" w:hAnsi="Arial" w:cs="Arial"/>
                <w:sz w:val="20"/>
                <w:szCs w:val="20"/>
              </w:rPr>
            </w:pPr>
          </w:p>
          <w:p w14:paraId="5470D6A8" w14:textId="1237EECF" w:rsidR="00490D0C" w:rsidRDefault="00C774AE" w:rsidP="00E220B4">
            <w:pPr>
              <w:pStyle w:val="ListParagraph"/>
              <w:ind w:left="567"/>
              <w:jc w:val="both"/>
              <w:rPr>
                <w:rFonts w:ascii="Arial" w:hAnsi="Arial" w:cs="Arial"/>
                <w:sz w:val="20"/>
                <w:szCs w:val="20"/>
              </w:rPr>
            </w:pPr>
            <w:r>
              <w:rPr>
                <w:rFonts w:ascii="Arial" w:hAnsi="Arial" w:cs="Arial"/>
                <w:sz w:val="20"/>
                <w:szCs w:val="20"/>
              </w:rPr>
              <w:t xml:space="preserve">(iii) Operator će imati pravo naplatiti </w:t>
            </w:r>
            <w:r w:rsidRPr="00352861">
              <w:rPr>
                <w:rFonts w:ascii="Arial" w:hAnsi="Arial" w:cs="Arial"/>
                <w:sz w:val="20"/>
                <w:szCs w:val="20"/>
              </w:rPr>
              <w:t xml:space="preserve"> sredstvo osiguranja plaćanja</w:t>
            </w:r>
            <w:r w:rsidR="00490D0C">
              <w:rPr>
                <w:rFonts w:ascii="Arial" w:hAnsi="Arial" w:cs="Arial"/>
                <w:sz w:val="20"/>
                <w:szCs w:val="20"/>
              </w:rPr>
              <w:t xml:space="preserve"> </w:t>
            </w:r>
            <w:r w:rsidR="00914321">
              <w:rPr>
                <w:rFonts w:ascii="Arial" w:hAnsi="Arial" w:cs="Arial"/>
                <w:sz w:val="20"/>
                <w:szCs w:val="20"/>
              </w:rPr>
              <w:t>temeljem</w:t>
            </w:r>
            <w:r w:rsidR="00490D0C">
              <w:rPr>
                <w:rFonts w:ascii="Arial" w:hAnsi="Arial" w:cs="Arial"/>
                <w:sz w:val="20"/>
                <w:szCs w:val="20"/>
              </w:rPr>
              <w:t xml:space="preserve"> zahtjev</w:t>
            </w:r>
            <w:r w:rsidR="00914321">
              <w:rPr>
                <w:rFonts w:ascii="Arial" w:hAnsi="Arial" w:cs="Arial"/>
                <w:sz w:val="20"/>
                <w:szCs w:val="20"/>
              </w:rPr>
              <w:t>a</w:t>
            </w:r>
            <w:r w:rsidR="00490D0C">
              <w:rPr>
                <w:rFonts w:ascii="Arial" w:hAnsi="Arial" w:cs="Arial"/>
                <w:sz w:val="20"/>
                <w:szCs w:val="20"/>
              </w:rPr>
              <w:t xml:space="preserve"> ostalih Zajedničkih korisnika;</w:t>
            </w:r>
          </w:p>
          <w:p w14:paraId="616CF133" w14:textId="404CD331" w:rsidR="00490D0C" w:rsidRDefault="00490D0C" w:rsidP="00E220B4">
            <w:pPr>
              <w:pStyle w:val="ListParagraph"/>
              <w:ind w:left="567"/>
              <w:jc w:val="both"/>
              <w:rPr>
                <w:rFonts w:ascii="Arial" w:hAnsi="Arial" w:cs="Arial"/>
                <w:sz w:val="20"/>
                <w:szCs w:val="20"/>
              </w:rPr>
            </w:pPr>
          </w:p>
          <w:p w14:paraId="5E4EE680" w14:textId="13EDA554" w:rsidR="00B74083" w:rsidRDefault="00B74083" w:rsidP="00E220B4">
            <w:pPr>
              <w:pStyle w:val="ListParagraph"/>
              <w:ind w:left="567"/>
              <w:jc w:val="both"/>
              <w:rPr>
                <w:rFonts w:ascii="Arial" w:hAnsi="Arial" w:cs="Arial"/>
                <w:sz w:val="20"/>
                <w:szCs w:val="20"/>
              </w:rPr>
            </w:pPr>
          </w:p>
          <w:p w14:paraId="17554D57" w14:textId="3294AA54" w:rsidR="00650ABD" w:rsidRPr="00352861" w:rsidRDefault="00490D0C" w:rsidP="00635660">
            <w:pPr>
              <w:pStyle w:val="ListParagraph"/>
              <w:ind w:left="567"/>
              <w:jc w:val="both"/>
              <w:rPr>
                <w:rFonts w:ascii="Arial" w:hAnsi="Arial" w:cs="Arial"/>
                <w:sz w:val="20"/>
                <w:szCs w:val="20"/>
              </w:rPr>
            </w:pPr>
            <w:r>
              <w:rPr>
                <w:rFonts w:ascii="Arial" w:hAnsi="Arial" w:cs="Arial"/>
                <w:sz w:val="20"/>
                <w:szCs w:val="20"/>
              </w:rPr>
              <w:t xml:space="preserve">sve </w:t>
            </w:r>
            <w:r w:rsidRPr="00352861">
              <w:rPr>
                <w:rFonts w:ascii="Arial" w:hAnsi="Arial" w:cs="Arial"/>
                <w:sz w:val="20"/>
                <w:szCs w:val="20"/>
              </w:rPr>
              <w:t xml:space="preserve">sukladno ovom Ugovoru i Pravilima </w:t>
            </w:r>
            <w:r w:rsidR="00650ABD" w:rsidRPr="00352861">
              <w:rPr>
                <w:rFonts w:ascii="Arial" w:hAnsi="Arial" w:cs="Arial"/>
                <w:sz w:val="20"/>
                <w:szCs w:val="20"/>
              </w:rPr>
              <w:t xml:space="preserve"> </w:t>
            </w:r>
          </w:p>
        </w:tc>
        <w:tc>
          <w:tcPr>
            <w:tcW w:w="283" w:type="dxa"/>
          </w:tcPr>
          <w:p w14:paraId="3E84B1E3" w14:textId="77777777" w:rsidR="00650ABD" w:rsidRPr="00635660" w:rsidRDefault="00650ABD" w:rsidP="00650ABD">
            <w:pPr>
              <w:ind w:left="360"/>
              <w:jc w:val="both"/>
              <w:rPr>
                <w:rFonts w:ascii="Arial" w:hAnsi="Arial"/>
              </w:rPr>
            </w:pPr>
          </w:p>
        </w:tc>
        <w:tc>
          <w:tcPr>
            <w:tcW w:w="4111" w:type="dxa"/>
          </w:tcPr>
          <w:p w14:paraId="31EBB6CB" w14:textId="07592890" w:rsidR="008327D4" w:rsidRDefault="00650ABD" w:rsidP="00650ABD">
            <w:pPr>
              <w:pStyle w:val="ListParagraph"/>
              <w:numPr>
                <w:ilvl w:val="1"/>
                <w:numId w:val="18"/>
              </w:numPr>
              <w:ind w:left="570" w:hanging="567"/>
              <w:jc w:val="both"/>
              <w:rPr>
                <w:rFonts w:ascii="Arial" w:hAnsi="Arial" w:cs="Arial"/>
                <w:sz w:val="20"/>
                <w:szCs w:val="20"/>
                <w:lang w:val="en-GB"/>
              </w:rPr>
            </w:pPr>
            <w:r w:rsidRPr="00352861">
              <w:rPr>
                <w:rFonts w:ascii="Arial" w:hAnsi="Arial" w:cs="Arial"/>
                <w:sz w:val="20"/>
                <w:szCs w:val="20"/>
                <w:lang w:val="en-GB"/>
              </w:rPr>
              <w:t xml:space="preserve">The Parties agree that if any of the Joint-Users does not deliver </w:t>
            </w:r>
            <w:r w:rsidR="00611620">
              <w:rPr>
                <w:rFonts w:ascii="Arial" w:hAnsi="Arial" w:cs="Arial"/>
                <w:sz w:val="20"/>
                <w:szCs w:val="20"/>
                <w:lang w:val="en-GB"/>
              </w:rPr>
              <w:t xml:space="preserve">or renew </w:t>
            </w:r>
            <w:r w:rsidRPr="00352861">
              <w:rPr>
                <w:rFonts w:ascii="Arial" w:hAnsi="Arial" w:cs="Arial"/>
                <w:sz w:val="20"/>
                <w:szCs w:val="20"/>
                <w:lang w:val="en-GB"/>
              </w:rPr>
              <w:t xml:space="preserve">the </w:t>
            </w:r>
            <w:r w:rsidR="008327D4">
              <w:rPr>
                <w:rFonts w:ascii="Arial" w:hAnsi="Arial" w:cs="Arial"/>
                <w:sz w:val="20"/>
                <w:szCs w:val="20"/>
                <w:lang w:val="en-GB"/>
              </w:rPr>
              <w:t>payment</w:t>
            </w:r>
            <w:r w:rsidR="008327D4" w:rsidRPr="00352861">
              <w:rPr>
                <w:rFonts w:ascii="Arial" w:hAnsi="Arial" w:cs="Arial"/>
                <w:sz w:val="20"/>
                <w:szCs w:val="20"/>
                <w:lang w:val="en-GB"/>
              </w:rPr>
              <w:t xml:space="preserve"> </w:t>
            </w:r>
            <w:r w:rsidRPr="00352861">
              <w:rPr>
                <w:rFonts w:ascii="Arial" w:hAnsi="Arial" w:cs="Arial"/>
                <w:sz w:val="20"/>
                <w:szCs w:val="20"/>
                <w:lang w:val="en-GB"/>
              </w:rPr>
              <w:t xml:space="preserve">security instrument pursuant to this Agreement and </w:t>
            </w:r>
            <w:r w:rsidR="008327D4">
              <w:rPr>
                <w:rFonts w:ascii="Arial" w:hAnsi="Arial" w:cs="Arial"/>
                <w:sz w:val="20"/>
                <w:szCs w:val="20"/>
                <w:lang w:val="en-GB"/>
              </w:rPr>
              <w:t xml:space="preserve">Rules, the following legal consequences </w:t>
            </w:r>
            <w:r w:rsidR="00611620">
              <w:rPr>
                <w:rFonts w:ascii="Arial" w:hAnsi="Arial" w:cs="Arial"/>
                <w:sz w:val="20"/>
                <w:szCs w:val="20"/>
                <w:lang w:val="en-GB"/>
              </w:rPr>
              <w:t xml:space="preserve">shall </w:t>
            </w:r>
            <w:r w:rsidR="008327D4">
              <w:rPr>
                <w:rFonts w:ascii="Arial" w:hAnsi="Arial" w:cs="Arial"/>
                <w:sz w:val="20"/>
                <w:szCs w:val="20"/>
                <w:lang w:val="en-GB"/>
              </w:rPr>
              <w:t>occur:</w:t>
            </w:r>
          </w:p>
          <w:p w14:paraId="2F1FEDB1" w14:textId="77777777" w:rsidR="008327D4" w:rsidRDefault="008327D4" w:rsidP="008327D4">
            <w:pPr>
              <w:pStyle w:val="ListParagraph"/>
              <w:ind w:left="570"/>
              <w:jc w:val="both"/>
              <w:rPr>
                <w:rFonts w:ascii="Arial" w:hAnsi="Arial" w:cs="Arial"/>
                <w:sz w:val="20"/>
                <w:szCs w:val="20"/>
                <w:lang w:val="en-GB"/>
              </w:rPr>
            </w:pPr>
          </w:p>
          <w:p w14:paraId="7D461CB4" w14:textId="7D917FF7" w:rsidR="008327D4" w:rsidRDefault="008327D4" w:rsidP="008327D4">
            <w:pPr>
              <w:pStyle w:val="ListParagraph"/>
              <w:ind w:left="570"/>
              <w:jc w:val="both"/>
              <w:rPr>
                <w:rFonts w:ascii="Arial" w:hAnsi="Arial" w:cs="Arial"/>
                <w:sz w:val="20"/>
                <w:szCs w:val="20"/>
                <w:lang w:val="en-GB"/>
              </w:rPr>
            </w:pPr>
            <w:r>
              <w:rPr>
                <w:rFonts w:ascii="Arial" w:hAnsi="Arial" w:cs="Arial"/>
                <w:sz w:val="20"/>
                <w:szCs w:val="20"/>
                <w:lang w:val="en-GB"/>
              </w:rPr>
              <w:t>(</w:t>
            </w:r>
            <w:proofErr w:type="spellStart"/>
            <w:r>
              <w:rPr>
                <w:rFonts w:ascii="Arial" w:hAnsi="Arial" w:cs="Arial"/>
                <w:sz w:val="20"/>
                <w:szCs w:val="20"/>
                <w:lang w:val="en-GB"/>
              </w:rPr>
              <w:t>i</w:t>
            </w:r>
            <w:proofErr w:type="spellEnd"/>
            <w:r>
              <w:rPr>
                <w:rFonts w:ascii="Arial" w:hAnsi="Arial" w:cs="Arial"/>
                <w:sz w:val="20"/>
                <w:szCs w:val="20"/>
                <w:lang w:val="en-GB"/>
              </w:rPr>
              <w:t xml:space="preserve">) </w:t>
            </w:r>
            <w:r w:rsidR="00650ABD" w:rsidRPr="00542517">
              <w:rPr>
                <w:rFonts w:ascii="Arial" w:hAnsi="Arial" w:cs="Arial"/>
                <w:sz w:val="20"/>
                <w:szCs w:val="20"/>
                <w:lang w:val="en-GB"/>
              </w:rPr>
              <w:t xml:space="preserve"> the Operator shall have the right to deny</w:t>
            </w:r>
            <w:r>
              <w:rPr>
                <w:rFonts w:ascii="Arial" w:hAnsi="Arial" w:cs="Arial"/>
                <w:sz w:val="20"/>
                <w:szCs w:val="20"/>
                <w:lang w:val="en-GB"/>
              </w:rPr>
              <w:t xml:space="preserve"> provision of Services for such Joint-</w:t>
            </w:r>
            <w:proofErr w:type="gramStart"/>
            <w:r>
              <w:rPr>
                <w:rFonts w:ascii="Arial" w:hAnsi="Arial" w:cs="Arial"/>
                <w:sz w:val="20"/>
                <w:szCs w:val="20"/>
                <w:lang w:val="en-GB"/>
              </w:rPr>
              <w:t>User;</w:t>
            </w:r>
            <w:proofErr w:type="gramEnd"/>
          </w:p>
          <w:p w14:paraId="364DBF71" w14:textId="77777777" w:rsidR="008327D4" w:rsidRDefault="008327D4" w:rsidP="008327D4">
            <w:pPr>
              <w:pStyle w:val="ListParagraph"/>
              <w:ind w:left="570"/>
              <w:jc w:val="both"/>
              <w:rPr>
                <w:rFonts w:ascii="Arial" w:hAnsi="Arial" w:cs="Arial"/>
                <w:sz w:val="20"/>
                <w:szCs w:val="20"/>
                <w:lang w:val="en-GB"/>
              </w:rPr>
            </w:pPr>
          </w:p>
          <w:p w14:paraId="49A45C02" w14:textId="78A1B921" w:rsidR="00490D0C" w:rsidRDefault="008327D4" w:rsidP="00A40C12">
            <w:pPr>
              <w:pStyle w:val="ListParagraph"/>
              <w:ind w:left="570"/>
              <w:jc w:val="both"/>
              <w:rPr>
                <w:rFonts w:ascii="Arial" w:hAnsi="Arial" w:cs="Arial"/>
                <w:sz w:val="20"/>
                <w:szCs w:val="20"/>
                <w:lang w:val="en-GB"/>
              </w:rPr>
            </w:pPr>
            <w:r>
              <w:rPr>
                <w:rFonts w:ascii="Arial" w:hAnsi="Arial" w:cs="Arial"/>
                <w:sz w:val="20"/>
                <w:szCs w:val="20"/>
                <w:lang w:val="en-GB"/>
              </w:rPr>
              <w:t>(ii) if described denial of Services from previous point (</w:t>
            </w:r>
            <w:proofErr w:type="spellStart"/>
            <w:r>
              <w:rPr>
                <w:rFonts w:ascii="Arial" w:hAnsi="Arial" w:cs="Arial"/>
                <w:sz w:val="20"/>
                <w:szCs w:val="20"/>
                <w:lang w:val="en-GB"/>
              </w:rPr>
              <w:t>i</w:t>
            </w:r>
            <w:proofErr w:type="spellEnd"/>
            <w:r>
              <w:rPr>
                <w:rFonts w:ascii="Arial" w:hAnsi="Arial" w:cs="Arial"/>
                <w:sz w:val="20"/>
                <w:szCs w:val="20"/>
                <w:lang w:val="en-GB"/>
              </w:rPr>
              <w:t xml:space="preserve">) of this </w:t>
            </w:r>
            <w:r w:rsidR="00611620">
              <w:rPr>
                <w:rFonts w:ascii="Arial" w:hAnsi="Arial" w:cs="Arial"/>
                <w:sz w:val="20"/>
                <w:szCs w:val="20"/>
                <w:lang w:val="en-GB"/>
              </w:rPr>
              <w:t>A</w:t>
            </w:r>
            <w:r>
              <w:rPr>
                <w:rFonts w:ascii="Arial" w:hAnsi="Arial" w:cs="Arial"/>
                <w:sz w:val="20"/>
                <w:szCs w:val="20"/>
                <w:lang w:val="en-GB"/>
              </w:rPr>
              <w:t xml:space="preserve">rticle </w:t>
            </w:r>
            <w:r w:rsidR="00650ABD" w:rsidRPr="00542517">
              <w:rPr>
                <w:rFonts w:ascii="Arial" w:hAnsi="Arial" w:cs="Arial"/>
                <w:sz w:val="20"/>
                <w:szCs w:val="20"/>
                <w:lang w:val="en-GB"/>
              </w:rPr>
              <w:t>influences in any way on Service Schedules of other Joint-Users, Operator shall have the right to</w:t>
            </w:r>
            <w:r>
              <w:rPr>
                <w:rFonts w:ascii="Arial" w:hAnsi="Arial" w:cs="Arial"/>
                <w:sz w:val="20"/>
                <w:szCs w:val="20"/>
                <w:lang w:val="en-GB"/>
              </w:rPr>
              <w:t xml:space="preserve"> </w:t>
            </w:r>
            <w:r w:rsidR="00650ABD" w:rsidRPr="00542517">
              <w:rPr>
                <w:rFonts w:ascii="Arial" w:hAnsi="Arial" w:cs="Arial"/>
                <w:sz w:val="20"/>
                <w:szCs w:val="20"/>
                <w:lang w:val="en-GB"/>
              </w:rPr>
              <w:t xml:space="preserve">adjust Joint-Users’ Service Schedules to the extent necessary due to non-performance of the </w:t>
            </w:r>
            <w:r>
              <w:rPr>
                <w:rFonts w:ascii="Arial" w:hAnsi="Arial" w:cs="Arial"/>
                <w:sz w:val="20"/>
                <w:szCs w:val="20"/>
                <w:lang w:val="en-GB"/>
              </w:rPr>
              <w:t xml:space="preserve">Services for </w:t>
            </w:r>
            <w:r w:rsidR="00611620">
              <w:rPr>
                <w:rFonts w:ascii="Arial" w:hAnsi="Arial" w:cs="Arial"/>
                <w:sz w:val="20"/>
                <w:szCs w:val="20"/>
                <w:lang w:val="en-GB"/>
              </w:rPr>
              <w:t xml:space="preserve">the </w:t>
            </w:r>
            <w:r>
              <w:rPr>
                <w:rFonts w:ascii="Arial" w:hAnsi="Arial" w:cs="Arial"/>
                <w:sz w:val="20"/>
                <w:szCs w:val="20"/>
                <w:lang w:val="en-GB"/>
              </w:rPr>
              <w:t>mentioned Joint-User</w:t>
            </w:r>
            <w:r w:rsidR="00650ABD" w:rsidRPr="00542517">
              <w:rPr>
                <w:rFonts w:ascii="Arial" w:hAnsi="Arial" w:cs="Arial"/>
                <w:sz w:val="20"/>
                <w:szCs w:val="20"/>
                <w:lang w:val="en-GB"/>
              </w:rPr>
              <w:t xml:space="preserve"> who failed to deliver the</w:t>
            </w:r>
            <w:r w:rsidR="0094118E">
              <w:rPr>
                <w:rFonts w:ascii="Arial" w:hAnsi="Arial"/>
                <w:sz w:val="20"/>
                <w:lang w:val="en-GB"/>
              </w:rPr>
              <w:t xml:space="preserve"> payment</w:t>
            </w:r>
            <w:r w:rsidR="0094118E" w:rsidRPr="00542517">
              <w:rPr>
                <w:rFonts w:ascii="Arial" w:hAnsi="Arial" w:cs="Arial"/>
                <w:sz w:val="20"/>
                <w:szCs w:val="20"/>
                <w:lang w:val="en-GB"/>
              </w:rPr>
              <w:t xml:space="preserve"> </w:t>
            </w:r>
            <w:r w:rsidR="00650ABD" w:rsidRPr="00542517">
              <w:rPr>
                <w:rFonts w:ascii="Arial" w:hAnsi="Arial" w:cs="Arial"/>
                <w:sz w:val="20"/>
                <w:szCs w:val="20"/>
                <w:lang w:val="en-GB"/>
              </w:rPr>
              <w:t>security instrument,</w:t>
            </w:r>
            <w:r>
              <w:rPr>
                <w:rFonts w:ascii="Arial" w:hAnsi="Arial" w:cs="Arial"/>
                <w:sz w:val="20"/>
                <w:szCs w:val="20"/>
                <w:lang w:val="en-GB"/>
              </w:rPr>
              <w:t xml:space="preserve"> </w:t>
            </w:r>
            <w:r w:rsidRPr="00CF1CB7">
              <w:rPr>
                <w:rFonts w:ascii="Arial" w:hAnsi="Arial" w:cs="Arial"/>
                <w:sz w:val="20"/>
                <w:szCs w:val="20"/>
                <w:lang w:val="en-GB"/>
              </w:rPr>
              <w:t>pursuant</w:t>
            </w:r>
            <w:r>
              <w:rPr>
                <w:rFonts w:ascii="Arial" w:hAnsi="Arial" w:cs="Arial"/>
                <w:sz w:val="20"/>
                <w:szCs w:val="20"/>
                <w:lang w:val="en-GB"/>
              </w:rPr>
              <w:t xml:space="preserve"> </w:t>
            </w:r>
            <w:r w:rsidRPr="00CF1CB7">
              <w:rPr>
                <w:rFonts w:ascii="Arial" w:hAnsi="Arial" w:cs="Arial"/>
                <w:sz w:val="20"/>
                <w:szCs w:val="20"/>
                <w:lang w:val="en-GB"/>
              </w:rPr>
              <w:t xml:space="preserve">to this Agreement and </w:t>
            </w:r>
            <w:r>
              <w:rPr>
                <w:rFonts w:ascii="Arial" w:hAnsi="Arial" w:cs="Arial"/>
                <w:sz w:val="20"/>
                <w:szCs w:val="20"/>
                <w:lang w:val="en-GB"/>
              </w:rPr>
              <w:t>Rules</w:t>
            </w:r>
            <w:r w:rsidR="00490D0C">
              <w:rPr>
                <w:rFonts w:ascii="Arial" w:hAnsi="Arial" w:cs="Arial"/>
                <w:sz w:val="20"/>
                <w:szCs w:val="20"/>
                <w:lang w:val="en-GB"/>
              </w:rPr>
              <w:t>; and</w:t>
            </w:r>
          </w:p>
          <w:p w14:paraId="307CF6BD" w14:textId="77777777" w:rsidR="00490D0C" w:rsidRDefault="00490D0C" w:rsidP="00A40C12">
            <w:pPr>
              <w:pStyle w:val="ListParagraph"/>
              <w:ind w:left="570"/>
              <w:jc w:val="both"/>
              <w:rPr>
                <w:rFonts w:ascii="Arial" w:hAnsi="Arial" w:cs="Arial"/>
                <w:sz w:val="20"/>
                <w:szCs w:val="20"/>
                <w:lang w:val="en-GB"/>
              </w:rPr>
            </w:pPr>
          </w:p>
          <w:p w14:paraId="1F2566DA" w14:textId="6F482949" w:rsidR="00490D0C" w:rsidRDefault="00490D0C" w:rsidP="00A40C12">
            <w:pPr>
              <w:pStyle w:val="ListParagraph"/>
              <w:ind w:left="570"/>
              <w:jc w:val="both"/>
              <w:rPr>
                <w:rFonts w:ascii="Arial" w:hAnsi="Arial" w:cs="Arial"/>
                <w:sz w:val="20"/>
                <w:szCs w:val="20"/>
                <w:lang w:val="en-GB"/>
              </w:rPr>
            </w:pPr>
            <w:r>
              <w:rPr>
                <w:rFonts w:ascii="Arial" w:hAnsi="Arial" w:cs="Arial"/>
                <w:sz w:val="20"/>
                <w:szCs w:val="20"/>
                <w:lang w:val="en-GB"/>
              </w:rPr>
              <w:t>(iii) the Operator shall have the right to submit the payment</w:t>
            </w:r>
            <w:r w:rsidRPr="00352861">
              <w:rPr>
                <w:rFonts w:ascii="Arial" w:hAnsi="Arial" w:cs="Arial"/>
                <w:sz w:val="20"/>
                <w:szCs w:val="20"/>
                <w:lang w:val="en-GB"/>
              </w:rPr>
              <w:t xml:space="preserve"> security instrument </w:t>
            </w:r>
            <w:r w:rsidR="00914321">
              <w:rPr>
                <w:rFonts w:ascii="Arial" w:hAnsi="Arial" w:cs="Arial"/>
                <w:sz w:val="20"/>
                <w:szCs w:val="20"/>
                <w:lang w:val="en-GB"/>
              </w:rPr>
              <w:t xml:space="preserve">based </w:t>
            </w:r>
            <w:r>
              <w:rPr>
                <w:rFonts w:ascii="Arial" w:hAnsi="Arial" w:cs="Arial"/>
                <w:sz w:val="20"/>
                <w:szCs w:val="20"/>
                <w:lang w:val="en-GB"/>
              </w:rPr>
              <w:t>on the demand of other Joint-</w:t>
            </w:r>
            <w:proofErr w:type="gramStart"/>
            <w:r>
              <w:rPr>
                <w:rFonts w:ascii="Arial" w:hAnsi="Arial" w:cs="Arial"/>
                <w:sz w:val="20"/>
                <w:szCs w:val="20"/>
                <w:lang w:val="en-GB"/>
              </w:rPr>
              <w:t>Users;</w:t>
            </w:r>
            <w:proofErr w:type="gramEnd"/>
          </w:p>
          <w:p w14:paraId="6596623C" w14:textId="77777777" w:rsidR="00490D0C" w:rsidRDefault="00490D0C" w:rsidP="00A40C12">
            <w:pPr>
              <w:pStyle w:val="ListParagraph"/>
              <w:ind w:left="570"/>
              <w:jc w:val="both"/>
              <w:rPr>
                <w:rFonts w:ascii="Arial" w:hAnsi="Arial" w:cs="Arial"/>
                <w:sz w:val="20"/>
                <w:szCs w:val="20"/>
                <w:lang w:val="en-GB"/>
              </w:rPr>
            </w:pPr>
          </w:p>
          <w:p w14:paraId="03A91C8C" w14:textId="7F378C7F" w:rsidR="00650ABD" w:rsidRPr="00A40C12" w:rsidRDefault="00490D0C" w:rsidP="00635660">
            <w:pPr>
              <w:pStyle w:val="ListParagraph"/>
              <w:ind w:left="570"/>
              <w:jc w:val="both"/>
              <w:rPr>
                <w:rFonts w:ascii="Arial" w:hAnsi="Arial" w:cs="Arial"/>
                <w:sz w:val="20"/>
                <w:szCs w:val="20"/>
                <w:lang w:val="en-GB"/>
              </w:rPr>
            </w:pPr>
            <w:r>
              <w:rPr>
                <w:rFonts w:ascii="Arial" w:hAnsi="Arial" w:cs="Arial"/>
                <w:sz w:val="20"/>
                <w:szCs w:val="20"/>
                <w:lang w:val="en-GB"/>
              </w:rPr>
              <w:t>all</w:t>
            </w:r>
            <w:r w:rsidRPr="00CF1CB7">
              <w:rPr>
                <w:rFonts w:ascii="Arial" w:hAnsi="Arial" w:cs="Arial"/>
                <w:sz w:val="20"/>
                <w:szCs w:val="20"/>
                <w:lang w:val="en-GB"/>
              </w:rPr>
              <w:t xml:space="preserve"> pursuant</w:t>
            </w:r>
            <w:r>
              <w:rPr>
                <w:rFonts w:ascii="Arial" w:hAnsi="Arial" w:cs="Arial"/>
                <w:sz w:val="20"/>
                <w:szCs w:val="20"/>
                <w:lang w:val="en-GB"/>
              </w:rPr>
              <w:t xml:space="preserve"> </w:t>
            </w:r>
            <w:r w:rsidRPr="00CF1CB7">
              <w:rPr>
                <w:rFonts w:ascii="Arial" w:hAnsi="Arial" w:cs="Arial"/>
                <w:sz w:val="20"/>
                <w:szCs w:val="20"/>
                <w:lang w:val="en-GB"/>
              </w:rPr>
              <w:t xml:space="preserve">to this Agreement and </w:t>
            </w:r>
            <w:r>
              <w:rPr>
                <w:rFonts w:ascii="Arial" w:hAnsi="Arial" w:cs="Arial"/>
                <w:sz w:val="20"/>
                <w:szCs w:val="20"/>
                <w:lang w:val="en-GB"/>
              </w:rPr>
              <w:t>Rules</w:t>
            </w:r>
            <w:r w:rsidR="008327D4">
              <w:rPr>
                <w:rFonts w:ascii="Arial" w:hAnsi="Arial" w:cs="Arial"/>
                <w:sz w:val="20"/>
                <w:szCs w:val="20"/>
                <w:lang w:val="en-GB"/>
              </w:rPr>
              <w:t>.</w:t>
            </w:r>
            <w:r w:rsidR="00650ABD" w:rsidRPr="00542517">
              <w:rPr>
                <w:rFonts w:ascii="Arial" w:hAnsi="Arial" w:cs="Arial"/>
                <w:sz w:val="20"/>
                <w:szCs w:val="20"/>
                <w:lang w:val="en-GB"/>
              </w:rPr>
              <w:t xml:space="preserve"> </w:t>
            </w:r>
          </w:p>
        </w:tc>
      </w:tr>
      <w:tr w:rsidR="00E220B4" w:rsidRPr="00C06AA1" w14:paraId="4D113969" w14:textId="77777777" w:rsidTr="00C432BC">
        <w:tc>
          <w:tcPr>
            <w:tcW w:w="4248" w:type="dxa"/>
          </w:tcPr>
          <w:p w14:paraId="4A8E56CF" w14:textId="77777777" w:rsidR="00E220B4" w:rsidRPr="00635660" w:rsidRDefault="00E220B4" w:rsidP="00635660">
            <w:pPr>
              <w:pStyle w:val="ListParagraph"/>
              <w:ind w:left="567"/>
              <w:jc w:val="both"/>
              <w:rPr>
                <w:rFonts w:ascii="Arial" w:hAnsi="Arial"/>
                <w:sz w:val="20"/>
              </w:rPr>
            </w:pPr>
          </w:p>
        </w:tc>
        <w:tc>
          <w:tcPr>
            <w:tcW w:w="283" w:type="dxa"/>
          </w:tcPr>
          <w:p w14:paraId="51A51924" w14:textId="77777777" w:rsidR="00E220B4" w:rsidRPr="00635660" w:rsidRDefault="00E220B4" w:rsidP="00635660">
            <w:pPr>
              <w:ind w:left="360"/>
              <w:jc w:val="both"/>
              <w:rPr>
                <w:rFonts w:ascii="Arial" w:hAnsi="Arial"/>
              </w:rPr>
            </w:pPr>
          </w:p>
        </w:tc>
        <w:tc>
          <w:tcPr>
            <w:tcW w:w="4111" w:type="dxa"/>
          </w:tcPr>
          <w:p w14:paraId="45C26108" w14:textId="77777777" w:rsidR="00E220B4" w:rsidRPr="00635660" w:rsidRDefault="00E220B4" w:rsidP="00635660">
            <w:pPr>
              <w:pStyle w:val="ListParagraph"/>
              <w:ind w:left="570"/>
              <w:jc w:val="both"/>
              <w:rPr>
                <w:rFonts w:ascii="Arial" w:hAnsi="Arial"/>
                <w:sz w:val="20"/>
                <w:lang w:val="en-GB"/>
              </w:rPr>
            </w:pPr>
          </w:p>
        </w:tc>
      </w:tr>
      <w:tr w:rsidR="00E220B4" w:rsidRPr="00C06AA1" w14:paraId="04C3C5F4" w14:textId="77777777" w:rsidTr="00C432BC">
        <w:tc>
          <w:tcPr>
            <w:tcW w:w="4248" w:type="dxa"/>
          </w:tcPr>
          <w:p w14:paraId="1B86D8D7" w14:textId="05ECCF49" w:rsidR="00E220B4" w:rsidRPr="00E220B4" w:rsidRDefault="00E220B4" w:rsidP="00650ABD">
            <w:pPr>
              <w:pStyle w:val="ListParagraph"/>
              <w:numPr>
                <w:ilvl w:val="1"/>
                <w:numId w:val="2"/>
              </w:numPr>
              <w:ind w:left="567" w:hanging="567"/>
              <w:jc w:val="both"/>
              <w:rPr>
                <w:rFonts w:ascii="Arial" w:hAnsi="Arial" w:cs="Arial"/>
                <w:sz w:val="20"/>
                <w:szCs w:val="20"/>
              </w:rPr>
            </w:pPr>
            <w:r w:rsidRPr="00352861">
              <w:rPr>
                <w:rFonts w:ascii="Arial" w:hAnsi="Arial" w:cs="Arial"/>
                <w:sz w:val="20"/>
                <w:szCs w:val="20"/>
              </w:rPr>
              <w:t>Radi izbjegavanja dvojbe, za vrijeme uskrate pružanja Uslug</w:t>
            </w:r>
            <w:r w:rsidR="003B66B3">
              <w:rPr>
                <w:rFonts w:ascii="Arial" w:hAnsi="Arial" w:cs="Arial"/>
                <w:sz w:val="20"/>
                <w:szCs w:val="20"/>
              </w:rPr>
              <w:t>a</w:t>
            </w:r>
            <w:r w:rsidRPr="00352861">
              <w:rPr>
                <w:rFonts w:ascii="Arial" w:hAnsi="Arial" w:cs="Arial"/>
                <w:sz w:val="20"/>
                <w:szCs w:val="20"/>
              </w:rPr>
              <w:t xml:space="preserve"> Zajedničkom korisniku sukladno članku 5.6. ovog Ugovora, Operator ima pravo potraživati od navedenog Zajedničkog korisnika plaćanje pune naknade za korištenje Terminala, kao da mu je uredno pružio sve Usluge sukladno ovom Ugovoru i Ugovoru o korištenju terminala.</w:t>
            </w:r>
          </w:p>
        </w:tc>
        <w:tc>
          <w:tcPr>
            <w:tcW w:w="283" w:type="dxa"/>
          </w:tcPr>
          <w:p w14:paraId="1F397557" w14:textId="77777777" w:rsidR="00E220B4" w:rsidRPr="00E220B4" w:rsidRDefault="00E220B4" w:rsidP="00650ABD">
            <w:pPr>
              <w:ind w:left="360"/>
              <w:jc w:val="both"/>
              <w:rPr>
                <w:rFonts w:ascii="Arial" w:hAnsi="Arial"/>
              </w:rPr>
            </w:pPr>
          </w:p>
        </w:tc>
        <w:tc>
          <w:tcPr>
            <w:tcW w:w="4111" w:type="dxa"/>
          </w:tcPr>
          <w:p w14:paraId="7A575E26" w14:textId="6CFAE483" w:rsidR="00E220B4" w:rsidRPr="00E220B4" w:rsidRDefault="00E220B4" w:rsidP="00650ABD">
            <w:pPr>
              <w:pStyle w:val="ListParagraph"/>
              <w:numPr>
                <w:ilvl w:val="1"/>
                <w:numId w:val="18"/>
              </w:numPr>
              <w:ind w:left="570" w:hanging="567"/>
              <w:jc w:val="both"/>
              <w:rPr>
                <w:rFonts w:ascii="Arial" w:hAnsi="Arial" w:cs="Arial"/>
                <w:sz w:val="20"/>
                <w:szCs w:val="20"/>
                <w:lang w:val="en-GB"/>
              </w:rPr>
            </w:pPr>
            <w:r w:rsidRPr="00352861">
              <w:rPr>
                <w:rFonts w:ascii="Arial" w:hAnsi="Arial" w:cs="Arial"/>
                <w:sz w:val="20"/>
                <w:szCs w:val="20"/>
                <w:lang w:val="en-GB"/>
              </w:rPr>
              <w:t xml:space="preserve">For avoidance of doubt, during the denial of the </w:t>
            </w:r>
            <w:r w:rsidR="00205B55">
              <w:rPr>
                <w:rFonts w:ascii="Arial" w:hAnsi="Arial" w:cs="Arial"/>
                <w:sz w:val="20"/>
                <w:szCs w:val="20"/>
                <w:lang w:val="en-GB"/>
              </w:rPr>
              <w:t xml:space="preserve">providing </w:t>
            </w:r>
            <w:r w:rsidR="00F8474A">
              <w:rPr>
                <w:rFonts w:ascii="Arial" w:hAnsi="Arial" w:cs="Arial"/>
                <w:sz w:val="20"/>
                <w:szCs w:val="20"/>
                <w:lang w:val="en-GB"/>
              </w:rPr>
              <w:t xml:space="preserve">of </w:t>
            </w:r>
            <w:r w:rsidR="00205B55">
              <w:rPr>
                <w:rFonts w:ascii="Arial" w:hAnsi="Arial" w:cs="Arial"/>
                <w:sz w:val="20"/>
                <w:szCs w:val="20"/>
                <w:lang w:val="en-GB"/>
              </w:rPr>
              <w:t>Services</w:t>
            </w:r>
            <w:r w:rsidRPr="00352861">
              <w:rPr>
                <w:rFonts w:ascii="Arial" w:hAnsi="Arial" w:cs="Arial"/>
                <w:sz w:val="20"/>
                <w:szCs w:val="20"/>
                <w:lang w:val="en-GB"/>
              </w:rPr>
              <w:t xml:space="preserve"> to the Joint-User pursuant to article 5.6. of this Agreement, the Operator shall have the right to seek payment of full fee for the Terminal</w:t>
            </w:r>
            <w:r w:rsidR="00F8474A" w:rsidRPr="00352861">
              <w:rPr>
                <w:rFonts w:ascii="Arial" w:hAnsi="Arial" w:cs="Arial"/>
                <w:sz w:val="20"/>
                <w:szCs w:val="20"/>
                <w:lang w:val="en-GB"/>
              </w:rPr>
              <w:t xml:space="preserve"> </w:t>
            </w:r>
            <w:r w:rsidR="00F8474A">
              <w:rPr>
                <w:rFonts w:ascii="Arial" w:hAnsi="Arial" w:cs="Arial"/>
                <w:sz w:val="20"/>
                <w:szCs w:val="20"/>
                <w:lang w:val="en-GB"/>
              </w:rPr>
              <w:t>U</w:t>
            </w:r>
            <w:r w:rsidR="00F8474A" w:rsidRPr="00352861">
              <w:rPr>
                <w:rFonts w:ascii="Arial" w:hAnsi="Arial" w:cs="Arial"/>
                <w:sz w:val="20"/>
                <w:szCs w:val="20"/>
                <w:lang w:val="en-GB"/>
              </w:rPr>
              <w:t xml:space="preserve">se </w:t>
            </w:r>
            <w:r w:rsidRPr="00352861">
              <w:rPr>
                <w:rFonts w:ascii="Arial" w:hAnsi="Arial" w:cs="Arial"/>
                <w:sz w:val="20"/>
                <w:szCs w:val="20"/>
                <w:lang w:val="en-GB"/>
              </w:rPr>
              <w:t xml:space="preserve">from such Joint-User, as if the Operator properly provided the Services pursuant to this Agreement and </w:t>
            </w:r>
            <w:r w:rsidR="00F8474A">
              <w:rPr>
                <w:rFonts w:ascii="Arial" w:hAnsi="Arial" w:cs="Arial"/>
                <w:sz w:val="20"/>
                <w:szCs w:val="20"/>
                <w:lang w:val="en-GB"/>
              </w:rPr>
              <w:t>the T</w:t>
            </w:r>
            <w:r w:rsidR="00205B55">
              <w:rPr>
                <w:rFonts w:ascii="Arial" w:hAnsi="Arial" w:cs="Arial"/>
                <w:sz w:val="20"/>
                <w:szCs w:val="20"/>
                <w:lang w:val="en-GB"/>
              </w:rPr>
              <w:t xml:space="preserve">erminal Use </w:t>
            </w:r>
            <w:r w:rsidR="00F8474A">
              <w:rPr>
                <w:rFonts w:ascii="Arial" w:hAnsi="Arial" w:cs="Arial"/>
                <w:sz w:val="20"/>
                <w:szCs w:val="20"/>
                <w:lang w:val="en-GB"/>
              </w:rPr>
              <w:t>Agreement</w:t>
            </w:r>
            <w:r w:rsidR="00205B55">
              <w:rPr>
                <w:rFonts w:ascii="Arial" w:hAnsi="Arial" w:cs="Arial"/>
                <w:sz w:val="20"/>
                <w:szCs w:val="20"/>
                <w:lang w:val="en-GB"/>
              </w:rPr>
              <w:t>.</w:t>
            </w:r>
          </w:p>
        </w:tc>
      </w:tr>
      <w:tr w:rsidR="00E220B4" w:rsidRPr="00C06AA1" w14:paraId="06805EEB" w14:textId="77777777" w:rsidTr="00C432BC">
        <w:tc>
          <w:tcPr>
            <w:tcW w:w="4248" w:type="dxa"/>
          </w:tcPr>
          <w:p w14:paraId="37B6E2AE" w14:textId="77777777" w:rsidR="00E220B4" w:rsidRPr="00E220B4" w:rsidRDefault="00E220B4" w:rsidP="00E220B4">
            <w:pPr>
              <w:pStyle w:val="ListParagraph"/>
              <w:ind w:left="567"/>
              <w:jc w:val="both"/>
              <w:rPr>
                <w:rFonts w:ascii="Arial" w:hAnsi="Arial" w:cs="Arial"/>
                <w:sz w:val="20"/>
                <w:szCs w:val="20"/>
              </w:rPr>
            </w:pPr>
          </w:p>
        </w:tc>
        <w:tc>
          <w:tcPr>
            <w:tcW w:w="283" w:type="dxa"/>
          </w:tcPr>
          <w:p w14:paraId="7E22F823" w14:textId="77777777" w:rsidR="00E220B4" w:rsidRPr="00E220B4" w:rsidRDefault="00E220B4" w:rsidP="00650ABD">
            <w:pPr>
              <w:ind w:left="360"/>
              <w:jc w:val="both"/>
              <w:rPr>
                <w:rFonts w:ascii="Arial" w:hAnsi="Arial"/>
              </w:rPr>
            </w:pPr>
          </w:p>
        </w:tc>
        <w:tc>
          <w:tcPr>
            <w:tcW w:w="4111" w:type="dxa"/>
          </w:tcPr>
          <w:p w14:paraId="1E964922" w14:textId="77777777" w:rsidR="00E220B4" w:rsidRPr="00E220B4" w:rsidRDefault="00E220B4" w:rsidP="00E220B4">
            <w:pPr>
              <w:pStyle w:val="ListParagraph"/>
              <w:ind w:left="570"/>
              <w:jc w:val="both"/>
              <w:rPr>
                <w:rFonts w:ascii="Arial" w:hAnsi="Arial" w:cs="Arial"/>
                <w:sz w:val="20"/>
                <w:szCs w:val="20"/>
                <w:lang w:val="en-GB"/>
              </w:rPr>
            </w:pPr>
          </w:p>
        </w:tc>
      </w:tr>
      <w:tr w:rsidR="00E220B4" w:rsidRPr="00C06AA1" w14:paraId="06C3A072" w14:textId="77777777" w:rsidTr="00C432BC">
        <w:tc>
          <w:tcPr>
            <w:tcW w:w="4248" w:type="dxa"/>
          </w:tcPr>
          <w:p w14:paraId="29AA6F4D" w14:textId="719959C8" w:rsidR="00E220B4" w:rsidRPr="00E220B4" w:rsidRDefault="00E220B4" w:rsidP="00E220B4">
            <w:pPr>
              <w:pStyle w:val="ListParagraph"/>
              <w:numPr>
                <w:ilvl w:val="1"/>
                <w:numId w:val="2"/>
              </w:numPr>
              <w:ind w:left="567" w:hanging="567"/>
              <w:jc w:val="both"/>
              <w:rPr>
                <w:rFonts w:ascii="Arial" w:hAnsi="Arial" w:cs="Arial"/>
                <w:sz w:val="20"/>
                <w:szCs w:val="20"/>
              </w:rPr>
            </w:pPr>
            <w:r w:rsidRPr="00352861">
              <w:rPr>
                <w:rFonts w:ascii="Arial" w:hAnsi="Arial" w:cs="Arial"/>
                <w:sz w:val="20"/>
                <w:szCs w:val="20"/>
              </w:rPr>
              <w:t>Radi izbjegavanja dvojbe, funkcije i odgovornost Operatora su ograničene samo na podnošenje zahtjeva za naplatu sredstva osiguranj</w:t>
            </w:r>
            <w:r w:rsidR="00C61ADA">
              <w:rPr>
                <w:rFonts w:ascii="Arial" w:hAnsi="Arial" w:cs="Arial"/>
                <w:sz w:val="20"/>
                <w:szCs w:val="20"/>
              </w:rPr>
              <w:t>a</w:t>
            </w:r>
            <w:r w:rsidRPr="00352861">
              <w:rPr>
                <w:rFonts w:ascii="Arial" w:hAnsi="Arial" w:cs="Arial"/>
                <w:sz w:val="20"/>
                <w:szCs w:val="20"/>
              </w:rPr>
              <w:t xml:space="preserve"> </w:t>
            </w:r>
            <w:r w:rsidR="00C61ADA" w:rsidRPr="00352861">
              <w:rPr>
                <w:rFonts w:ascii="Arial" w:hAnsi="Arial" w:cs="Arial"/>
                <w:sz w:val="20"/>
                <w:szCs w:val="20"/>
              </w:rPr>
              <w:t>plaćanja</w:t>
            </w:r>
            <w:r w:rsidRPr="00352861">
              <w:rPr>
                <w:rFonts w:ascii="Arial" w:hAnsi="Arial" w:cs="Arial"/>
                <w:sz w:val="20"/>
                <w:szCs w:val="20"/>
              </w:rPr>
              <w:t xml:space="preserve">, kao i prosljeđivanje naplaćenog iznosa onom Zajedničkom korisniku sukladno </w:t>
            </w:r>
            <w:r w:rsidRPr="00352861">
              <w:rPr>
                <w:rFonts w:ascii="Arial" w:hAnsi="Arial" w:cs="Arial"/>
                <w:sz w:val="20"/>
                <w:szCs w:val="20"/>
              </w:rPr>
              <w:lastRenderedPageBreak/>
              <w:t xml:space="preserve">ovom Ugovoru i Pravilima, koje sve radnje Operator obavlja isključivo u svojstvu punomoćnika Zajedničkog korisnika </w:t>
            </w:r>
            <w:r w:rsidR="00CD507C">
              <w:rPr>
                <w:rFonts w:ascii="Arial" w:hAnsi="Arial" w:cs="Arial"/>
                <w:sz w:val="20"/>
                <w:szCs w:val="20"/>
              </w:rPr>
              <w:t xml:space="preserve">u čiju korist </w:t>
            </w:r>
            <w:r w:rsidRPr="00352861">
              <w:rPr>
                <w:rFonts w:ascii="Arial" w:hAnsi="Arial" w:cs="Arial"/>
                <w:sz w:val="20"/>
                <w:szCs w:val="20"/>
              </w:rPr>
              <w:t xml:space="preserve">se naplaćuje sredstvo osiguranja </w:t>
            </w:r>
            <w:r w:rsidR="00CD507C">
              <w:rPr>
                <w:rFonts w:ascii="Arial" w:hAnsi="Arial" w:cs="Arial"/>
                <w:sz w:val="20"/>
                <w:szCs w:val="20"/>
              </w:rPr>
              <w:t>plaćanja</w:t>
            </w:r>
            <w:r w:rsidRPr="00352861">
              <w:rPr>
                <w:rFonts w:ascii="Arial" w:hAnsi="Arial" w:cs="Arial"/>
                <w:sz w:val="20"/>
                <w:szCs w:val="20"/>
              </w:rPr>
              <w:t>.</w:t>
            </w:r>
          </w:p>
        </w:tc>
        <w:tc>
          <w:tcPr>
            <w:tcW w:w="283" w:type="dxa"/>
          </w:tcPr>
          <w:p w14:paraId="0A7CA0B6" w14:textId="77777777" w:rsidR="00E220B4" w:rsidRPr="00E220B4" w:rsidRDefault="00E220B4" w:rsidP="00650ABD">
            <w:pPr>
              <w:ind w:left="360"/>
              <w:jc w:val="both"/>
              <w:rPr>
                <w:rFonts w:ascii="Arial" w:hAnsi="Arial"/>
              </w:rPr>
            </w:pPr>
          </w:p>
        </w:tc>
        <w:tc>
          <w:tcPr>
            <w:tcW w:w="4111" w:type="dxa"/>
          </w:tcPr>
          <w:p w14:paraId="6A2E2162" w14:textId="3EEECD91" w:rsidR="00E220B4" w:rsidRPr="00E220B4" w:rsidRDefault="00E220B4" w:rsidP="00E220B4">
            <w:pPr>
              <w:pStyle w:val="ListParagraph"/>
              <w:numPr>
                <w:ilvl w:val="1"/>
                <w:numId w:val="18"/>
              </w:numPr>
              <w:ind w:left="570" w:hanging="567"/>
              <w:jc w:val="both"/>
              <w:rPr>
                <w:rFonts w:ascii="Arial" w:hAnsi="Arial" w:cs="Arial"/>
                <w:sz w:val="20"/>
                <w:szCs w:val="20"/>
              </w:rPr>
            </w:pPr>
            <w:r w:rsidRPr="00352861">
              <w:rPr>
                <w:rFonts w:ascii="Arial" w:hAnsi="Arial"/>
                <w:sz w:val="20"/>
                <w:lang w:val="en-GB"/>
              </w:rPr>
              <w:t xml:space="preserve">For the avoidance of doubt, the functions and responsibility of the Operator are limited only to submitting the </w:t>
            </w:r>
            <w:r w:rsidR="00B75BE1">
              <w:rPr>
                <w:rFonts w:ascii="Arial" w:hAnsi="Arial" w:cs="Arial"/>
                <w:sz w:val="20"/>
                <w:szCs w:val="20"/>
                <w:lang w:val="en-GB"/>
              </w:rPr>
              <w:t>payment</w:t>
            </w:r>
            <w:r w:rsidR="00B75BE1" w:rsidRPr="00352861">
              <w:rPr>
                <w:rFonts w:ascii="Arial" w:hAnsi="Arial" w:cs="Arial"/>
                <w:sz w:val="20"/>
                <w:szCs w:val="20"/>
                <w:lang w:val="en-GB"/>
              </w:rPr>
              <w:t xml:space="preserve"> </w:t>
            </w:r>
            <w:r w:rsidRPr="00352861">
              <w:rPr>
                <w:rFonts w:ascii="Arial" w:hAnsi="Arial" w:cs="Arial"/>
                <w:sz w:val="20"/>
                <w:szCs w:val="20"/>
                <w:lang w:val="en-GB"/>
              </w:rPr>
              <w:t xml:space="preserve">security instrument for payment, as well as </w:t>
            </w:r>
            <w:r w:rsidRPr="00352861">
              <w:rPr>
                <w:rFonts w:ascii="Arial" w:hAnsi="Arial"/>
                <w:sz w:val="20"/>
                <w:lang w:val="en-GB"/>
              </w:rPr>
              <w:t xml:space="preserve">forwarding the amount </w:t>
            </w:r>
            <w:r w:rsidRPr="00352861">
              <w:rPr>
                <w:rFonts w:ascii="Arial" w:hAnsi="Arial" w:cs="Arial"/>
                <w:sz w:val="20"/>
                <w:szCs w:val="20"/>
                <w:lang w:val="en-GB"/>
              </w:rPr>
              <w:t>collected</w:t>
            </w:r>
            <w:r w:rsidRPr="00352861">
              <w:rPr>
                <w:rFonts w:ascii="Arial" w:hAnsi="Arial"/>
                <w:sz w:val="20"/>
                <w:lang w:val="en-GB"/>
              </w:rPr>
              <w:t xml:space="preserve"> to the Joint-User </w:t>
            </w:r>
            <w:r w:rsidRPr="00352861">
              <w:rPr>
                <w:rFonts w:ascii="Arial" w:hAnsi="Arial"/>
                <w:sz w:val="20"/>
                <w:lang w:val="en-GB"/>
              </w:rPr>
              <w:lastRenderedPageBreak/>
              <w:t xml:space="preserve">pursuant to this Agreement and </w:t>
            </w:r>
            <w:r w:rsidR="00B75BE1">
              <w:rPr>
                <w:rFonts w:ascii="Arial" w:hAnsi="Arial"/>
                <w:sz w:val="20"/>
                <w:lang w:val="en-GB"/>
              </w:rPr>
              <w:t>Rules</w:t>
            </w:r>
            <w:r w:rsidRPr="00352861">
              <w:rPr>
                <w:rFonts w:ascii="Arial" w:hAnsi="Arial"/>
                <w:sz w:val="20"/>
                <w:lang w:val="en-GB"/>
              </w:rPr>
              <w:t xml:space="preserve">, and all such actions are done by the Operator </w:t>
            </w:r>
            <w:r w:rsidR="00FB20B2">
              <w:rPr>
                <w:rFonts w:ascii="Arial" w:hAnsi="Arial"/>
                <w:sz w:val="20"/>
                <w:lang w:val="en-GB"/>
              </w:rPr>
              <w:t xml:space="preserve">exclusively </w:t>
            </w:r>
            <w:r w:rsidRPr="00352861">
              <w:rPr>
                <w:rFonts w:ascii="Arial" w:hAnsi="Arial"/>
                <w:sz w:val="20"/>
                <w:lang w:val="en-GB"/>
              </w:rPr>
              <w:t xml:space="preserve">in the capacity of the proxy for the Joint-User </w:t>
            </w:r>
            <w:r w:rsidR="00FF4C44">
              <w:rPr>
                <w:rFonts w:ascii="Arial" w:hAnsi="Arial"/>
                <w:sz w:val="20"/>
                <w:lang w:val="en-GB"/>
              </w:rPr>
              <w:t>in</w:t>
            </w:r>
            <w:r w:rsidR="00FF4C44" w:rsidRPr="00352861">
              <w:rPr>
                <w:rFonts w:ascii="Arial" w:hAnsi="Arial"/>
                <w:sz w:val="20"/>
                <w:lang w:val="en-GB"/>
              </w:rPr>
              <w:t xml:space="preserve"> </w:t>
            </w:r>
            <w:r w:rsidRPr="00352861">
              <w:rPr>
                <w:rFonts w:ascii="Arial" w:hAnsi="Arial"/>
                <w:sz w:val="20"/>
                <w:lang w:val="en-GB"/>
              </w:rPr>
              <w:t>who</w:t>
            </w:r>
            <w:r w:rsidR="00FB20B2">
              <w:rPr>
                <w:rFonts w:ascii="Arial" w:hAnsi="Arial"/>
                <w:sz w:val="20"/>
                <w:lang w:val="en-GB"/>
              </w:rPr>
              <w:t>se</w:t>
            </w:r>
            <w:r w:rsidR="00FF4C44">
              <w:rPr>
                <w:rFonts w:ascii="Arial" w:hAnsi="Arial"/>
                <w:sz w:val="20"/>
                <w:lang w:val="en-GB"/>
              </w:rPr>
              <w:t xml:space="preserve"> favour</w:t>
            </w:r>
            <w:r w:rsidRPr="00352861">
              <w:rPr>
                <w:rFonts w:ascii="Arial" w:hAnsi="Arial"/>
                <w:sz w:val="20"/>
                <w:lang w:val="en-GB"/>
              </w:rPr>
              <w:t xml:space="preserve"> the </w:t>
            </w:r>
            <w:r w:rsidR="00FF4C44">
              <w:rPr>
                <w:rFonts w:ascii="Arial" w:hAnsi="Arial" w:cs="Arial"/>
                <w:sz w:val="20"/>
                <w:szCs w:val="20"/>
                <w:lang w:val="en-GB"/>
              </w:rPr>
              <w:t xml:space="preserve">payment </w:t>
            </w:r>
            <w:r w:rsidRPr="00352861">
              <w:rPr>
                <w:rFonts w:ascii="Arial" w:hAnsi="Arial" w:cs="Arial"/>
                <w:sz w:val="20"/>
                <w:szCs w:val="20"/>
                <w:lang w:val="en-GB"/>
              </w:rPr>
              <w:t xml:space="preserve">security instrument is </w:t>
            </w:r>
            <w:r w:rsidR="00FB20B2">
              <w:rPr>
                <w:rFonts w:ascii="Arial" w:hAnsi="Arial" w:cs="Arial"/>
                <w:sz w:val="20"/>
                <w:szCs w:val="20"/>
                <w:lang w:val="en-GB"/>
              </w:rPr>
              <w:t>submitted for payment</w:t>
            </w:r>
            <w:r w:rsidRPr="00352861">
              <w:rPr>
                <w:rFonts w:ascii="Arial" w:hAnsi="Arial"/>
                <w:sz w:val="20"/>
                <w:szCs w:val="20"/>
                <w:lang w:val="en-GB"/>
              </w:rPr>
              <w:t xml:space="preserve">. </w:t>
            </w:r>
            <w:r w:rsidRPr="00352861">
              <w:rPr>
                <w:sz w:val="20"/>
                <w:szCs w:val="20"/>
                <w:lang w:val="en-GB"/>
              </w:rPr>
              <w:t xml:space="preserve"> </w:t>
            </w:r>
          </w:p>
        </w:tc>
      </w:tr>
      <w:tr w:rsidR="00C61ADA" w:rsidRPr="00C06AA1" w14:paraId="04DD6A22" w14:textId="77777777" w:rsidTr="00C432BC">
        <w:tc>
          <w:tcPr>
            <w:tcW w:w="4248" w:type="dxa"/>
          </w:tcPr>
          <w:p w14:paraId="77299AD5" w14:textId="77777777" w:rsidR="00C61ADA" w:rsidRPr="00352861" w:rsidRDefault="00C61ADA" w:rsidP="00D21F85">
            <w:pPr>
              <w:pStyle w:val="ListParagraph"/>
              <w:ind w:left="567"/>
              <w:jc w:val="both"/>
              <w:rPr>
                <w:rFonts w:ascii="Arial" w:hAnsi="Arial" w:cs="Arial"/>
                <w:sz w:val="20"/>
                <w:szCs w:val="20"/>
              </w:rPr>
            </w:pPr>
          </w:p>
        </w:tc>
        <w:tc>
          <w:tcPr>
            <w:tcW w:w="283" w:type="dxa"/>
          </w:tcPr>
          <w:p w14:paraId="1225C8C1" w14:textId="77777777" w:rsidR="00C61ADA" w:rsidRPr="00E220B4" w:rsidRDefault="00C61ADA" w:rsidP="00650ABD">
            <w:pPr>
              <w:ind w:left="360"/>
              <w:jc w:val="both"/>
              <w:rPr>
                <w:rFonts w:ascii="Arial" w:hAnsi="Arial"/>
              </w:rPr>
            </w:pPr>
          </w:p>
        </w:tc>
        <w:tc>
          <w:tcPr>
            <w:tcW w:w="4111" w:type="dxa"/>
          </w:tcPr>
          <w:p w14:paraId="4E9352D4" w14:textId="77777777" w:rsidR="00C61ADA" w:rsidRPr="00352861" w:rsidRDefault="00C61ADA" w:rsidP="00D21F85">
            <w:pPr>
              <w:pStyle w:val="ListParagraph"/>
              <w:ind w:left="570"/>
              <w:jc w:val="both"/>
              <w:rPr>
                <w:rFonts w:ascii="Arial" w:hAnsi="Arial"/>
                <w:sz w:val="20"/>
                <w:lang w:val="en-GB"/>
              </w:rPr>
            </w:pPr>
          </w:p>
        </w:tc>
      </w:tr>
      <w:tr w:rsidR="00C61ADA" w:rsidRPr="00C06AA1" w14:paraId="38A48B74" w14:textId="77777777" w:rsidTr="00C432BC">
        <w:tc>
          <w:tcPr>
            <w:tcW w:w="4248" w:type="dxa"/>
          </w:tcPr>
          <w:p w14:paraId="3F81FBCB" w14:textId="5CB8B936" w:rsidR="00C61ADA" w:rsidRPr="008B3361" w:rsidRDefault="00C61ADA" w:rsidP="00E220B4">
            <w:pPr>
              <w:pStyle w:val="ListParagraph"/>
              <w:numPr>
                <w:ilvl w:val="1"/>
                <w:numId w:val="2"/>
              </w:numPr>
              <w:ind w:left="567" w:hanging="567"/>
              <w:jc w:val="both"/>
              <w:rPr>
                <w:rFonts w:ascii="Arial" w:hAnsi="Arial" w:cs="Arial"/>
                <w:sz w:val="20"/>
                <w:szCs w:val="20"/>
              </w:rPr>
            </w:pPr>
            <w:r w:rsidRPr="008B3361">
              <w:rPr>
                <w:rFonts w:ascii="Arial" w:hAnsi="Arial" w:cs="Arial"/>
                <w:sz w:val="20"/>
                <w:szCs w:val="20"/>
              </w:rPr>
              <w:t xml:space="preserve">Sredstvo osiguranja plaćanja </w:t>
            </w:r>
            <w:r w:rsidR="0079700D" w:rsidRPr="008B3361">
              <w:rPr>
                <w:rFonts w:ascii="Arial" w:hAnsi="Arial" w:cs="Arial"/>
                <w:sz w:val="20"/>
                <w:szCs w:val="20"/>
              </w:rPr>
              <w:t xml:space="preserve">Zajedničkog korisnika </w:t>
            </w:r>
            <w:r w:rsidRPr="008B3361">
              <w:rPr>
                <w:rFonts w:ascii="Arial" w:hAnsi="Arial" w:cs="Arial"/>
                <w:sz w:val="20"/>
                <w:szCs w:val="20"/>
              </w:rPr>
              <w:t>će</w:t>
            </w:r>
            <w:r w:rsidR="0079700D" w:rsidRPr="008B3361">
              <w:rPr>
                <w:rFonts w:ascii="Arial" w:hAnsi="Arial" w:cs="Arial"/>
                <w:sz w:val="20"/>
                <w:szCs w:val="20"/>
              </w:rPr>
              <w:t xml:space="preserve"> Operator </w:t>
            </w:r>
            <w:r w:rsidRPr="008B3361">
              <w:rPr>
                <w:rFonts w:ascii="Arial" w:hAnsi="Arial" w:cs="Arial"/>
                <w:sz w:val="20"/>
                <w:szCs w:val="20"/>
              </w:rPr>
              <w:t xml:space="preserve">vratiti </w:t>
            </w:r>
            <w:r w:rsidR="00EB7572" w:rsidRPr="008B3361">
              <w:rPr>
                <w:rFonts w:ascii="Arial" w:hAnsi="Arial" w:cs="Arial"/>
                <w:sz w:val="20"/>
                <w:szCs w:val="20"/>
              </w:rPr>
              <w:t>navedenom</w:t>
            </w:r>
            <w:r w:rsidR="0079700D" w:rsidRPr="008B3361">
              <w:rPr>
                <w:rFonts w:ascii="Arial" w:hAnsi="Arial" w:cs="Arial"/>
                <w:sz w:val="20"/>
                <w:szCs w:val="20"/>
              </w:rPr>
              <w:t xml:space="preserve"> Zajedničkom korisniku </w:t>
            </w:r>
            <w:r w:rsidRPr="008B3361">
              <w:rPr>
                <w:rFonts w:ascii="Arial" w:hAnsi="Arial" w:cs="Arial"/>
                <w:sz w:val="20"/>
                <w:szCs w:val="20"/>
              </w:rPr>
              <w:t>sukladno Pravilima</w:t>
            </w:r>
            <w:r w:rsidR="00582719" w:rsidRPr="008B3361">
              <w:rPr>
                <w:rFonts w:ascii="Arial" w:hAnsi="Arial" w:cs="Arial"/>
                <w:sz w:val="20"/>
                <w:szCs w:val="20"/>
              </w:rPr>
              <w:t xml:space="preserve"> i </w:t>
            </w:r>
            <w:r w:rsidR="00E77758" w:rsidRPr="008B3361">
              <w:rPr>
                <w:rFonts w:ascii="Arial" w:hAnsi="Arial" w:cs="Arial"/>
                <w:sz w:val="20"/>
                <w:szCs w:val="20"/>
              </w:rPr>
              <w:t>ovom Ugovoru</w:t>
            </w:r>
            <w:r w:rsidRPr="008B3361">
              <w:rPr>
                <w:rFonts w:ascii="Arial" w:hAnsi="Arial" w:cs="Arial"/>
                <w:sz w:val="20"/>
                <w:szCs w:val="20"/>
              </w:rPr>
              <w:t>.</w:t>
            </w:r>
          </w:p>
        </w:tc>
        <w:tc>
          <w:tcPr>
            <w:tcW w:w="283" w:type="dxa"/>
          </w:tcPr>
          <w:p w14:paraId="78A5691E" w14:textId="77777777" w:rsidR="00C61ADA" w:rsidRPr="00F75C5C" w:rsidRDefault="00C61ADA" w:rsidP="00650ABD">
            <w:pPr>
              <w:ind w:left="360"/>
              <w:jc w:val="both"/>
              <w:rPr>
                <w:rFonts w:ascii="Arial" w:hAnsi="Arial"/>
              </w:rPr>
            </w:pPr>
          </w:p>
        </w:tc>
        <w:tc>
          <w:tcPr>
            <w:tcW w:w="4111" w:type="dxa"/>
          </w:tcPr>
          <w:p w14:paraId="7CBEA3F3" w14:textId="00799666" w:rsidR="00C61ADA" w:rsidRPr="00F75C5C" w:rsidRDefault="00BA00D2" w:rsidP="00E220B4">
            <w:pPr>
              <w:pStyle w:val="ListParagraph"/>
              <w:numPr>
                <w:ilvl w:val="1"/>
                <w:numId w:val="18"/>
              </w:numPr>
              <w:ind w:left="570" w:hanging="567"/>
              <w:jc w:val="both"/>
              <w:rPr>
                <w:rFonts w:ascii="Arial" w:hAnsi="Arial"/>
                <w:sz w:val="20"/>
                <w:lang w:val="en-GB"/>
              </w:rPr>
            </w:pPr>
            <w:r w:rsidRPr="00F75C5C">
              <w:rPr>
                <w:rFonts w:ascii="Arial" w:hAnsi="Arial"/>
                <w:sz w:val="20"/>
                <w:lang w:val="en-GB"/>
              </w:rPr>
              <w:t>T</w:t>
            </w:r>
            <w:r w:rsidR="00B6696B" w:rsidRPr="00F75C5C">
              <w:rPr>
                <w:rFonts w:ascii="Arial" w:hAnsi="Arial"/>
                <w:sz w:val="20"/>
                <w:lang w:val="en-GB"/>
              </w:rPr>
              <w:t>he Operator</w:t>
            </w:r>
            <w:r w:rsidRPr="00F75C5C">
              <w:rPr>
                <w:rFonts w:ascii="Arial" w:hAnsi="Arial"/>
                <w:sz w:val="20"/>
                <w:lang w:val="en-GB"/>
              </w:rPr>
              <w:t xml:space="preserve"> shall   return the Joint-User’s payment security instrument </w:t>
            </w:r>
            <w:r w:rsidR="00B6696B" w:rsidRPr="00F75C5C">
              <w:rPr>
                <w:rFonts w:ascii="Arial" w:hAnsi="Arial"/>
                <w:sz w:val="20"/>
                <w:lang w:val="en-GB"/>
              </w:rPr>
              <w:t>to the mentioned Joint-User pursuant to Rules and this Agreement.</w:t>
            </w:r>
          </w:p>
        </w:tc>
      </w:tr>
      <w:tr w:rsidR="00650ABD" w:rsidRPr="00C06AA1" w14:paraId="36D00B5E" w14:textId="77777777" w:rsidTr="00C432BC">
        <w:tc>
          <w:tcPr>
            <w:tcW w:w="4248" w:type="dxa"/>
          </w:tcPr>
          <w:p w14:paraId="4537DDDE" w14:textId="77777777" w:rsidR="00650ABD" w:rsidRPr="00EB15E7" w:rsidRDefault="00650ABD" w:rsidP="00650ABD">
            <w:pPr>
              <w:pStyle w:val="ListParagraph"/>
              <w:ind w:left="0"/>
              <w:jc w:val="both"/>
              <w:rPr>
                <w:rFonts w:ascii="Arial" w:hAnsi="Arial"/>
                <w:b/>
                <w:sz w:val="20"/>
                <w:highlight w:val="yellow"/>
              </w:rPr>
            </w:pPr>
          </w:p>
        </w:tc>
        <w:tc>
          <w:tcPr>
            <w:tcW w:w="283" w:type="dxa"/>
          </w:tcPr>
          <w:p w14:paraId="0B476CBC" w14:textId="77777777" w:rsidR="00650ABD" w:rsidRPr="00DD3B3A" w:rsidRDefault="00650ABD" w:rsidP="00650ABD">
            <w:pPr>
              <w:pStyle w:val="ListParagraph"/>
              <w:ind w:left="0"/>
              <w:jc w:val="both"/>
              <w:rPr>
                <w:rFonts w:ascii="Arial" w:hAnsi="Arial"/>
                <w:b/>
                <w:sz w:val="20"/>
                <w:highlight w:val="yellow"/>
              </w:rPr>
            </w:pPr>
          </w:p>
        </w:tc>
        <w:tc>
          <w:tcPr>
            <w:tcW w:w="4111" w:type="dxa"/>
          </w:tcPr>
          <w:p w14:paraId="4E232F07" w14:textId="77777777" w:rsidR="00650ABD" w:rsidRPr="00635660" w:rsidRDefault="00650ABD" w:rsidP="00650ABD">
            <w:pPr>
              <w:pStyle w:val="ListParagraph"/>
              <w:ind w:left="0"/>
              <w:jc w:val="both"/>
              <w:rPr>
                <w:rFonts w:ascii="Arial" w:hAnsi="Arial"/>
                <w:b/>
                <w:sz w:val="20"/>
                <w:highlight w:val="yellow"/>
              </w:rPr>
            </w:pPr>
          </w:p>
        </w:tc>
      </w:tr>
      <w:tr w:rsidR="00650ABD" w:rsidRPr="00C06AA1" w14:paraId="3697E5FC" w14:textId="77777777" w:rsidTr="00C432BC">
        <w:tc>
          <w:tcPr>
            <w:tcW w:w="4248" w:type="dxa"/>
          </w:tcPr>
          <w:p w14:paraId="176DD12B" w14:textId="77777777" w:rsidR="00650ABD" w:rsidRPr="00EB15E7" w:rsidRDefault="00650ABD" w:rsidP="00650ABD">
            <w:pPr>
              <w:pStyle w:val="ListParagraph"/>
              <w:numPr>
                <w:ilvl w:val="0"/>
                <w:numId w:val="26"/>
              </w:numPr>
              <w:jc w:val="both"/>
              <w:rPr>
                <w:rFonts w:ascii="Arial" w:hAnsi="Arial"/>
              </w:rPr>
            </w:pPr>
            <w:r w:rsidRPr="00EB15E7">
              <w:rPr>
                <w:rFonts w:ascii="Arial" w:hAnsi="Arial"/>
                <w:b/>
                <w:sz w:val="20"/>
              </w:rPr>
              <w:t>ODGOVORNOST</w:t>
            </w:r>
          </w:p>
        </w:tc>
        <w:tc>
          <w:tcPr>
            <w:tcW w:w="283" w:type="dxa"/>
          </w:tcPr>
          <w:p w14:paraId="6AFE2653" w14:textId="77777777" w:rsidR="00650ABD" w:rsidRPr="00DD3B3A" w:rsidRDefault="00650ABD" w:rsidP="00650ABD">
            <w:pPr>
              <w:ind w:left="360"/>
              <w:jc w:val="both"/>
              <w:rPr>
                <w:rFonts w:ascii="Arial" w:hAnsi="Arial"/>
                <w:b/>
              </w:rPr>
            </w:pPr>
          </w:p>
        </w:tc>
        <w:tc>
          <w:tcPr>
            <w:tcW w:w="4111" w:type="dxa"/>
          </w:tcPr>
          <w:p w14:paraId="331137D6" w14:textId="77777777" w:rsidR="00650ABD" w:rsidRPr="00EB15E7" w:rsidRDefault="00650ABD" w:rsidP="00650ABD">
            <w:pPr>
              <w:pStyle w:val="ListParagraph"/>
              <w:numPr>
                <w:ilvl w:val="0"/>
                <w:numId w:val="17"/>
              </w:numPr>
              <w:ind w:left="567" w:hanging="567"/>
              <w:jc w:val="both"/>
              <w:rPr>
                <w:rFonts w:ascii="Arial" w:hAnsi="Arial"/>
                <w:b/>
                <w:sz w:val="20"/>
                <w:lang w:val="en-GB"/>
              </w:rPr>
            </w:pPr>
            <w:r w:rsidRPr="00EB15E7">
              <w:rPr>
                <w:rFonts w:ascii="Arial" w:hAnsi="Arial"/>
                <w:b/>
                <w:sz w:val="20"/>
                <w:lang w:val="en-GB"/>
              </w:rPr>
              <w:t>LIABILITY</w:t>
            </w:r>
          </w:p>
        </w:tc>
      </w:tr>
      <w:tr w:rsidR="00650ABD" w:rsidRPr="00C06AA1" w14:paraId="3039A643" w14:textId="77777777" w:rsidTr="00C432BC">
        <w:tc>
          <w:tcPr>
            <w:tcW w:w="4248" w:type="dxa"/>
          </w:tcPr>
          <w:p w14:paraId="7C5EB4D5" w14:textId="77777777" w:rsidR="00650ABD" w:rsidRPr="00EB15E7" w:rsidRDefault="00650ABD" w:rsidP="00650ABD">
            <w:pPr>
              <w:pStyle w:val="ListParagraph"/>
              <w:ind w:left="0"/>
              <w:jc w:val="both"/>
              <w:rPr>
                <w:rFonts w:ascii="Arial" w:hAnsi="Arial"/>
                <w:sz w:val="20"/>
                <w:highlight w:val="yellow"/>
              </w:rPr>
            </w:pPr>
          </w:p>
        </w:tc>
        <w:tc>
          <w:tcPr>
            <w:tcW w:w="283" w:type="dxa"/>
          </w:tcPr>
          <w:p w14:paraId="584C49BC"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01B5A2F8"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66DD9116" w14:textId="77777777" w:rsidTr="00C432BC">
        <w:tc>
          <w:tcPr>
            <w:tcW w:w="4248" w:type="dxa"/>
          </w:tcPr>
          <w:p w14:paraId="2EAC2B97" w14:textId="543FDEF6" w:rsidR="00650ABD" w:rsidRPr="00EB15E7" w:rsidRDefault="00650ABD" w:rsidP="00650ABD">
            <w:pPr>
              <w:pStyle w:val="ListParagraph"/>
              <w:numPr>
                <w:ilvl w:val="1"/>
                <w:numId w:val="27"/>
              </w:numPr>
              <w:tabs>
                <w:tab w:val="left" w:pos="1276"/>
              </w:tabs>
              <w:ind w:left="567" w:hanging="567"/>
              <w:jc w:val="both"/>
              <w:rPr>
                <w:rFonts w:ascii="Arial" w:hAnsi="Arial"/>
              </w:rPr>
            </w:pPr>
            <w:r w:rsidRPr="00EB15E7">
              <w:rPr>
                <w:rFonts w:ascii="Arial" w:hAnsi="Arial"/>
                <w:sz w:val="20"/>
              </w:rPr>
              <w:t xml:space="preserve">Zajednički </w:t>
            </w:r>
            <w:r>
              <w:rPr>
                <w:rFonts w:ascii="Arial" w:hAnsi="Arial"/>
                <w:sz w:val="20"/>
              </w:rPr>
              <w:t xml:space="preserve">korisnik </w:t>
            </w:r>
            <w:r w:rsidRPr="00EB15E7">
              <w:rPr>
                <w:rFonts w:ascii="Arial" w:hAnsi="Arial"/>
                <w:sz w:val="20"/>
              </w:rPr>
              <w:t xml:space="preserve">koji nije izvršio svoje obaveze po </w:t>
            </w:r>
            <w:r w:rsidRPr="00EB15E7">
              <w:rPr>
                <w:rFonts w:ascii="Arial" w:hAnsi="Arial" w:cs="Arial"/>
                <w:sz w:val="20"/>
                <w:szCs w:val="20"/>
              </w:rPr>
              <w:t xml:space="preserve">ovom </w:t>
            </w:r>
            <w:r w:rsidRPr="00EB15E7">
              <w:rPr>
                <w:rFonts w:ascii="Arial" w:hAnsi="Arial"/>
                <w:sz w:val="20"/>
              </w:rPr>
              <w:t>Ugovoru te je kao rezultat toga nanio štetu drugoj Stranci dužan je nadoknaditi sv</w:t>
            </w:r>
            <w:r w:rsidR="003D38FF">
              <w:rPr>
                <w:rFonts w:ascii="Arial" w:hAnsi="Arial"/>
                <w:sz w:val="20"/>
              </w:rPr>
              <w:t>u</w:t>
            </w:r>
            <w:r w:rsidRPr="00EB15E7">
              <w:rPr>
                <w:rFonts w:ascii="Arial" w:hAnsi="Arial"/>
                <w:sz w:val="20"/>
              </w:rPr>
              <w:t xml:space="preserve"> </w:t>
            </w:r>
            <w:r w:rsidRPr="00EB15E7">
              <w:rPr>
                <w:rFonts w:ascii="Arial" w:hAnsi="Arial" w:cs="Arial"/>
                <w:sz w:val="20"/>
                <w:szCs w:val="20"/>
              </w:rPr>
              <w:t>naveden</w:t>
            </w:r>
            <w:r w:rsidR="003D38FF">
              <w:rPr>
                <w:rFonts w:ascii="Arial" w:hAnsi="Arial" w:cs="Arial"/>
                <w:sz w:val="20"/>
                <w:szCs w:val="20"/>
              </w:rPr>
              <w:t>u</w:t>
            </w:r>
            <w:r w:rsidRPr="00EB15E7">
              <w:rPr>
                <w:rFonts w:ascii="Arial" w:hAnsi="Arial" w:cs="Arial"/>
                <w:sz w:val="20"/>
                <w:szCs w:val="20"/>
              </w:rPr>
              <w:t xml:space="preserve"> </w:t>
            </w:r>
            <w:r w:rsidRPr="00EB15E7">
              <w:rPr>
                <w:rFonts w:ascii="Arial" w:hAnsi="Arial"/>
                <w:sz w:val="20"/>
              </w:rPr>
              <w:t xml:space="preserve">štetu drugoj Stranci odmah po zahtjevu te </w:t>
            </w:r>
            <w:r>
              <w:rPr>
                <w:rFonts w:ascii="Arial" w:hAnsi="Arial"/>
                <w:sz w:val="20"/>
              </w:rPr>
              <w:t>Stran</w:t>
            </w:r>
            <w:r w:rsidRPr="00EB15E7">
              <w:rPr>
                <w:rFonts w:ascii="Arial" w:hAnsi="Arial"/>
                <w:sz w:val="20"/>
              </w:rPr>
              <w:t>e.</w:t>
            </w:r>
          </w:p>
        </w:tc>
        <w:tc>
          <w:tcPr>
            <w:tcW w:w="283" w:type="dxa"/>
          </w:tcPr>
          <w:p w14:paraId="1E1102C5" w14:textId="77777777" w:rsidR="00650ABD" w:rsidRPr="00DD3B3A" w:rsidRDefault="00650ABD" w:rsidP="00650ABD">
            <w:pPr>
              <w:tabs>
                <w:tab w:val="left" w:pos="1276"/>
              </w:tabs>
              <w:ind w:left="360"/>
              <w:jc w:val="both"/>
              <w:rPr>
                <w:rFonts w:ascii="Arial" w:hAnsi="Arial"/>
                <w:highlight w:val="yellow"/>
              </w:rPr>
            </w:pPr>
          </w:p>
        </w:tc>
        <w:tc>
          <w:tcPr>
            <w:tcW w:w="4111" w:type="dxa"/>
          </w:tcPr>
          <w:p w14:paraId="0DA3FAEA" w14:textId="49F82827" w:rsidR="00650ABD" w:rsidRPr="00EB15E7" w:rsidRDefault="00650ABD" w:rsidP="00650ABD">
            <w:pPr>
              <w:pStyle w:val="ListParagraph"/>
              <w:numPr>
                <w:ilvl w:val="1"/>
                <w:numId w:val="28"/>
              </w:numPr>
              <w:tabs>
                <w:tab w:val="left" w:pos="1276"/>
              </w:tabs>
              <w:ind w:left="430" w:hanging="426"/>
              <w:jc w:val="both"/>
              <w:rPr>
                <w:rFonts w:ascii="Arial" w:hAnsi="Arial"/>
                <w:sz w:val="20"/>
                <w:lang w:val="en-GB"/>
              </w:rPr>
            </w:pPr>
            <w:r w:rsidRPr="00EB15E7">
              <w:rPr>
                <w:rFonts w:ascii="Arial" w:hAnsi="Arial"/>
                <w:sz w:val="20"/>
                <w:lang w:val="en-GB"/>
              </w:rPr>
              <w:t xml:space="preserve">The Joint-User that failed to fulfil its obligations under </w:t>
            </w:r>
            <w:r w:rsidRPr="00EB15E7">
              <w:rPr>
                <w:rFonts w:ascii="Arial" w:hAnsi="Arial" w:cs="Arial"/>
                <w:sz w:val="20"/>
                <w:szCs w:val="20"/>
                <w:lang w:val="en-GB"/>
              </w:rPr>
              <w:t>this</w:t>
            </w:r>
            <w:r w:rsidRPr="00EB15E7">
              <w:rPr>
                <w:rFonts w:ascii="Arial" w:hAnsi="Arial"/>
                <w:sz w:val="20"/>
                <w:lang w:val="en-GB"/>
              </w:rPr>
              <w:t xml:space="preserve"> Agreement and as a result caused </w:t>
            </w:r>
            <w:r w:rsidR="00722471">
              <w:rPr>
                <w:rFonts w:ascii="Arial" w:hAnsi="Arial"/>
                <w:sz w:val="20"/>
                <w:lang w:val="en-GB"/>
              </w:rPr>
              <w:t>damage</w:t>
            </w:r>
            <w:r w:rsidR="00722471" w:rsidRPr="00EB15E7">
              <w:rPr>
                <w:rFonts w:ascii="Arial" w:hAnsi="Arial"/>
                <w:sz w:val="20"/>
                <w:lang w:val="en-GB"/>
              </w:rPr>
              <w:t xml:space="preserve"> </w:t>
            </w:r>
            <w:r w:rsidRPr="00EB15E7">
              <w:rPr>
                <w:rFonts w:ascii="Arial" w:hAnsi="Arial"/>
                <w:sz w:val="20"/>
                <w:lang w:val="en-GB"/>
              </w:rPr>
              <w:t xml:space="preserve">to another Party is obliged to cover all </w:t>
            </w:r>
            <w:r w:rsidRPr="00EB15E7">
              <w:rPr>
                <w:rFonts w:ascii="Arial" w:hAnsi="Arial" w:cs="Arial"/>
                <w:sz w:val="20"/>
                <w:szCs w:val="20"/>
                <w:lang w:val="en-GB"/>
              </w:rPr>
              <w:t xml:space="preserve">such </w:t>
            </w:r>
            <w:r w:rsidR="00722471">
              <w:rPr>
                <w:rFonts w:ascii="Arial" w:hAnsi="Arial"/>
                <w:sz w:val="20"/>
                <w:lang w:val="en-GB"/>
              </w:rPr>
              <w:t xml:space="preserve">damages </w:t>
            </w:r>
            <w:r w:rsidRPr="00EB15E7">
              <w:rPr>
                <w:rFonts w:ascii="Arial" w:hAnsi="Arial"/>
                <w:sz w:val="20"/>
                <w:lang w:val="en-GB"/>
              </w:rPr>
              <w:t>incurred by the</w:t>
            </w:r>
            <w:r w:rsidR="006269F6" w:rsidRPr="00EB15E7">
              <w:rPr>
                <w:rFonts w:ascii="Arial" w:hAnsi="Arial"/>
                <w:sz w:val="20"/>
                <w:lang w:val="en-GB"/>
              </w:rPr>
              <w:t xml:space="preserve"> affected </w:t>
            </w:r>
            <w:r w:rsidRPr="00EB15E7">
              <w:rPr>
                <w:rFonts w:ascii="Arial" w:hAnsi="Arial"/>
                <w:sz w:val="20"/>
                <w:lang w:val="en-GB"/>
              </w:rPr>
              <w:t xml:space="preserve">Party immediately upon the claim of </w:t>
            </w:r>
            <w:r w:rsidR="006269F6">
              <w:rPr>
                <w:rFonts w:ascii="Arial" w:hAnsi="Arial"/>
                <w:sz w:val="20"/>
                <w:lang w:val="en-GB"/>
              </w:rPr>
              <w:t xml:space="preserve">such </w:t>
            </w:r>
            <w:r w:rsidRPr="00EB15E7">
              <w:rPr>
                <w:rFonts w:ascii="Arial" w:hAnsi="Arial"/>
                <w:sz w:val="20"/>
                <w:lang w:val="en-GB"/>
              </w:rPr>
              <w:t>Party.</w:t>
            </w:r>
          </w:p>
        </w:tc>
      </w:tr>
      <w:tr w:rsidR="00650ABD" w:rsidRPr="00C06AA1" w14:paraId="130B7B5E" w14:textId="77777777" w:rsidTr="00C432BC">
        <w:tc>
          <w:tcPr>
            <w:tcW w:w="4248" w:type="dxa"/>
          </w:tcPr>
          <w:p w14:paraId="5D13EE07" w14:textId="77777777" w:rsidR="00650ABD" w:rsidRPr="00EB15E7" w:rsidRDefault="00650ABD" w:rsidP="00650ABD">
            <w:pPr>
              <w:pStyle w:val="ListParagraph"/>
              <w:ind w:left="0"/>
              <w:rPr>
                <w:rFonts w:ascii="Arial" w:hAnsi="Arial"/>
                <w:sz w:val="20"/>
                <w:highlight w:val="yellow"/>
              </w:rPr>
            </w:pPr>
          </w:p>
        </w:tc>
        <w:tc>
          <w:tcPr>
            <w:tcW w:w="283" w:type="dxa"/>
          </w:tcPr>
          <w:p w14:paraId="609F781B" w14:textId="77777777" w:rsidR="00650ABD" w:rsidRPr="00DD3B3A" w:rsidRDefault="00650ABD" w:rsidP="00650ABD">
            <w:pPr>
              <w:pStyle w:val="ListParagraph"/>
              <w:ind w:left="0"/>
              <w:rPr>
                <w:rFonts w:ascii="Arial" w:hAnsi="Arial"/>
                <w:sz w:val="20"/>
                <w:highlight w:val="yellow"/>
              </w:rPr>
            </w:pPr>
          </w:p>
        </w:tc>
        <w:tc>
          <w:tcPr>
            <w:tcW w:w="4111" w:type="dxa"/>
          </w:tcPr>
          <w:p w14:paraId="60CF7D6C" w14:textId="77777777" w:rsidR="00650ABD" w:rsidRPr="00EB15E7" w:rsidRDefault="00650ABD" w:rsidP="00650ABD">
            <w:pPr>
              <w:pStyle w:val="ListParagraph"/>
              <w:ind w:left="0"/>
              <w:rPr>
                <w:rFonts w:ascii="Arial" w:hAnsi="Arial"/>
                <w:sz w:val="20"/>
                <w:highlight w:val="yellow"/>
                <w:lang w:val="en-GB"/>
              </w:rPr>
            </w:pPr>
          </w:p>
        </w:tc>
      </w:tr>
      <w:tr w:rsidR="00650ABD" w:rsidRPr="00C06AA1" w14:paraId="5B7B63EC" w14:textId="77777777" w:rsidTr="00C432BC">
        <w:tc>
          <w:tcPr>
            <w:tcW w:w="4248" w:type="dxa"/>
          </w:tcPr>
          <w:p w14:paraId="54F85AE7" w14:textId="77777777" w:rsidR="00650ABD" w:rsidRPr="00EB15E7" w:rsidRDefault="00650ABD" w:rsidP="00650ABD">
            <w:pPr>
              <w:pStyle w:val="ListParagraph"/>
              <w:numPr>
                <w:ilvl w:val="0"/>
                <w:numId w:val="27"/>
              </w:numPr>
              <w:ind w:left="567" w:hanging="567"/>
              <w:jc w:val="both"/>
              <w:rPr>
                <w:rFonts w:ascii="Arial" w:hAnsi="Arial"/>
                <w:b/>
                <w:sz w:val="20"/>
              </w:rPr>
            </w:pPr>
            <w:r w:rsidRPr="00EB15E7">
              <w:rPr>
                <w:rFonts w:ascii="Arial" w:hAnsi="Arial"/>
                <w:b/>
                <w:sz w:val="20"/>
              </w:rPr>
              <w:t xml:space="preserve">OSTALE ODREDBE ZA TRANSAKCIJE ZAJMA </w:t>
            </w:r>
          </w:p>
        </w:tc>
        <w:tc>
          <w:tcPr>
            <w:tcW w:w="283" w:type="dxa"/>
          </w:tcPr>
          <w:p w14:paraId="56C43A64" w14:textId="77777777" w:rsidR="00650ABD" w:rsidRPr="00DD3B3A" w:rsidRDefault="00650ABD" w:rsidP="00650ABD">
            <w:pPr>
              <w:ind w:left="360"/>
              <w:jc w:val="both"/>
              <w:rPr>
                <w:rFonts w:ascii="Arial" w:hAnsi="Arial"/>
                <w:b/>
              </w:rPr>
            </w:pPr>
          </w:p>
        </w:tc>
        <w:tc>
          <w:tcPr>
            <w:tcW w:w="4111" w:type="dxa"/>
          </w:tcPr>
          <w:p w14:paraId="4100EC70" w14:textId="77777777" w:rsidR="00650ABD" w:rsidRPr="00EB15E7" w:rsidRDefault="00650ABD" w:rsidP="00650ABD">
            <w:pPr>
              <w:pStyle w:val="ListParagraph"/>
              <w:numPr>
                <w:ilvl w:val="0"/>
                <w:numId w:val="28"/>
              </w:numPr>
              <w:ind w:left="567" w:hanging="567"/>
              <w:jc w:val="both"/>
              <w:rPr>
                <w:rFonts w:ascii="Arial" w:hAnsi="Arial"/>
                <w:b/>
                <w:sz w:val="20"/>
                <w:lang w:val="en-GB"/>
              </w:rPr>
            </w:pPr>
            <w:r w:rsidRPr="00EB15E7">
              <w:rPr>
                <w:rFonts w:ascii="Arial" w:hAnsi="Arial"/>
                <w:b/>
                <w:sz w:val="20"/>
                <w:lang w:val="en-GB"/>
              </w:rPr>
              <w:t xml:space="preserve">OTHER PROVISIONS FOR LOAN TRANSACTION </w:t>
            </w:r>
          </w:p>
        </w:tc>
      </w:tr>
      <w:tr w:rsidR="00650ABD" w:rsidRPr="00C06AA1" w14:paraId="0CB15E7C" w14:textId="77777777" w:rsidTr="00C432BC">
        <w:tc>
          <w:tcPr>
            <w:tcW w:w="4248" w:type="dxa"/>
          </w:tcPr>
          <w:p w14:paraId="27B52968" w14:textId="77777777" w:rsidR="00650ABD" w:rsidRPr="00EB15E7" w:rsidRDefault="00650ABD" w:rsidP="00650ABD">
            <w:pPr>
              <w:pStyle w:val="ListParagraph"/>
              <w:ind w:left="0"/>
              <w:jc w:val="both"/>
              <w:rPr>
                <w:rFonts w:ascii="Arial" w:hAnsi="Arial"/>
                <w:sz w:val="20"/>
                <w:highlight w:val="yellow"/>
              </w:rPr>
            </w:pPr>
          </w:p>
        </w:tc>
        <w:tc>
          <w:tcPr>
            <w:tcW w:w="283" w:type="dxa"/>
          </w:tcPr>
          <w:p w14:paraId="6C0237FF"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2C2B1AD6"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1E72C0C6" w14:textId="77777777" w:rsidTr="00635660">
        <w:trPr>
          <w:trHeight w:val="4613"/>
        </w:trPr>
        <w:tc>
          <w:tcPr>
            <w:tcW w:w="4248" w:type="dxa"/>
          </w:tcPr>
          <w:p w14:paraId="0B826D41" w14:textId="7B4DD766" w:rsidR="00650ABD" w:rsidRPr="00EB15E7" w:rsidRDefault="00650ABD" w:rsidP="00650ABD">
            <w:pPr>
              <w:widowControl w:val="0"/>
              <w:numPr>
                <w:ilvl w:val="1"/>
                <w:numId w:val="27"/>
              </w:numPr>
              <w:spacing w:after="120"/>
              <w:ind w:left="567" w:hanging="567"/>
              <w:jc w:val="both"/>
              <w:outlineLvl w:val="0"/>
              <w:rPr>
                <w:rFonts w:ascii="Arial" w:hAnsi="Arial"/>
              </w:rPr>
            </w:pPr>
            <w:r w:rsidRPr="00EB15E7">
              <w:rPr>
                <w:rFonts w:ascii="Arial" w:hAnsi="Arial"/>
              </w:rPr>
              <w:t xml:space="preserve">Zajednički </w:t>
            </w:r>
            <w:r>
              <w:rPr>
                <w:rFonts w:ascii="Arial" w:hAnsi="Arial"/>
              </w:rPr>
              <w:t xml:space="preserve">korisnici </w:t>
            </w:r>
            <w:r w:rsidRPr="00EB15E7">
              <w:rPr>
                <w:rFonts w:ascii="Arial" w:hAnsi="Arial"/>
              </w:rPr>
              <w:t>imaju pravo složiti se o drug</w:t>
            </w:r>
            <w:r w:rsidR="000E7FE0">
              <w:rPr>
                <w:rFonts w:ascii="Arial" w:hAnsi="Arial"/>
              </w:rPr>
              <w:t>ačiji</w:t>
            </w:r>
            <w:r w:rsidRPr="00EB15E7">
              <w:rPr>
                <w:rFonts w:ascii="Arial" w:hAnsi="Arial"/>
              </w:rPr>
              <w:t xml:space="preserve">m </w:t>
            </w:r>
            <w:r w:rsidRPr="00EB15E7">
              <w:rPr>
                <w:rFonts w:ascii="Arial" w:hAnsi="Arial" w:cs="Arial"/>
                <w:szCs w:val="20"/>
              </w:rPr>
              <w:t>uvjetima Zajedničkog korištenja Terminala nego je određeno ovim Ugovorom,</w:t>
            </w:r>
            <w:r w:rsidRPr="00EB15E7">
              <w:rPr>
                <w:rFonts w:ascii="Arial" w:hAnsi="Arial"/>
              </w:rPr>
              <w:t xml:space="preserve"> </w:t>
            </w:r>
            <w:r w:rsidR="006D74DD">
              <w:rPr>
                <w:rFonts w:ascii="Arial" w:hAnsi="Arial"/>
              </w:rPr>
              <w:t>sukladno Pravilima</w:t>
            </w:r>
            <w:r w:rsidRPr="00EB15E7">
              <w:rPr>
                <w:rFonts w:ascii="Arial" w:hAnsi="Arial"/>
              </w:rPr>
              <w:t xml:space="preserve">. Takav sporazum mora biti predan Operatoru na odobrenje </w:t>
            </w:r>
            <w:r w:rsidRPr="0041001D">
              <w:rPr>
                <w:rFonts w:ascii="Arial" w:hAnsi="Arial"/>
              </w:rPr>
              <w:t xml:space="preserve">ne kasnije od 5 (pet) </w:t>
            </w:r>
            <w:r w:rsidR="006D74DD">
              <w:rPr>
                <w:rFonts w:ascii="Arial" w:hAnsi="Arial"/>
              </w:rPr>
              <w:t>R</w:t>
            </w:r>
            <w:r w:rsidRPr="0041001D">
              <w:rPr>
                <w:rFonts w:ascii="Arial" w:hAnsi="Arial"/>
              </w:rPr>
              <w:t xml:space="preserve">adnih dana od dana dostave </w:t>
            </w:r>
            <w:r w:rsidRPr="004D623B">
              <w:rPr>
                <w:rFonts w:ascii="Arial" w:hAnsi="Arial"/>
              </w:rPr>
              <w:t xml:space="preserve">Odobrenog godišnjeg rasporeda usluga ili Odobrenih mjesečnih rasporeda </w:t>
            </w:r>
            <w:bookmarkStart w:id="5" w:name="_Ref381203909"/>
            <w:r w:rsidRPr="004D623B">
              <w:rPr>
                <w:rFonts w:ascii="Arial" w:hAnsi="Arial"/>
              </w:rPr>
              <w:t>usluga</w:t>
            </w:r>
            <w:r>
              <w:rPr>
                <w:rFonts w:ascii="Arial" w:hAnsi="Arial"/>
              </w:rPr>
              <w:t xml:space="preserve"> </w:t>
            </w:r>
            <w:r w:rsidRPr="00EB15E7">
              <w:rPr>
                <w:rFonts w:ascii="Arial" w:hAnsi="Arial"/>
              </w:rPr>
              <w:t xml:space="preserve">(u slučaju da su svi Kapaciteti uplinjavanja UPP-a bili dodijeljeni tijekom Rezerviranja </w:t>
            </w:r>
            <w:r w:rsidRPr="00EB15E7">
              <w:rPr>
                <w:rFonts w:ascii="Arial" w:hAnsi="Arial" w:cs="Arial"/>
                <w:szCs w:val="20"/>
              </w:rPr>
              <w:t xml:space="preserve"> kratkoročnih</w:t>
            </w:r>
            <w:r w:rsidRPr="00EB15E7" w:rsidDel="00E26C99">
              <w:rPr>
                <w:rFonts w:ascii="Arial" w:hAnsi="Arial"/>
              </w:rPr>
              <w:t xml:space="preserve"> </w:t>
            </w:r>
            <w:r w:rsidRPr="00EB15E7">
              <w:rPr>
                <w:rFonts w:ascii="Arial" w:hAnsi="Arial"/>
              </w:rPr>
              <w:t xml:space="preserve">kapaciteta) Zajedničkim </w:t>
            </w:r>
            <w:r>
              <w:rPr>
                <w:rFonts w:ascii="Arial" w:hAnsi="Arial"/>
              </w:rPr>
              <w:t>k</w:t>
            </w:r>
            <w:r w:rsidRPr="00EB15E7">
              <w:rPr>
                <w:rFonts w:ascii="Arial" w:hAnsi="Arial"/>
              </w:rPr>
              <w:t>orisnicima</w:t>
            </w:r>
            <w:bookmarkEnd w:id="5"/>
            <w:r w:rsidRPr="00EB15E7">
              <w:rPr>
                <w:rFonts w:ascii="Arial" w:hAnsi="Arial"/>
              </w:rPr>
              <w:t xml:space="preserve">. Sporazum Zajedničkih </w:t>
            </w:r>
            <w:r>
              <w:rPr>
                <w:rFonts w:ascii="Arial" w:hAnsi="Arial"/>
              </w:rPr>
              <w:t xml:space="preserve">korisnika </w:t>
            </w:r>
            <w:r w:rsidRPr="00EB15E7">
              <w:rPr>
                <w:rFonts w:ascii="Arial" w:hAnsi="Arial"/>
              </w:rPr>
              <w:t>iz ovog članka će biti valjan i proizvoditi pravne učinke samo ako ga prethodno odobri Operator.</w:t>
            </w:r>
            <w:r w:rsidR="00BC3D80">
              <w:rPr>
                <w:rFonts w:ascii="Arial" w:hAnsi="Arial"/>
              </w:rPr>
              <w:t xml:space="preserve"> Operator će odobriti sporazum ako su ispunjeni uvjeti određeni Pravilima.</w:t>
            </w:r>
          </w:p>
        </w:tc>
        <w:tc>
          <w:tcPr>
            <w:tcW w:w="283" w:type="dxa"/>
          </w:tcPr>
          <w:p w14:paraId="25A5FE8D" w14:textId="77777777" w:rsidR="00650ABD" w:rsidRPr="00DD3B3A" w:rsidRDefault="00650ABD" w:rsidP="00650ABD">
            <w:pPr>
              <w:widowControl w:val="0"/>
              <w:spacing w:after="120"/>
              <w:ind w:left="567"/>
              <w:jc w:val="both"/>
              <w:outlineLvl w:val="0"/>
              <w:rPr>
                <w:rFonts w:ascii="Arial" w:hAnsi="Arial"/>
                <w:highlight w:val="yellow"/>
              </w:rPr>
            </w:pPr>
          </w:p>
        </w:tc>
        <w:tc>
          <w:tcPr>
            <w:tcW w:w="4111" w:type="dxa"/>
          </w:tcPr>
          <w:p w14:paraId="6C2339F1" w14:textId="40FD153F" w:rsidR="00650ABD" w:rsidRPr="00EB15E7" w:rsidRDefault="00650ABD" w:rsidP="00650ABD">
            <w:pPr>
              <w:widowControl w:val="0"/>
              <w:numPr>
                <w:ilvl w:val="1"/>
                <w:numId w:val="28"/>
              </w:numPr>
              <w:spacing w:after="120"/>
              <w:ind w:left="567" w:hanging="567"/>
              <w:jc w:val="both"/>
              <w:outlineLvl w:val="0"/>
              <w:rPr>
                <w:rFonts w:ascii="Arial" w:hAnsi="Arial"/>
                <w:lang w:val="en-GB"/>
              </w:rPr>
            </w:pPr>
            <w:r w:rsidRPr="00EB15E7">
              <w:rPr>
                <w:rFonts w:ascii="Arial" w:hAnsi="Arial"/>
                <w:lang w:val="en-GB"/>
              </w:rPr>
              <w:t xml:space="preserve">The Joint-Users have the right to agree on </w:t>
            </w:r>
            <w:r w:rsidR="000E7FE0">
              <w:rPr>
                <w:rFonts w:ascii="Arial" w:hAnsi="Arial"/>
                <w:lang w:val="en-GB"/>
              </w:rPr>
              <w:t>different</w:t>
            </w:r>
            <w:r w:rsidRPr="00EB15E7">
              <w:rPr>
                <w:rFonts w:ascii="Arial" w:hAnsi="Arial"/>
                <w:lang w:val="en-GB"/>
              </w:rPr>
              <w:t xml:space="preserve"> </w:t>
            </w:r>
            <w:r w:rsidRPr="00EB15E7">
              <w:rPr>
                <w:rFonts w:ascii="Arial" w:hAnsi="Arial" w:cs="Arial"/>
                <w:szCs w:val="20"/>
                <w:lang w:val="en-GB"/>
              </w:rPr>
              <w:t>conditions for</w:t>
            </w:r>
            <w:r w:rsidRPr="00EB15E7">
              <w:rPr>
                <w:rFonts w:ascii="Arial" w:hAnsi="Arial"/>
                <w:lang w:val="en-GB"/>
              </w:rPr>
              <w:t xml:space="preserve"> Joint Terminal Use </w:t>
            </w:r>
            <w:r w:rsidRPr="00EB15E7">
              <w:rPr>
                <w:rFonts w:ascii="Arial" w:hAnsi="Arial" w:cs="Arial"/>
                <w:szCs w:val="20"/>
                <w:lang w:val="en-GB"/>
              </w:rPr>
              <w:t>than provided</w:t>
            </w:r>
            <w:r w:rsidR="000E7FE0">
              <w:rPr>
                <w:rFonts w:ascii="Arial" w:hAnsi="Arial" w:cs="Arial"/>
                <w:szCs w:val="20"/>
                <w:lang w:val="en-GB"/>
              </w:rPr>
              <w:t xml:space="preserve"> </w:t>
            </w:r>
            <w:r w:rsidRPr="00EB15E7">
              <w:rPr>
                <w:rFonts w:ascii="Arial" w:hAnsi="Arial" w:cs="Arial"/>
                <w:szCs w:val="20"/>
                <w:lang w:val="en-GB"/>
              </w:rPr>
              <w:t xml:space="preserve">in this </w:t>
            </w:r>
            <w:r w:rsidRPr="00EB15E7">
              <w:rPr>
                <w:rFonts w:ascii="Arial" w:hAnsi="Arial"/>
                <w:lang w:val="en-GB"/>
              </w:rPr>
              <w:t>Agreement</w:t>
            </w:r>
            <w:r w:rsidRPr="00EB15E7">
              <w:rPr>
                <w:rFonts w:ascii="Arial" w:hAnsi="Arial" w:cs="Arial"/>
                <w:szCs w:val="20"/>
                <w:lang w:val="en-GB"/>
              </w:rPr>
              <w:t>,</w:t>
            </w:r>
            <w:r w:rsidRPr="00EB15E7">
              <w:rPr>
                <w:rFonts w:ascii="Arial" w:hAnsi="Arial"/>
                <w:lang w:val="en-GB"/>
              </w:rPr>
              <w:t xml:space="preserve"> </w:t>
            </w:r>
            <w:r w:rsidR="00722471">
              <w:rPr>
                <w:rFonts w:ascii="Arial" w:hAnsi="Arial"/>
                <w:lang w:val="en-GB"/>
              </w:rPr>
              <w:t xml:space="preserve">in accordance with </w:t>
            </w:r>
            <w:r w:rsidR="000E7FE0">
              <w:rPr>
                <w:rFonts w:ascii="Arial" w:hAnsi="Arial"/>
                <w:lang w:val="en-GB"/>
              </w:rPr>
              <w:t xml:space="preserve">the </w:t>
            </w:r>
            <w:r w:rsidR="00722471">
              <w:rPr>
                <w:rFonts w:ascii="Arial" w:hAnsi="Arial"/>
                <w:lang w:val="en-GB"/>
              </w:rPr>
              <w:t>Rules</w:t>
            </w:r>
            <w:r w:rsidRPr="00EB15E7">
              <w:rPr>
                <w:rFonts w:ascii="Arial" w:hAnsi="Arial"/>
                <w:lang w:val="en-GB"/>
              </w:rPr>
              <w:t xml:space="preserve">. Such agreement </w:t>
            </w:r>
            <w:r w:rsidRPr="00EB15E7">
              <w:rPr>
                <w:rFonts w:ascii="Arial" w:hAnsi="Arial" w:cs="Arial"/>
                <w:szCs w:val="20"/>
                <w:lang w:val="en-GB"/>
              </w:rPr>
              <w:t>shall</w:t>
            </w:r>
            <w:r w:rsidRPr="00EB15E7">
              <w:rPr>
                <w:rFonts w:ascii="Arial" w:hAnsi="Arial"/>
                <w:lang w:val="en-GB"/>
              </w:rPr>
              <w:t xml:space="preserve"> be provided to the Operator not later that within 5 (five) </w:t>
            </w:r>
            <w:r w:rsidR="00722471">
              <w:rPr>
                <w:rFonts w:ascii="Arial" w:hAnsi="Arial"/>
                <w:lang w:val="en-GB"/>
              </w:rPr>
              <w:t>W</w:t>
            </w:r>
            <w:r w:rsidRPr="00EB15E7">
              <w:rPr>
                <w:rFonts w:ascii="Arial" w:hAnsi="Arial"/>
                <w:lang w:val="en-GB"/>
              </w:rPr>
              <w:t xml:space="preserve">orking days from the day </w:t>
            </w:r>
            <w:r w:rsidRPr="00EB15E7">
              <w:rPr>
                <w:rFonts w:ascii="Arial" w:hAnsi="Arial" w:cs="Arial"/>
                <w:szCs w:val="20"/>
                <w:lang w:val="en-GB"/>
              </w:rPr>
              <w:t>when</w:t>
            </w:r>
            <w:r w:rsidRPr="00EB15E7">
              <w:rPr>
                <w:rFonts w:ascii="Arial" w:hAnsi="Arial"/>
                <w:lang w:val="en-GB"/>
              </w:rPr>
              <w:t xml:space="preserve"> </w:t>
            </w:r>
            <w:r>
              <w:rPr>
                <w:rFonts w:ascii="Arial" w:hAnsi="Arial"/>
                <w:lang w:val="en-GB"/>
              </w:rPr>
              <w:t xml:space="preserve">Approved </w:t>
            </w:r>
            <w:r w:rsidRPr="00EB15E7">
              <w:rPr>
                <w:rFonts w:ascii="Arial" w:hAnsi="Arial"/>
                <w:lang w:val="en-GB"/>
              </w:rPr>
              <w:t xml:space="preserve">Annual </w:t>
            </w:r>
            <w:r>
              <w:rPr>
                <w:rFonts w:ascii="Arial" w:hAnsi="Arial"/>
                <w:lang w:val="en-GB"/>
              </w:rPr>
              <w:t xml:space="preserve">Service </w:t>
            </w:r>
            <w:r w:rsidRPr="00EB15E7">
              <w:rPr>
                <w:rFonts w:ascii="Arial" w:hAnsi="Arial"/>
                <w:lang w:val="en-GB"/>
              </w:rPr>
              <w:t xml:space="preserve">Schedule or </w:t>
            </w:r>
            <w:r>
              <w:rPr>
                <w:rFonts w:ascii="Arial" w:hAnsi="Arial"/>
                <w:lang w:val="en-GB"/>
              </w:rPr>
              <w:t xml:space="preserve">Approved </w:t>
            </w:r>
            <w:r w:rsidRPr="00EB15E7">
              <w:rPr>
                <w:rFonts w:ascii="Arial" w:hAnsi="Arial"/>
                <w:lang w:val="en-GB"/>
              </w:rPr>
              <w:t xml:space="preserve">Monthly </w:t>
            </w:r>
            <w:r>
              <w:rPr>
                <w:rFonts w:ascii="Arial" w:hAnsi="Arial"/>
                <w:lang w:val="en-GB"/>
              </w:rPr>
              <w:t xml:space="preserve">Service </w:t>
            </w:r>
            <w:r w:rsidRPr="00EB15E7">
              <w:rPr>
                <w:rFonts w:ascii="Arial" w:hAnsi="Arial"/>
                <w:lang w:val="en-GB"/>
              </w:rPr>
              <w:t xml:space="preserve">Schedules (in case </w:t>
            </w:r>
            <w:r w:rsidR="000E7FE0">
              <w:rPr>
                <w:rFonts w:ascii="Arial" w:hAnsi="Arial"/>
                <w:lang w:val="en-GB"/>
              </w:rPr>
              <w:t xml:space="preserve">all </w:t>
            </w:r>
            <w:r w:rsidRPr="00EB15E7">
              <w:rPr>
                <w:rFonts w:ascii="Arial" w:hAnsi="Arial"/>
                <w:lang w:val="en-GB"/>
              </w:rPr>
              <w:t xml:space="preserve">the LNG Regasification Capacities were allocated during </w:t>
            </w:r>
            <w:r w:rsidRPr="00EB15E7">
              <w:rPr>
                <w:rFonts w:ascii="Arial" w:hAnsi="Arial" w:cs="Arial"/>
                <w:szCs w:val="20"/>
                <w:lang w:val="en-GB"/>
              </w:rPr>
              <w:t>Short-Term</w:t>
            </w:r>
            <w:r w:rsidRPr="00EB15E7">
              <w:rPr>
                <w:rFonts w:ascii="Arial" w:hAnsi="Arial"/>
                <w:lang w:val="en-GB"/>
              </w:rPr>
              <w:t xml:space="preserve"> Capacity Booking)</w:t>
            </w:r>
            <w:r w:rsidRPr="00EB15E7">
              <w:rPr>
                <w:rFonts w:ascii="Arial" w:hAnsi="Arial" w:cs="Arial"/>
                <w:szCs w:val="20"/>
                <w:lang w:val="en-GB"/>
              </w:rPr>
              <w:t xml:space="preserve">, were submitted </w:t>
            </w:r>
            <w:r w:rsidRPr="00EB15E7">
              <w:rPr>
                <w:rFonts w:ascii="Arial" w:hAnsi="Arial"/>
                <w:lang w:val="en-GB"/>
              </w:rPr>
              <w:t xml:space="preserve">to </w:t>
            </w:r>
            <w:r w:rsidRPr="00EB15E7">
              <w:rPr>
                <w:rFonts w:ascii="Arial" w:hAnsi="Arial" w:cs="Arial"/>
                <w:szCs w:val="20"/>
                <w:lang w:val="en-GB"/>
              </w:rPr>
              <w:t xml:space="preserve">the </w:t>
            </w:r>
            <w:r w:rsidRPr="00EB15E7">
              <w:rPr>
                <w:rFonts w:ascii="Arial" w:hAnsi="Arial"/>
                <w:lang w:val="en-GB"/>
              </w:rPr>
              <w:t>Joint-Users. The Agreement made by Joint</w:t>
            </w:r>
            <w:r w:rsidR="000E7FE0">
              <w:rPr>
                <w:rFonts w:ascii="Arial" w:hAnsi="Arial"/>
                <w:lang w:val="en-GB"/>
              </w:rPr>
              <w:t>-</w:t>
            </w:r>
            <w:r w:rsidRPr="00EB15E7">
              <w:rPr>
                <w:rFonts w:ascii="Arial" w:hAnsi="Arial"/>
                <w:lang w:val="en-GB"/>
              </w:rPr>
              <w:t xml:space="preserve">Users </w:t>
            </w:r>
            <w:r w:rsidRPr="00EB15E7">
              <w:rPr>
                <w:rFonts w:ascii="Arial" w:hAnsi="Arial" w:cs="Arial"/>
                <w:szCs w:val="20"/>
                <w:lang w:val="en-GB"/>
              </w:rPr>
              <w:t>referred to in</w:t>
            </w:r>
            <w:r w:rsidRPr="00EB15E7">
              <w:rPr>
                <w:rFonts w:ascii="Arial" w:hAnsi="Arial"/>
                <w:lang w:val="en-GB"/>
              </w:rPr>
              <w:t xml:space="preserve"> this </w:t>
            </w:r>
            <w:r w:rsidR="000E7FE0">
              <w:rPr>
                <w:rFonts w:ascii="Arial" w:hAnsi="Arial"/>
                <w:lang w:val="en-GB"/>
              </w:rPr>
              <w:t>A</w:t>
            </w:r>
            <w:r w:rsidRPr="00EB15E7">
              <w:rPr>
                <w:rFonts w:ascii="Arial" w:hAnsi="Arial"/>
                <w:lang w:val="en-GB"/>
              </w:rPr>
              <w:t>rticle will be valid and produce legal effects only if previously approved by the Operator.</w:t>
            </w:r>
            <w:r w:rsidR="00722471">
              <w:rPr>
                <w:rFonts w:ascii="Arial" w:hAnsi="Arial"/>
                <w:lang w:val="en-GB"/>
              </w:rPr>
              <w:t xml:space="preserve"> </w:t>
            </w:r>
            <w:r w:rsidR="00722471" w:rsidRPr="003A13C8">
              <w:rPr>
                <w:rFonts w:ascii="Arial" w:hAnsi="Arial"/>
                <w:lang w:val="en-GB"/>
              </w:rPr>
              <w:t xml:space="preserve"> The Operator </w:t>
            </w:r>
            <w:r w:rsidR="000E7FE0">
              <w:rPr>
                <w:rFonts w:ascii="Arial" w:hAnsi="Arial"/>
                <w:lang w:val="en-GB"/>
              </w:rPr>
              <w:t xml:space="preserve">shall </w:t>
            </w:r>
            <w:r w:rsidR="00722471" w:rsidRPr="003A13C8">
              <w:rPr>
                <w:rFonts w:ascii="Arial" w:hAnsi="Arial"/>
                <w:lang w:val="en-GB"/>
              </w:rPr>
              <w:t>approve the agreement if the conditions specified in Rules are met.</w:t>
            </w:r>
          </w:p>
        </w:tc>
      </w:tr>
      <w:tr w:rsidR="00650ABD" w:rsidRPr="00C06AA1" w14:paraId="06BC591D" w14:textId="77777777" w:rsidTr="00C432BC">
        <w:tc>
          <w:tcPr>
            <w:tcW w:w="4248" w:type="dxa"/>
          </w:tcPr>
          <w:p w14:paraId="4BAA089D" w14:textId="77777777" w:rsidR="00650ABD" w:rsidRPr="00635660" w:rsidRDefault="00650ABD" w:rsidP="00635660">
            <w:pPr>
              <w:jc w:val="both"/>
              <w:rPr>
                <w:rFonts w:ascii="Arial" w:hAnsi="Arial"/>
                <w:highlight w:val="yellow"/>
              </w:rPr>
            </w:pPr>
          </w:p>
        </w:tc>
        <w:tc>
          <w:tcPr>
            <w:tcW w:w="283" w:type="dxa"/>
          </w:tcPr>
          <w:p w14:paraId="551949FF" w14:textId="77777777" w:rsidR="00650ABD" w:rsidRPr="00DD3B3A" w:rsidRDefault="00650ABD" w:rsidP="00650ABD">
            <w:pPr>
              <w:jc w:val="both"/>
              <w:rPr>
                <w:rFonts w:ascii="Arial" w:hAnsi="Arial"/>
                <w:highlight w:val="yellow"/>
              </w:rPr>
            </w:pPr>
          </w:p>
        </w:tc>
        <w:tc>
          <w:tcPr>
            <w:tcW w:w="4111" w:type="dxa"/>
          </w:tcPr>
          <w:p w14:paraId="4638A91B" w14:textId="77777777" w:rsidR="00650ABD" w:rsidRPr="00EB15E7" w:rsidRDefault="00650ABD" w:rsidP="00650ABD">
            <w:pPr>
              <w:jc w:val="both"/>
              <w:rPr>
                <w:rFonts w:ascii="Arial" w:hAnsi="Arial"/>
                <w:highlight w:val="yellow"/>
                <w:lang w:val="en-GB"/>
              </w:rPr>
            </w:pPr>
          </w:p>
        </w:tc>
      </w:tr>
      <w:tr w:rsidR="00650ABD" w:rsidRPr="00C06AA1" w14:paraId="19187F71" w14:textId="77777777" w:rsidTr="00C432BC">
        <w:tc>
          <w:tcPr>
            <w:tcW w:w="4248" w:type="dxa"/>
          </w:tcPr>
          <w:p w14:paraId="02B35B05" w14:textId="7CE9F487" w:rsidR="00650ABD" w:rsidRPr="00EB15E7" w:rsidRDefault="00F1488A" w:rsidP="00650ABD">
            <w:pPr>
              <w:pStyle w:val="ListParagraph"/>
              <w:numPr>
                <w:ilvl w:val="0"/>
                <w:numId w:val="27"/>
              </w:numPr>
              <w:ind w:left="567" w:hanging="567"/>
              <w:jc w:val="both"/>
              <w:rPr>
                <w:rFonts w:ascii="Arial" w:hAnsi="Arial"/>
              </w:rPr>
            </w:pPr>
            <w:r>
              <w:rPr>
                <w:rFonts w:ascii="Arial" w:hAnsi="Arial"/>
                <w:b/>
                <w:sz w:val="20"/>
              </w:rPr>
              <w:t>IZJAVE I</w:t>
            </w:r>
            <w:r w:rsidRPr="00EB15E7">
              <w:rPr>
                <w:rFonts w:ascii="Arial" w:hAnsi="Arial"/>
                <w:b/>
                <w:sz w:val="20"/>
              </w:rPr>
              <w:t xml:space="preserve"> JAMSTVA</w:t>
            </w:r>
          </w:p>
        </w:tc>
        <w:tc>
          <w:tcPr>
            <w:tcW w:w="283" w:type="dxa"/>
          </w:tcPr>
          <w:p w14:paraId="35B78C1C" w14:textId="77777777" w:rsidR="00650ABD" w:rsidRPr="00DD3B3A" w:rsidRDefault="00650ABD" w:rsidP="00650ABD">
            <w:pPr>
              <w:ind w:left="360"/>
              <w:jc w:val="both"/>
              <w:rPr>
                <w:rFonts w:ascii="Arial" w:hAnsi="Arial"/>
                <w:b/>
              </w:rPr>
            </w:pPr>
          </w:p>
        </w:tc>
        <w:tc>
          <w:tcPr>
            <w:tcW w:w="4111" w:type="dxa"/>
          </w:tcPr>
          <w:p w14:paraId="5D86D7FA" w14:textId="13DA6C80" w:rsidR="00650ABD" w:rsidRPr="00EB15E7" w:rsidRDefault="00572EEF" w:rsidP="00650ABD">
            <w:pPr>
              <w:pStyle w:val="ListParagraph"/>
              <w:numPr>
                <w:ilvl w:val="0"/>
                <w:numId w:val="28"/>
              </w:numPr>
              <w:ind w:left="567" w:hanging="567"/>
              <w:jc w:val="both"/>
              <w:rPr>
                <w:rFonts w:ascii="Arial" w:hAnsi="Arial"/>
                <w:b/>
                <w:sz w:val="20"/>
                <w:lang w:val="en-GB"/>
              </w:rPr>
            </w:pPr>
            <w:r>
              <w:rPr>
                <w:rFonts w:ascii="Arial" w:hAnsi="Arial"/>
                <w:b/>
                <w:sz w:val="20"/>
                <w:lang w:val="en-GB"/>
              </w:rPr>
              <w:t>REPRESENTATIONS</w:t>
            </w:r>
            <w:r w:rsidR="00610947">
              <w:rPr>
                <w:rFonts w:ascii="Arial" w:hAnsi="Arial"/>
                <w:b/>
                <w:sz w:val="20"/>
                <w:lang w:val="en-GB"/>
              </w:rPr>
              <w:t xml:space="preserve"> AND</w:t>
            </w:r>
            <w:r w:rsidR="00650ABD" w:rsidRPr="00EB15E7">
              <w:rPr>
                <w:rFonts w:ascii="Arial" w:hAnsi="Arial"/>
                <w:b/>
                <w:sz w:val="20"/>
                <w:lang w:val="en-GB"/>
              </w:rPr>
              <w:t xml:space="preserve"> </w:t>
            </w:r>
            <w:r>
              <w:rPr>
                <w:rFonts w:ascii="Arial" w:hAnsi="Arial"/>
                <w:b/>
                <w:sz w:val="20"/>
                <w:lang w:val="en-GB"/>
              </w:rPr>
              <w:t>WARRANTIES</w:t>
            </w:r>
          </w:p>
        </w:tc>
      </w:tr>
      <w:tr w:rsidR="00650ABD" w:rsidRPr="00C06AA1" w14:paraId="68134C15" w14:textId="77777777" w:rsidTr="00C432BC">
        <w:tc>
          <w:tcPr>
            <w:tcW w:w="4248" w:type="dxa"/>
          </w:tcPr>
          <w:p w14:paraId="5BDDE1EC" w14:textId="77777777" w:rsidR="00650ABD" w:rsidRPr="00EB15E7" w:rsidRDefault="00650ABD" w:rsidP="00650ABD">
            <w:pPr>
              <w:jc w:val="both"/>
              <w:rPr>
                <w:rFonts w:ascii="Arial" w:hAnsi="Arial"/>
                <w:highlight w:val="yellow"/>
              </w:rPr>
            </w:pPr>
          </w:p>
        </w:tc>
        <w:tc>
          <w:tcPr>
            <w:tcW w:w="283" w:type="dxa"/>
          </w:tcPr>
          <w:p w14:paraId="6A310CB3" w14:textId="77777777" w:rsidR="00650ABD" w:rsidRPr="00DD3B3A" w:rsidRDefault="00650ABD" w:rsidP="00650ABD">
            <w:pPr>
              <w:jc w:val="both"/>
              <w:rPr>
                <w:rFonts w:ascii="Arial" w:hAnsi="Arial"/>
                <w:highlight w:val="yellow"/>
              </w:rPr>
            </w:pPr>
          </w:p>
        </w:tc>
        <w:tc>
          <w:tcPr>
            <w:tcW w:w="4111" w:type="dxa"/>
          </w:tcPr>
          <w:p w14:paraId="76C1136E" w14:textId="77777777" w:rsidR="00650ABD" w:rsidRPr="00EB15E7" w:rsidRDefault="00650ABD" w:rsidP="00650ABD">
            <w:pPr>
              <w:jc w:val="both"/>
              <w:rPr>
                <w:rFonts w:ascii="Arial" w:hAnsi="Arial"/>
                <w:highlight w:val="yellow"/>
                <w:lang w:val="en-GB"/>
              </w:rPr>
            </w:pPr>
          </w:p>
        </w:tc>
      </w:tr>
      <w:tr w:rsidR="00650ABD" w:rsidRPr="00C06AA1" w14:paraId="59175C9D" w14:textId="77777777" w:rsidTr="00C432BC">
        <w:tc>
          <w:tcPr>
            <w:tcW w:w="4248" w:type="dxa"/>
          </w:tcPr>
          <w:p w14:paraId="475ABBD6" w14:textId="3D811D60"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 xml:space="preserve">Stupanjem u ovaj Ugovor </w:t>
            </w:r>
            <w:r>
              <w:rPr>
                <w:rFonts w:ascii="Arial" w:hAnsi="Arial"/>
                <w:sz w:val="20"/>
              </w:rPr>
              <w:t>Stran</w:t>
            </w:r>
            <w:r w:rsidRPr="00EB15E7">
              <w:rPr>
                <w:rFonts w:ascii="Arial" w:hAnsi="Arial"/>
                <w:sz w:val="20"/>
              </w:rPr>
              <w:t xml:space="preserve">e </w:t>
            </w:r>
            <w:r w:rsidR="001643D3">
              <w:rPr>
                <w:rFonts w:ascii="Arial" w:hAnsi="Arial"/>
                <w:sz w:val="20"/>
              </w:rPr>
              <w:t>izjavljuju</w:t>
            </w:r>
            <w:r w:rsidR="001643D3" w:rsidRPr="00EB15E7">
              <w:rPr>
                <w:rFonts w:ascii="Arial" w:hAnsi="Arial"/>
                <w:sz w:val="20"/>
              </w:rPr>
              <w:t xml:space="preserve"> </w:t>
            </w:r>
            <w:r w:rsidRPr="00EB15E7">
              <w:rPr>
                <w:rFonts w:ascii="Arial" w:hAnsi="Arial"/>
                <w:sz w:val="20"/>
              </w:rPr>
              <w:t>i jamče sljedeće:</w:t>
            </w:r>
          </w:p>
        </w:tc>
        <w:tc>
          <w:tcPr>
            <w:tcW w:w="283" w:type="dxa"/>
          </w:tcPr>
          <w:p w14:paraId="7EE4E465" w14:textId="77777777" w:rsidR="00650ABD" w:rsidRPr="00DD3B3A" w:rsidRDefault="00650ABD" w:rsidP="00650ABD">
            <w:pPr>
              <w:ind w:left="360"/>
              <w:jc w:val="both"/>
              <w:rPr>
                <w:rFonts w:ascii="Arial" w:hAnsi="Arial"/>
                <w:highlight w:val="yellow"/>
              </w:rPr>
            </w:pPr>
          </w:p>
        </w:tc>
        <w:tc>
          <w:tcPr>
            <w:tcW w:w="4111" w:type="dxa"/>
          </w:tcPr>
          <w:p w14:paraId="2E1AE6DC" w14:textId="40A9590A" w:rsidR="00650ABD" w:rsidRPr="00EB15E7" w:rsidRDefault="00650ABD" w:rsidP="00635660">
            <w:pPr>
              <w:pStyle w:val="ListParagraph"/>
              <w:numPr>
                <w:ilvl w:val="1"/>
                <w:numId w:val="28"/>
              </w:numPr>
              <w:ind w:left="458" w:hanging="458"/>
              <w:jc w:val="both"/>
              <w:rPr>
                <w:rFonts w:ascii="Arial" w:hAnsi="Arial"/>
                <w:sz w:val="20"/>
                <w:lang w:val="en-GB"/>
              </w:rPr>
            </w:pPr>
            <w:r w:rsidRPr="00EB15E7">
              <w:rPr>
                <w:rFonts w:ascii="Arial" w:hAnsi="Arial"/>
                <w:sz w:val="20"/>
                <w:lang w:val="en-GB"/>
              </w:rPr>
              <w:t xml:space="preserve">By entering into </w:t>
            </w:r>
            <w:r w:rsidRPr="00EB15E7">
              <w:rPr>
                <w:rFonts w:ascii="Arial" w:hAnsi="Arial" w:cs="Arial"/>
                <w:sz w:val="20"/>
                <w:szCs w:val="20"/>
                <w:lang w:val="en-GB"/>
              </w:rPr>
              <w:t>this</w:t>
            </w:r>
            <w:r w:rsidRPr="00EB15E7">
              <w:rPr>
                <w:rFonts w:ascii="Arial" w:hAnsi="Arial"/>
                <w:sz w:val="20"/>
                <w:lang w:val="en-GB"/>
              </w:rPr>
              <w:t xml:space="preserve"> Agreement, the Parties </w:t>
            </w:r>
            <w:r w:rsidR="00412785">
              <w:rPr>
                <w:rFonts w:ascii="Arial" w:hAnsi="Arial"/>
                <w:sz w:val="20"/>
                <w:lang w:val="en-GB"/>
              </w:rPr>
              <w:t>represent</w:t>
            </w:r>
            <w:r w:rsidR="00610947">
              <w:rPr>
                <w:rFonts w:ascii="Arial" w:hAnsi="Arial"/>
                <w:sz w:val="20"/>
                <w:lang w:val="en-GB"/>
              </w:rPr>
              <w:t xml:space="preserve"> </w:t>
            </w:r>
            <w:r w:rsidRPr="00EB15E7">
              <w:rPr>
                <w:rFonts w:ascii="Arial" w:hAnsi="Arial"/>
                <w:sz w:val="20"/>
                <w:lang w:val="en-GB"/>
              </w:rPr>
              <w:t xml:space="preserve">and </w:t>
            </w:r>
            <w:r w:rsidR="00412785">
              <w:rPr>
                <w:rFonts w:ascii="Arial" w:hAnsi="Arial"/>
                <w:sz w:val="20"/>
                <w:lang w:val="en-GB"/>
              </w:rPr>
              <w:t xml:space="preserve">warrant </w:t>
            </w:r>
            <w:r w:rsidRPr="00EB15E7">
              <w:rPr>
                <w:rFonts w:ascii="Arial" w:hAnsi="Arial"/>
                <w:sz w:val="20"/>
                <w:lang w:val="en-GB"/>
              </w:rPr>
              <w:t>the following:</w:t>
            </w:r>
          </w:p>
        </w:tc>
      </w:tr>
      <w:tr w:rsidR="00650ABD" w:rsidRPr="00C06AA1" w14:paraId="4F707C45" w14:textId="77777777" w:rsidTr="00C432BC">
        <w:tc>
          <w:tcPr>
            <w:tcW w:w="4248" w:type="dxa"/>
          </w:tcPr>
          <w:p w14:paraId="7048D2F1" w14:textId="77777777" w:rsidR="00650ABD" w:rsidRPr="00EB15E7" w:rsidRDefault="00650ABD" w:rsidP="00650ABD">
            <w:pPr>
              <w:jc w:val="both"/>
              <w:rPr>
                <w:rFonts w:ascii="Arial" w:hAnsi="Arial"/>
                <w:highlight w:val="yellow"/>
              </w:rPr>
            </w:pPr>
          </w:p>
        </w:tc>
        <w:tc>
          <w:tcPr>
            <w:tcW w:w="283" w:type="dxa"/>
          </w:tcPr>
          <w:p w14:paraId="34D15493" w14:textId="77777777" w:rsidR="00650ABD" w:rsidRPr="00DD3B3A" w:rsidRDefault="00650ABD" w:rsidP="00650ABD">
            <w:pPr>
              <w:jc w:val="both"/>
              <w:rPr>
                <w:rFonts w:ascii="Arial" w:hAnsi="Arial"/>
                <w:highlight w:val="yellow"/>
              </w:rPr>
            </w:pPr>
          </w:p>
        </w:tc>
        <w:tc>
          <w:tcPr>
            <w:tcW w:w="4111" w:type="dxa"/>
          </w:tcPr>
          <w:p w14:paraId="5DA649F7" w14:textId="77777777" w:rsidR="00650ABD" w:rsidRPr="00EB15E7" w:rsidRDefault="00650ABD" w:rsidP="00650ABD">
            <w:pPr>
              <w:jc w:val="both"/>
              <w:rPr>
                <w:rFonts w:ascii="Arial" w:hAnsi="Arial"/>
                <w:highlight w:val="yellow"/>
                <w:lang w:val="en-GB"/>
              </w:rPr>
            </w:pPr>
          </w:p>
        </w:tc>
      </w:tr>
      <w:tr w:rsidR="00650ABD" w:rsidRPr="00C06AA1" w14:paraId="5F7E1575" w14:textId="77777777" w:rsidTr="00C432BC">
        <w:tc>
          <w:tcPr>
            <w:tcW w:w="4248" w:type="dxa"/>
          </w:tcPr>
          <w:p w14:paraId="295C405B" w14:textId="7F7EA45B" w:rsidR="00650ABD" w:rsidRPr="00EB15E7" w:rsidRDefault="00650ABD" w:rsidP="00650ABD">
            <w:pPr>
              <w:pStyle w:val="ListParagraph"/>
              <w:numPr>
                <w:ilvl w:val="2"/>
                <w:numId w:val="27"/>
              </w:numPr>
              <w:ind w:left="1276" w:hanging="709"/>
              <w:jc w:val="both"/>
              <w:rPr>
                <w:rFonts w:ascii="Arial" w:hAnsi="Arial"/>
              </w:rPr>
            </w:pPr>
            <w:r>
              <w:rPr>
                <w:rFonts w:ascii="Arial" w:hAnsi="Arial"/>
                <w:sz w:val="20"/>
              </w:rPr>
              <w:t>Stran</w:t>
            </w:r>
            <w:r w:rsidRPr="00EB15E7">
              <w:rPr>
                <w:rFonts w:ascii="Arial" w:hAnsi="Arial"/>
                <w:sz w:val="20"/>
              </w:rPr>
              <w:t>e i njihovi potpisnici su ovlašteni zaključiti ovaj Ugovor i preuzeti obaveze sadržane u njemu;</w:t>
            </w:r>
          </w:p>
        </w:tc>
        <w:tc>
          <w:tcPr>
            <w:tcW w:w="283" w:type="dxa"/>
          </w:tcPr>
          <w:p w14:paraId="531D9C01" w14:textId="77777777" w:rsidR="00650ABD" w:rsidRPr="00DD3B3A" w:rsidRDefault="00650ABD" w:rsidP="00650ABD">
            <w:pPr>
              <w:pStyle w:val="ListParagraph"/>
              <w:numPr>
                <w:ilvl w:val="2"/>
                <w:numId w:val="28"/>
              </w:numPr>
              <w:ind w:left="1276" w:hanging="709"/>
              <w:jc w:val="both"/>
              <w:rPr>
                <w:rFonts w:ascii="Arial" w:hAnsi="Arial"/>
                <w:sz w:val="20"/>
                <w:highlight w:val="yellow"/>
              </w:rPr>
            </w:pPr>
          </w:p>
        </w:tc>
        <w:tc>
          <w:tcPr>
            <w:tcW w:w="4111" w:type="dxa"/>
          </w:tcPr>
          <w:p w14:paraId="31F6AE00" w14:textId="77777777" w:rsidR="00650ABD" w:rsidRPr="00EB15E7" w:rsidRDefault="00650ABD" w:rsidP="00650ABD">
            <w:pPr>
              <w:pStyle w:val="ListParagraph"/>
              <w:numPr>
                <w:ilvl w:val="2"/>
                <w:numId w:val="29"/>
              </w:numPr>
              <w:jc w:val="both"/>
              <w:rPr>
                <w:rFonts w:ascii="Arial" w:hAnsi="Arial"/>
                <w:sz w:val="20"/>
                <w:lang w:val="en-GB"/>
              </w:rPr>
            </w:pPr>
            <w:r w:rsidRPr="00EB15E7">
              <w:rPr>
                <w:rFonts w:ascii="Arial" w:hAnsi="Arial"/>
                <w:sz w:val="20"/>
                <w:lang w:val="en-GB"/>
              </w:rPr>
              <w:t xml:space="preserve">The Parties and their signatories have the right to conclude this Agreement and </w:t>
            </w:r>
            <w:r w:rsidRPr="00EB15E7">
              <w:rPr>
                <w:rFonts w:ascii="Arial" w:hAnsi="Arial"/>
                <w:sz w:val="20"/>
                <w:lang w:val="en-GB"/>
              </w:rPr>
              <w:lastRenderedPageBreak/>
              <w:t>undertake the obligations set forth in it;</w:t>
            </w:r>
          </w:p>
        </w:tc>
      </w:tr>
      <w:tr w:rsidR="00650ABD" w:rsidRPr="00C06AA1" w14:paraId="4E1DEDE7" w14:textId="77777777" w:rsidTr="00C432BC">
        <w:tc>
          <w:tcPr>
            <w:tcW w:w="4248" w:type="dxa"/>
          </w:tcPr>
          <w:p w14:paraId="030A1315" w14:textId="77777777" w:rsidR="00650ABD" w:rsidRPr="00EB15E7" w:rsidRDefault="00650ABD" w:rsidP="00650ABD">
            <w:pPr>
              <w:jc w:val="both"/>
              <w:rPr>
                <w:rFonts w:ascii="Arial" w:hAnsi="Arial"/>
                <w:highlight w:val="yellow"/>
              </w:rPr>
            </w:pPr>
          </w:p>
        </w:tc>
        <w:tc>
          <w:tcPr>
            <w:tcW w:w="283" w:type="dxa"/>
          </w:tcPr>
          <w:p w14:paraId="348ABD7C" w14:textId="77777777" w:rsidR="00650ABD" w:rsidRPr="00DD3B3A" w:rsidRDefault="00650ABD" w:rsidP="00650ABD">
            <w:pPr>
              <w:jc w:val="both"/>
              <w:rPr>
                <w:rFonts w:ascii="Arial" w:hAnsi="Arial"/>
                <w:highlight w:val="yellow"/>
              </w:rPr>
            </w:pPr>
          </w:p>
        </w:tc>
        <w:tc>
          <w:tcPr>
            <w:tcW w:w="4111" w:type="dxa"/>
          </w:tcPr>
          <w:p w14:paraId="49940202" w14:textId="77777777" w:rsidR="00650ABD" w:rsidRPr="00EB15E7" w:rsidRDefault="00650ABD" w:rsidP="00650ABD">
            <w:pPr>
              <w:jc w:val="both"/>
              <w:rPr>
                <w:rFonts w:ascii="Arial" w:hAnsi="Arial"/>
                <w:highlight w:val="yellow"/>
                <w:lang w:val="en-GB"/>
              </w:rPr>
            </w:pPr>
          </w:p>
        </w:tc>
      </w:tr>
      <w:tr w:rsidR="00650ABD" w:rsidRPr="00C06AA1" w14:paraId="7A8B9BA0" w14:textId="77777777" w:rsidTr="00C432BC">
        <w:tc>
          <w:tcPr>
            <w:tcW w:w="4248" w:type="dxa"/>
          </w:tcPr>
          <w:p w14:paraId="6D3C9553" w14:textId="3BC99FDD" w:rsidR="00650ABD" w:rsidRPr="00EB15E7" w:rsidRDefault="00650ABD" w:rsidP="00650ABD">
            <w:pPr>
              <w:pStyle w:val="ListParagraph"/>
              <w:numPr>
                <w:ilvl w:val="2"/>
                <w:numId w:val="27"/>
              </w:numPr>
              <w:ind w:left="1276" w:hanging="709"/>
              <w:jc w:val="both"/>
              <w:rPr>
                <w:rFonts w:ascii="Arial" w:hAnsi="Arial"/>
              </w:rPr>
            </w:pPr>
            <w:r>
              <w:rPr>
                <w:rFonts w:ascii="Arial" w:hAnsi="Arial"/>
                <w:sz w:val="20"/>
              </w:rPr>
              <w:t>Stran</w:t>
            </w:r>
            <w:r w:rsidRPr="00EB15E7">
              <w:rPr>
                <w:rFonts w:ascii="Arial" w:hAnsi="Arial"/>
                <w:sz w:val="20"/>
              </w:rPr>
              <w:t xml:space="preserve">e preuzimaju valjane obaveze po </w:t>
            </w:r>
            <w:r w:rsidRPr="00EB15E7">
              <w:rPr>
                <w:rFonts w:ascii="Arial" w:hAnsi="Arial" w:cs="Arial"/>
                <w:sz w:val="20"/>
                <w:szCs w:val="20"/>
              </w:rPr>
              <w:t xml:space="preserve">ovom </w:t>
            </w:r>
            <w:r w:rsidRPr="00EB15E7">
              <w:rPr>
                <w:rFonts w:ascii="Arial" w:hAnsi="Arial"/>
                <w:sz w:val="20"/>
              </w:rPr>
              <w:t xml:space="preserve">Ugovoru </w:t>
            </w:r>
            <w:r w:rsidRPr="00EB15E7">
              <w:rPr>
                <w:rFonts w:ascii="Arial" w:hAnsi="Arial" w:cs="Arial"/>
                <w:sz w:val="20"/>
                <w:szCs w:val="20"/>
              </w:rPr>
              <w:t>kojima se</w:t>
            </w:r>
            <w:r w:rsidRPr="00EB15E7">
              <w:rPr>
                <w:rFonts w:ascii="Arial" w:hAnsi="Arial"/>
                <w:sz w:val="20"/>
              </w:rPr>
              <w:t xml:space="preserve"> izražava </w:t>
            </w:r>
            <w:r w:rsidRPr="00EB15E7">
              <w:rPr>
                <w:rFonts w:ascii="Arial" w:hAnsi="Arial" w:cs="Arial"/>
                <w:sz w:val="20"/>
                <w:szCs w:val="20"/>
              </w:rPr>
              <w:t>prava volja</w:t>
            </w:r>
            <w:r w:rsidRPr="00EB15E7">
              <w:rPr>
                <w:rFonts w:ascii="Arial" w:hAnsi="Arial"/>
                <w:sz w:val="20"/>
              </w:rPr>
              <w:t xml:space="preserve"> Strana za svrhe Ugovora, </w:t>
            </w:r>
            <w:r w:rsidRPr="00EB15E7">
              <w:rPr>
                <w:rFonts w:ascii="Arial" w:hAnsi="Arial" w:cs="Arial"/>
                <w:sz w:val="20"/>
                <w:szCs w:val="20"/>
              </w:rPr>
              <w:t>uspostavljaju principi</w:t>
            </w:r>
            <w:r w:rsidRPr="00EB15E7">
              <w:rPr>
                <w:rFonts w:ascii="Arial" w:hAnsi="Arial"/>
                <w:sz w:val="20"/>
              </w:rPr>
              <w:t xml:space="preserve"> reguliranja pravnih odnosa između Strana, u mjeri u kojoj nisu regulirani drugim </w:t>
            </w:r>
            <w:r w:rsidR="002C3E2F">
              <w:rPr>
                <w:rFonts w:ascii="Arial" w:hAnsi="Arial"/>
                <w:sz w:val="20"/>
              </w:rPr>
              <w:t>primjenjivim propisima</w:t>
            </w:r>
            <w:r w:rsidRPr="00EB15E7">
              <w:rPr>
                <w:rFonts w:ascii="Arial" w:hAnsi="Arial"/>
                <w:sz w:val="20"/>
              </w:rPr>
              <w:t xml:space="preserve">. </w:t>
            </w:r>
            <w:r>
              <w:rPr>
                <w:rFonts w:ascii="Arial" w:hAnsi="Arial"/>
                <w:sz w:val="20"/>
              </w:rPr>
              <w:t>Stranke jamče da o</w:t>
            </w:r>
            <w:r w:rsidRPr="00EB15E7">
              <w:rPr>
                <w:rFonts w:ascii="Arial" w:hAnsi="Arial"/>
                <w:sz w:val="20"/>
              </w:rPr>
              <w:t xml:space="preserve">stali sporazumi među </w:t>
            </w:r>
            <w:r>
              <w:rPr>
                <w:rFonts w:ascii="Arial" w:hAnsi="Arial"/>
                <w:sz w:val="20"/>
              </w:rPr>
              <w:t>Stran</w:t>
            </w:r>
            <w:r w:rsidRPr="00EB15E7">
              <w:rPr>
                <w:rFonts w:ascii="Arial" w:hAnsi="Arial"/>
                <w:sz w:val="20"/>
              </w:rPr>
              <w:t>ama ili preuzete obaveze po drugim osnovama ne</w:t>
            </w:r>
            <w:r>
              <w:rPr>
                <w:rFonts w:ascii="Arial" w:hAnsi="Arial"/>
                <w:sz w:val="20"/>
              </w:rPr>
              <w:t>će</w:t>
            </w:r>
            <w:r w:rsidRPr="00EB15E7">
              <w:rPr>
                <w:rFonts w:ascii="Arial" w:hAnsi="Arial"/>
                <w:sz w:val="20"/>
              </w:rPr>
              <w:t xml:space="preserve"> biti u suprotnosti s odredbama </w:t>
            </w:r>
            <w:r w:rsidRPr="00EB15E7">
              <w:rPr>
                <w:rFonts w:ascii="Arial" w:hAnsi="Arial" w:cs="Arial"/>
                <w:sz w:val="20"/>
                <w:szCs w:val="20"/>
              </w:rPr>
              <w:t xml:space="preserve">ovog </w:t>
            </w:r>
            <w:r w:rsidRPr="00EB15E7">
              <w:rPr>
                <w:rFonts w:ascii="Arial" w:hAnsi="Arial"/>
                <w:sz w:val="20"/>
              </w:rPr>
              <w:t>Ugovora;</w:t>
            </w:r>
          </w:p>
        </w:tc>
        <w:tc>
          <w:tcPr>
            <w:tcW w:w="283" w:type="dxa"/>
          </w:tcPr>
          <w:p w14:paraId="48398C42" w14:textId="77777777" w:rsidR="00650ABD" w:rsidRPr="00DD3B3A" w:rsidRDefault="00650ABD" w:rsidP="00650ABD">
            <w:pPr>
              <w:pStyle w:val="ListParagraph"/>
              <w:numPr>
                <w:ilvl w:val="2"/>
                <w:numId w:val="29"/>
              </w:numPr>
              <w:ind w:left="1276" w:hanging="709"/>
              <w:jc w:val="both"/>
              <w:rPr>
                <w:rFonts w:ascii="Arial" w:hAnsi="Arial"/>
                <w:sz w:val="20"/>
                <w:highlight w:val="yellow"/>
              </w:rPr>
            </w:pPr>
          </w:p>
        </w:tc>
        <w:tc>
          <w:tcPr>
            <w:tcW w:w="4111" w:type="dxa"/>
          </w:tcPr>
          <w:p w14:paraId="62C6AA99" w14:textId="0806146D" w:rsidR="00650ABD" w:rsidRPr="00EB15E7" w:rsidRDefault="00650ABD" w:rsidP="00650ABD">
            <w:pPr>
              <w:pStyle w:val="ListParagraph"/>
              <w:numPr>
                <w:ilvl w:val="2"/>
                <w:numId w:val="30"/>
              </w:numPr>
              <w:jc w:val="both"/>
              <w:rPr>
                <w:rFonts w:ascii="Arial" w:hAnsi="Arial"/>
                <w:sz w:val="20"/>
                <w:lang w:val="en-GB"/>
              </w:rPr>
            </w:pPr>
            <w:r w:rsidRPr="00EB15E7">
              <w:rPr>
                <w:rFonts w:ascii="Arial" w:hAnsi="Arial"/>
                <w:sz w:val="20"/>
                <w:lang w:val="en-GB"/>
              </w:rPr>
              <w:t xml:space="preserve">The Parties undertake valid obligations under </w:t>
            </w:r>
            <w:r w:rsidRPr="00EB15E7">
              <w:rPr>
                <w:rFonts w:ascii="Arial" w:hAnsi="Arial" w:cs="Arial"/>
                <w:sz w:val="20"/>
                <w:szCs w:val="20"/>
                <w:lang w:val="en-GB"/>
              </w:rPr>
              <w:t>this</w:t>
            </w:r>
            <w:r w:rsidRPr="00EB15E7">
              <w:rPr>
                <w:rFonts w:ascii="Arial" w:hAnsi="Arial"/>
                <w:sz w:val="20"/>
                <w:lang w:val="en-GB"/>
              </w:rPr>
              <w:t xml:space="preserve"> Agreement which express a true will of the Parties for the purpose of </w:t>
            </w:r>
            <w:r w:rsidRPr="00EB15E7">
              <w:rPr>
                <w:rFonts w:ascii="Arial" w:hAnsi="Arial" w:cs="Arial"/>
                <w:sz w:val="20"/>
                <w:szCs w:val="20"/>
                <w:lang w:val="en-GB"/>
              </w:rPr>
              <w:t>this</w:t>
            </w:r>
            <w:r w:rsidRPr="00EB15E7">
              <w:rPr>
                <w:rFonts w:ascii="Arial" w:hAnsi="Arial"/>
                <w:sz w:val="20"/>
                <w:lang w:val="en-GB"/>
              </w:rPr>
              <w:t xml:space="preserve"> Agreement, establishing the principles of regulation of legal relations between the Parties, as far as </w:t>
            </w:r>
            <w:r w:rsidRPr="00EB15E7">
              <w:rPr>
                <w:rFonts w:ascii="Arial" w:hAnsi="Arial" w:cs="Arial"/>
                <w:sz w:val="20"/>
                <w:szCs w:val="20"/>
                <w:lang w:val="en-GB"/>
              </w:rPr>
              <w:t>those are</w:t>
            </w:r>
            <w:r w:rsidRPr="00EB15E7">
              <w:rPr>
                <w:rFonts w:ascii="Arial" w:hAnsi="Arial"/>
                <w:sz w:val="20"/>
                <w:lang w:val="en-GB"/>
              </w:rPr>
              <w:t xml:space="preserve"> not governed by </w:t>
            </w:r>
            <w:r w:rsidR="00610947">
              <w:rPr>
                <w:rFonts w:ascii="Arial" w:hAnsi="Arial"/>
                <w:sz w:val="20"/>
                <w:lang w:val="en-GB"/>
              </w:rPr>
              <w:t>applicable laws</w:t>
            </w:r>
            <w:r w:rsidRPr="00EB15E7">
              <w:rPr>
                <w:rFonts w:ascii="Arial" w:hAnsi="Arial"/>
                <w:sz w:val="20"/>
                <w:lang w:val="en-GB"/>
              </w:rPr>
              <w:t xml:space="preserve">. </w:t>
            </w:r>
            <w:r>
              <w:rPr>
                <w:rFonts w:ascii="Arial" w:hAnsi="Arial"/>
                <w:sz w:val="20"/>
                <w:lang w:val="en-GB"/>
              </w:rPr>
              <w:t>T</w:t>
            </w:r>
            <w:r w:rsidRPr="00EB15E7">
              <w:rPr>
                <w:rFonts w:ascii="Arial" w:hAnsi="Arial"/>
                <w:sz w:val="20"/>
                <w:lang w:val="en-GB"/>
              </w:rPr>
              <w:t xml:space="preserve">he Parties </w:t>
            </w:r>
            <w:r>
              <w:rPr>
                <w:rFonts w:ascii="Arial" w:hAnsi="Arial"/>
                <w:sz w:val="20"/>
                <w:lang w:val="en-GB"/>
              </w:rPr>
              <w:t>guarantee that o</w:t>
            </w:r>
            <w:r w:rsidRPr="00EB15E7">
              <w:rPr>
                <w:rFonts w:ascii="Arial" w:hAnsi="Arial"/>
                <w:sz w:val="20"/>
                <w:lang w:val="en-GB"/>
              </w:rPr>
              <w:t xml:space="preserve">ther agreements between the Parties or obligations undertaken on other basis </w:t>
            </w:r>
            <w:r w:rsidRPr="00EB15E7">
              <w:rPr>
                <w:rFonts w:ascii="Arial" w:hAnsi="Arial" w:cs="Arial"/>
                <w:sz w:val="20"/>
                <w:szCs w:val="20"/>
                <w:lang w:val="en-GB"/>
              </w:rPr>
              <w:t>shall</w:t>
            </w:r>
            <w:r w:rsidRPr="00EB15E7">
              <w:rPr>
                <w:rFonts w:ascii="Arial" w:hAnsi="Arial"/>
                <w:sz w:val="20"/>
                <w:lang w:val="en-GB"/>
              </w:rPr>
              <w:t xml:space="preserve"> not contradict the provisions of </w:t>
            </w:r>
            <w:r w:rsidRPr="00EB15E7">
              <w:rPr>
                <w:rFonts w:ascii="Arial" w:hAnsi="Arial" w:cs="Arial"/>
                <w:sz w:val="20"/>
                <w:szCs w:val="20"/>
                <w:lang w:val="en-GB"/>
              </w:rPr>
              <w:t>this</w:t>
            </w:r>
            <w:r w:rsidRPr="00EB15E7">
              <w:rPr>
                <w:rFonts w:ascii="Arial" w:hAnsi="Arial"/>
                <w:sz w:val="20"/>
                <w:lang w:val="en-GB"/>
              </w:rPr>
              <w:t xml:space="preserve"> Agreement;</w:t>
            </w:r>
          </w:p>
        </w:tc>
      </w:tr>
      <w:tr w:rsidR="00650ABD" w:rsidRPr="00C06AA1" w14:paraId="0CFCCC6E" w14:textId="77777777" w:rsidTr="00C432BC">
        <w:tc>
          <w:tcPr>
            <w:tcW w:w="4248" w:type="dxa"/>
          </w:tcPr>
          <w:p w14:paraId="58DE467B" w14:textId="77777777" w:rsidR="00650ABD" w:rsidRPr="00EB15E7" w:rsidRDefault="00650ABD" w:rsidP="00650ABD">
            <w:pPr>
              <w:rPr>
                <w:rFonts w:ascii="Arial" w:hAnsi="Arial"/>
                <w:highlight w:val="yellow"/>
              </w:rPr>
            </w:pPr>
          </w:p>
        </w:tc>
        <w:tc>
          <w:tcPr>
            <w:tcW w:w="283" w:type="dxa"/>
          </w:tcPr>
          <w:p w14:paraId="6242B22D" w14:textId="77777777" w:rsidR="00650ABD" w:rsidRPr="00DD3B3A" w:rsidRDefault="00650ABD" w:rsidP="00650ABD">
            <w:pPr>
              <w:rPr>
                <w:rFonts w:ascii="Arial" w:hAnsi="Arial"/>
                <w:highlight w:val="yellow"/>
              </w:rPr>
            </w:pPr>
          </w:p>
        </w:tc>
        <w:tc>
          <w:tcPr>
            <w:tcW w:w="4111" w:type="dxa"/>
          </w:tcPr>
          <w:p w14:paraId="33BA4BDA" w14:textId="77777777" w:rsidR="00650ABD" w:rsidRPr="00EB15E7" w:rsidRDefault="00650ABD" w:rsidP="00650ABD">
            <w:pPr>
              <w:rPr>
                <w:rFonts w:ascii="Arial" w:hAnsi="Arial"/>
                <w:highlight w:val="yellow"/>
                <w:lang w:val="en-GB"/>
              </w:rPr>
            </w:pPr>
          </w:p>
        </w:tc>
      </w:tr>
      <w:tr w:rsidR="00650ABD" w:rsidRPr="00C06AA1" w14:paraId="318E3260" w14:textId="77777777" w:rsidTr="00C432BC">
        <w:tc>
          <w:tcPr>
            <w:tcW w:w="4248" w:type="dxa"/>
          </w:tcPr>
          <w:p w14:paraId="593B5075" w14:textId="6C4A6187" w:rsidR="00650ABD" w:rsidRPr="00EB15E7" w:rsidRDefault="00650ABD" w:rsidP="00650ABD">
            <w:pPr>
              <w:pStyle w:val="ListParagraph"/>
              <w:numPr>
                <w:ilvl w:val="2"/>
                <w:numId w:val="27"/>
              </w:numPr>
              <w:ind w:left="1276" w:hanging="709"/>
              <w:jc w:val="both"/>
              <w:rPr>
                <w:rFonts w:ascii="Arial" w:hAnsi="Arial"/>
              </w:rPr>
            </w:pPr>
            <w:r w:rsidRPr="00EB15E7">
              <w:rPr>
                <w:rFonts w:ascii="Arial" w:hAnsi="Arial" w:cs="Arial"/>
                <w:sz w:val="20"/>
                <w:szCs w:val="20"/>
              </w:rPr>
              <w:t>Obaveze</w:t>
            </w:r>
            <w:r w:rsidRPr="00EB15E7">
              <w:rPr>
                <w:rFonts w:ascii="Arial" w:hAnsi="Arial"/>
                <w:sz w:val="20"/>
              </w:rPr>
              <w:t xml:space="preserve"> koje </w:t>
            </w:r>
            <w:r>
              <w:rPr>
                <w:rFonts w:ascii="Arial" w:hAnsi="Arial"/>
                <w:sz w:val="20"/>
              </w:rPr>
              <w:t>Stran</w:t>
            </w:r>
            <w:r w:rsidRPr="00EB15E7">
              <w:rPr>
                <w:rFonts w:ascii="Arial" w:hAnsi="Arial"/>
                <w:sz w:val="20"/>
              </w:rPr>
              <w:t xml:space="preserve">e preuzimaju po </w:t>
            </w:r>
            <w:r w:rsidRPr="00EB15E7">
              <w:rPr>
                <w:rFonts w:ascii="Arial" w:hAnsi="Arial" w:cs="Arial"/>
                <w:sz w:val="20"/>
                <w:szCs w:val="20"/>
              </w:rPr>
              <w:t xml:space="preserve">ovom </w:t>
            </w:r>
            <w:r w:rsidRPr="00EB15E7">
              <w:rPr>
                <w:rFonts w:ascii="Arial" w:hAnsi="Arial"/>
                <w:sz w:val="20"/>
              </w:rPr>
              <w:t xml:space="preserve">Ugovoru, koliko je </w:t>
            </w:r>
            <w:r>
              <w:rPr>
                <w:rFonts w:ascii="Arial" w:hAnsi="Arial" w:cs="Arial"/>
                <w:sz w:val="20"/>
                <w:szCs w:val="20"/>
              </w:rPr>
              <w:t>Stran</w:t>
            </w:r>
            <w:r w:rsidRPr="00EB15E7">
              <w:rPr>
                <w:rFonts w:ascii="Arial" w:hAnsi="Arial" w:cs="Arial"/>
                <w:sz w:val="20"/>
                <w:szCs w:val="20"/>
              </w:rPr>
              <w:t xml:space="preserve">ama </w:t>
            </w:r>
            <w:r w:rsidRPr="00EB15E7">
              <w:rPr>
                <w:rFonts w:ascii="Arial" w:hAnsi="Arial"/>
                <w:sz w:val="20"/>
              </w:rPr>
              <w:t xml:space="preserve">poznato ili </w:t>
            </w:r>
            <w:r w:rsidRPr="00EB15E7">
              <w:rPr>
                <w:rFonts w:ascii="Arial" w:hAnsi="Arial" w:cs="Arial"/>
                <w:sz w:val="20"/>
                <w:szCs w:val="20"/>
              </w:rPr>
              <w:t>treba</w:t>
            </w:r>
            <w:r w:rsidRPr="00EB15E7">
              <w:rPr>
                <w:rFonts w:ascii="Arial" w:hAnsi="Arial"/>
                <w:sz w:val="20"/>
              </w:rPr>
              <w:t xml:space="preserve"> biti poznato, ne krše nikakva prava i/ili pravne interese trećih strana</w:t>
            </w:r>
            <w:r w:rsidR="00BF49C0">
              <w:rPr>
                <w:rFonts w:ascii="Arial" w:hAnsi="Arial"/>
                <w:sz w:val="20"/>
              </w:rPr>
              <w:t>.</w:t>
            </w:r>
          </w:p>
        </w:tc>
        <w:tc>
          <w:tcPr>
            <w:tcW w:w="283" w:type="dxa"/>
          </w:tcPr>
          <w:p w14:paraId="538A70B2" w14:textId="77777777" w:rsidR="00650ABD" w:rsidRPr="00DD3B3A" w:rsidRDefault="00650ABD" w:rsidP="00650ABD">
            <w:pPr>
              <w:pStyle w:val="ListParagraph"/>
              <w:numPr>
                <w:ilvl w:val="2"/>
                <w:numId w:val="30"/>
              </w:numPr>
              <w:ind w:left="1276" w:hanging="709"/>
              <w:jc w:val="both"/>
              <w:rPr>
                <w:rFonts w:ascii="Arial" w:hAnsi="Arial"/>
                <w:sz w:val="20"/>
                <w:highlight w:val="yellow"/>
              </w:rPr>
            </w:pPr>
          </w:p>
        </w:tc>
        <w:tc>
          <w:tcPr>
            <w:tcW w:w="4111" w:type="dxa"/>
          </w:tcPr>
          <w:p w14:paraId="01122E7D" w14:textId="7C8C6044" w:rsidR="00650ABD" w:rsidRPr="00EB15E7" w:rsidRDefault="00650ABD" w:rsidP="00650ABD">
            <w:pPr>
              <w:pStyle w:val="ListParagraph"/>
              <w:numPr>
                <w:ilvl w:val="2"/>
                <w:numId w:val="31"/>
              </w:numPr>
              <w:jc w:val="both"/>
              <w:rPr>
                <w:rFonts w:ascii="Arial" w:hAnsi="Arial"/>
                <w:sz w:val="20"/>
                <w:lang w:val="en-GB"/>
              </w:rPr>
            </w:pPr>
            <w:r w:rsidRPr="00EB15E7">
              <w:rPr>
                <w:rFonts w:ascii="Arial" w:hAnsi="Arial" w:cs="Arial"/>
                <w:sz w:val="20"/>
                <w:szCs w:val="20"/>
                <w:lang w:val="en-GB"/>
              </w:rPr>
              <w:t>Obligations</w:t>
            </w:r>
            <w:r w:rsidRPr="00EB15E7">
              <w:rPr>
                <w:rFonts w:ascii="Arial" w:hAnsi="Arial"/>
                <w:sz w:val="20"/>
                <w:lang w:val="en-GB"/>
              </w:rPr>
              <w:t xml:space="preserve"> undertaken by the Parties under </w:t>
            </w:r>
            <w:r w:rsidRPr="00EB15E7">
              <w:rPr>
                <w:rFonts w:ascii="Arial" w:hAnsi="Arial" w:cs="Arial"/>
                <w:sz w:val="20"/>
                <w:szCs w:val="20"/>
                <w:lang w:val="en-GB"/>
              </w:rPr>
              <w:t>this</w:t>
            </w:r>
            <w:r w:rsidRPr="00EB15E7">
              <w:rPr>
                <w:rFonts w:ascii="Arial" w:hAnsi="Arial"/>
                <w:sz w:val="20"/>
                <w:lang w:val="en-GB"/>
              </w:rPr>
              <w:t xml:space="preserve"> Agreement, as far as it is known or </w:t>
            </w:r>
            <w:r w:rsidRPr="00EB15E7">
              <w:rPr>
                <w:rFonts w:ascii="Arial" w:hAnsi="Arial" w:cs="Arial"/>
                <w:sz w:val="20"/>
                <w:szCs w:val="20"/>
                <w:lang w:val="en-GB"/>
              </w:rPr>
              <w:t>should</w:t>
            </w:r>
            <w:r w:rsidRPr="00EB15E7">
              <w:rPr>
                <w:rFonts w:ascii="Arial" w:hAnsi="Arial"/>
                <w:sz w:val="20"/>
                <w:lang w:val="en-GB"/>
              </w:rPr>
              <w:t xml:space="preserve"> be known</w:t>
            </w:r>
            <w:r w:rsidR="00BF49C0">
              <w:rPr>
                <w:rFonts w:ascii="Arial" w:hAnsi="Arial"/>
                <w:sz w:val="20"/>
                <w:lang w:val="en-GB"/>
              </w:rPr>
              <w:t xml:space="preserve"> to the Parties</w:t>
            </w:r>
            <w:r w:rsidRPr="00EB15E7">
              <w:rPr>
                <w:rFonts w:ascii="Arial" w:hAnsi="Arial"/>
                <w:sz w:val="20"/>
                <w:lang w:val="en-GB"/>
              </w:rPr>
              <w:t>, do not infringe any rights and/or legal interests of third parties</w:t>
            </w:r>
            <w:r w:rsidR="00BF49C0">
              <w:rPr>
                <w:rFonts w:ascii="Arial" w:hAnsi="Arial"/>
                <w:sz w:val="20"/>
                <w:lang w:val="en-GB"/>
              </w:rPr>
              <w:t>.</w:t>
            </w:r>
          </w:p>
        </w:tc>
      </w:tr>
      <w:tr w:rsidR="00650ABD" w:rsidRPr="00C06AA1" w14:paraId="33598DD4" w14:textId="77777777" w:rsidTr="00C432BC">
        <w:tc>
          <w:tcPr>
            <w:tcW w:w="4248" w:type="dxa"/>
          </w:tcPr>
          <w:p w14:paraId="10C17FBA" w14:textId="77777777" w:rsidR="00650ABD" w:rsidRPr="00EB15E7" w:rsidRDefault="00650ABD" w:rsidP="00635660">
            <w:pPr>
              <w:jc w:val="both"/>
              <w:rPr>
                <w:rFonts w:ascii="Arial" w:hAnsi="Arial"/>
                <w:highlight w:val="yellow"/>
              </w:rPr>
            </w:pPr>
          </w:p>
        </w:tc>
        <w:tc>
          <w:tcPr>
            <w:tcW w:w="283" w:type="dxa"/>
          </w:tcPr>
          <w:p w14:paraId="6A4DB4FF" w14:textId="77777777" w:rsidR="00650ABD" w:rsidRPr="00DD3B3A" w:rsidRDefault="00650ABD" w:rsidP="00635660">
            <w:pPr>
              <w:jc w:val="both"/>
              <w:rPr>
                <w:rFonts w:ascii="Arial" w:hAnsi="Arial"/>
                <w:highlight w:val="yellow"/>
              </w:rPr>
            </w:pPr>
          </w:p>
        </w:tc>
        <w:tc>
          <w:tcPr>
            <w:tcW w:w="4111" w:type="dxa"/>
          </w:tcPr>
          <w:p w14:paraId="42257DD8" w14:textId="77777777" w:rsidR="00650ABD" w:rsidRPr="00EB15E7" w:rsidRDefault="00650ABD" w:rsidP="00635660">
            <w:pPr>
              <w:jc w:val="both"/>
              <w:rPr>
                <w:rFonts w:ascii="Arial" w:hAnsi="Arial"/>
                <w:highlight w:val="yellow"/>
                <w:lang w:val="en-GB"/>
              </w:rPr>
            </w:pPr>
          </w:p>
        </w:tc>
      </w:tr>
      <w:tr w:rsidR="00650ABD" w:rsidRPr="00C06AA1" w14:paraId="1A6D0D42" w14:textId="77777777" w:rsidTr="00C432BC">
        <w:tc>
          <w:tcPr>
            <w:tcW w:w="4248" w:type="dxa"/>
          </w:tcPr>
          <w:p w14:paraId="0DA2C700" w14:textId="61AED5B4" w:rsidR="00650ABD" w:rsidRPr="00EB15E7" w:rsidRDefault="00650ABD" w:rsidP="00650ABD">
            <w:pPr>
              <w:pStyle w:val="ListParagraph"/>
              <w:numPr>
                <w:ilvl w:val="1"/>
                <w:numId w:val="27"/>
              </w:numPr>
              <w:ind w:left="600" w:hanging="567"/>
              <w:jc w:val="both"/>
              <w:rPr>
                <w:rFonts w:ascii="Arial" w:hAnsi="Arial"/>
              </w:rPr>
            </w:pPr>
            <w:r w:rsidRPr="00EB15E7">
              <w:rPr>
                <w:rFonts w:ascii="Arial" w:hAnsi="Arial"/>
                <w:sz w:val="20"/>
              </w:rPr>
              <w:t>Sklapanjem</w:t>
            </w:r>
            <w:r w:rsidRPr="00EB15E7">
              <w:rPr>
                <w:rFonts w:ascii="Arial" w:hAnsi="Arial" w:cs="Arial"/>
                <w:sz w:val="20"/>
                <w:szCs w:val="20"/>
              </w:rPr>
              <w:t xml:space="preserve"> ovog</w:t>
            </w:r>
            <w:r w:rsidRPr="00EB15E7">
              <w:rPr>
                <w:rFonts w:ascii="Arial" w:hAnsi="Arial"/>
                <w:sz w:val="20"/>
              </w:rPr>
              <w:t xml:space="preserve"> Ugovora Zajednički </w:t>
            </w:r>
            <w:r>
              <w:rPr>
                <w:rFonts w:ascii="Arial" w:hAnsi="Arial"/>
                <w:sz w:val="20"/>
              </w:rPr>
              <w:t xml:space="preserve">korisnici </w:t>
            </w:r>
            <w:r w:rsidRPr="00EB15E7">
              <w:rPr>
                <w:rFonts w:ascii="Arial" w:hAnsi="Arial"/>
                <w:sz w:val="20"/>
              </w:rPr>
              <w:t xml:space="preserve">potvrđuju i jamče jedni drugima da će Pozajmljena količina UPP-a i Povratna količina UPP-a u trenutku </w:t>
            </w:r>
            <w:r w:rsidRPr="00EB15E7">
              <w:rPr>
                <w:rFonts w:ascii="Arial" w:hAnsi="Arial" w:cs="Arial"/>
                <w:sz w:val="20"/>
                <w:szCs w:val="20"/>
              </w:rPr>
              <w:t>zajma</w:t>
            </w:r>
            <w:r w:rsidRPr="00EB15E7">
              <w:rPr>
                <w:rFonts w:ascii="Arial" w:hAnsi="Arial"/>
                <w:sz w:val="20"/>
              </w:rPr>
              <w:t xml:space="preserve"> i povrata </w:t>
            </w:r>
            <w:r w:rsidRPr="00EB15E7">
              <w:rPr>
                <w:rFonts w:ascii="Arial" w:hAnsi="Arial" w:cs="Arial"/>
                <w:sz w:val="20"/>
                <w:szCs w:val="20"/>
              </w:rPr>
              <w:t xml:space="preserve"> UPP-a </w:t>
            </w:r>
            <w:r w:rsidRPr="00EB15E7">
              <w:rPr>
                <w:rFonts w:ascii="Arial" w:hAnsi="Arial"/>
                <w:sz w:val="20"/>
              </w:rPr>
              <w:t xml:space="preserve">biti u vlasništvu Zajedničkog </w:t>
            </w:r>
            <w:r>
              <w:rPr>
                <w:rFonts w:ascii="Arial" w:hAnsi="Arial"/>
                <w:sz w:val="20"/>
              </w:rPr>
              <w:t xml:space="preserve">korisnika </w:t>
            </w:r>
            <w:r w:rsidRPr="00EB15E7">
              <w:rPr>
                <w:rFonts w:ascii="Arial" w:hAnsi="Arial"/>
                <w:sz w:val="20"/>
              </w:rPr>
              <w:t xml:space="preserve">koji pozajmljuje </w:t>
            </w:r>
            <w:r w:rsidRPr="00EB15E7">
              <w:rPr>
                <w:rFonts w:ascii="Arial" w:hAnsi="Arial" w:cs="Arial"/>
                <w:sz w:val="20"/>
                <w:szCs w:val="20"/>
              </w:rPr>
              <w:t>odnosno</w:t>
            </w:r>
            <w:r w:rsidRPr="00EB15E7">
              <w:rPr>
                <w:rFonts w:ascii="Arial" w:hAnsi="Arial"/>
                <w:sz w:val="20"/>
              </w:rPr>
              <w:t xml:space="preserve"> vraća</w:t>
            </w:r>
            <w:r w:rsidRPr="00EB15E7">
              <w:rPr>
                <w:rFonts w:ascii="Arial" w:hAnsi="Arial" w:cs="Arial"/>
                <w:sz w:val="20"/>
                <w:szCs w:val="20"/>
              </w:rPr>
              <w:t xml:space="preserve"> UPP</w:t>
            </w:r>
            <w:r w:rsidRPr="00EB15E7">
              <w:rPr>
                <w:rFonts w:ascii="Arial" w:hAnsi="Arial"/>
                <w:sz w:val="20"/>
              </w:rPr>
              <w:t>, te da vlasništvo</w:t>
            </w:r>
            <w:r w:rsidRPr="00EB15E7">
              <w:rPr>
                <w:rFonts w:ascii="Arial" w:hAnsi="Arial" w:cs="Arial"/>
                <w:sz w:val="20"/>
                <w:szCs w:val="20"/>
              </w:rPr>
              <w:t xml:space="preserve"> na UPP-u</w:t>
            </w:r>
            <w:r w:rsidRPr="00EB15E7">
              <w:rPr>
                <w:rFonts w:ascii="Arial" w:hAnsi="Arial"/>
                <w:sz w:val="20"/>
              </w:rPr>
              <w:t xml:space="preserve"> neće biti prenošeno, ograničavano, založeno, ili na druge načine ograničeno ili </w:t>
            </w:r>
            <w:r>
              <w:rPr>
                <w:rFonts w:ascii="Arial" w:hAnsi="Arial"/>
                <w:sz w:val="20"/>
              </w:rPr>
              <w:t>opterećeno</w:t>
            </w:r>
            <w:r w:rsidRPr="00EB15E7">
              <w:rPr>
                <w:rFonts w:ascii="Arial" w:hAnsi="Arial"/>
                <w:sz w:val="20"/>
              </w:rPr>
              <w:t>.</w:t>
            </w:r>
            <w:r>
              <w:rPr>
                <w:rFonts w:ascii="Arial" w:hAnsi="Arial"/>
                <w:sz w:val="20"/>
              </w:rPr>
              <w:t xml:space="preserve"> Navedeno jamstvo se na odgovarajući način primjenjuje na vlasništvo na prirodnim plinom u slučaju transakcija na </w:t>
            </w:r>
            <w:r w:rsidRPr="00EB15E7">
              <w:rPr>
                <w:rFonts w:ascii="Arial" w:hAnsi="Arial"/>
                <w:sz w:val="20"/>
              </w:rPr>
              <w:t>virtualnoj točki trgovanja</w:t>
            </w:r>
            <w:r>
              <w:rPr>
                <w:rFonts w:ascii="Arial" w:hAnsi="Arial"/>
                <w:sz w:val="20"/>
              </w:rPr>
              <w:t>, sukladno ovom Ugovoru.</w:t>
            </w:r>
          </w:p>
        </w:tc>
        <w:tc>
          <w:tcPr>
            <w:tcW w:w="283" w:type="dxa"/>
          </w:tcPr>
          <w:p w14:paraId="38B8FB54" w14:textId="77777777" w:rsidR="00650ABD" w:rsidRPr="00DD3B3A" w:rsidRDefault="00650ABD" w:rsidP="00650ABD">
            <w:pPr>
              <w:ind w:left="360"/>
              <w:jc w:val="both"/>
              <w:rPr>
                <w:rFonts w:ascii="Arial" w:hAnsi="Arial"/>
                <w:highlight w:val="yellow"/>
              </w:rPr>
            </w:pPr>
          </w:p>
        </w:tc>
        <w:tc>
          <w:tcPr>
            <w:tcW w:w="4111" w:type="dxa"/>
          </w:tcPr>
          <w:p w14:paraId="2B8EA56D" w14:textId="04269AA2" w:rsidR="00650ABD" w:rsidRPr="00EB15E7" w:rsidRDefault="00650ABD" w:rsidP="00650ABD">
            <w:pPr>
              <w:pStyle w:val="ListParagraph"/>
              <w:numPr>
                <w:ilvl w:val="1"/>
                <w:numId w:val="28"/>
              </w:numPr>
              <w:ind w:left="567" w:hanging="567"/>
              <w:jc w:val="both"/>
              <w:rPr>
                <w:rFonts w:ascii="Arial" w:hAnsi="Arial"/>
                <w:sz w:val="20"/>
                <w:lang w:val="en-GB"/>
              </w:rPr>
            </w:pPr>
            <w:r w:rsidRPr="00FA60BC">
              <w:rPr>
                <w:rFonts w:ascii="Arial" w:hAnsi="Arial"/>
                <w:sz w:val="20"/>
                <w:lang w:val="en-GB"/>
              </w:rPr>
              <w:t>By</w:t>
            </w:r>
            <w:r w:rsidRPr="00EB15E7">
              <w:rPr>
                <w:rFonts w:ascii="Arial" w:hAnsi="Arial"/>
                <w:sz w:val="20"/>
                <w:lang w:val="en-GB"/>
              </w:rPr>
              <w:t xml:space="preserve"> entering into </w:t>
            </w:r>
            <w:r w:rsidRPr="00FA60BC">
              <w:rPr>
                <w:rFonts w:ascii="Arial" w:hAnsi="Arial"/>
                <w:sz w:val="20"/>
                <w:lang w:val="en-GB"/>
              </w:rPr>
              <w:t>this</w:t>
            </w:r>
            <w:r w:rsidRPr="00EB15E7">
              <w:rPr>
                <w:rFonts w:ascii="Arial" w:hAnsi="Arial"/>
                <w:sz w:val="20"/>
                <w:lang w:val="en-GB"/>
              </w:rPr>
              <w:t xml:space="preserve"> Agreement</w:t>
            </w:r>
            <w:r w:rsidRPr="00FA60BC">
              <w:rPr>
                <w:rFonts w:ascii="Arial" w:hAnsi="Arial"/>
                <w:sz w:val="20"/>
                <w:lang w:val="en-GB"/>
              </w:rPr>
              <w:t xml:space="preserve">, Joint-Users </w:t>
            </w:r>
            <w:r w:rsidRPr="00EB15E7">
              <w:rPr>
                <w:rFonts w:ascii="Arial" w:hAnsi="Arial"/>
                <w:sz w:val="20"/>
                <w:lang w:val="en-GB"/>
              </w:rPr>
              <w:t xml:space="preserve">confirm and </w:t>
            </w:r>
            <w:r w:rsidRPr="00FA60BC">
              <w:rPr>
                <w:rFonts w:ascii="Arial" w:hAnsi="Arial"/>
                <w:sz w:val="20"/>
                <w:lang w:val="en-GB"/>
              </w:rPr>
              <w:t>warrant</w:t>
            </w:r>
            <w:r w:rsidRPr="00EB15E7">
              <w:rPr>
                <w:rFonts w:ascii="Arial" w:hAnsi="Arial"/>
                <w:sz w:val="20"/>
                <w:lang w:val="en-GB"/>
              </w:rPr>
              <w:t xml:space="preserve"> to one another that </w:t>
            </w:r>
            <w:r w:rsidRPr="00FA60BC">
              <w:rPr>
                <w:rFonts w:ascii="Arial" w:hAnsi="Arial"/>
                <w:sz w:val="20"/>
                <w:lang w:val="en-GB"/>
              </w:rPr>
              <w:t xml:space="preserve">Borrowed </w:t>
            </w:r>
            <w:r w:rsidRPr="00EB15E7">
              <w:rPr>
                <w:rFonts w:ascii="Arial" w:hAnsi="Arial"/>
                <w:sz w:val="20"/>
                <w:lang w:val="en-GB"/>
              </w:rPr>
              <w:t xml:space="preserve">Amount of LNG and Returnable Amount of LNG </w:t>
            </w:r>
            <w:proofErr w:type="gramStart"/>
            <w:r w:rsidRPr="00EB15E7">
              <w:rPr>
                <w:rFonts w:ascii="Arial" w:hAnsi="Arial"/>
                <w:sz w:val="20"/>
                <w:lang w:val="en-GB"/>
              </w:rPr>
              <w:t>at the moment</w:t>
            </w:r>
            <w:proofErr w:type="gramEnd"/>
            <w:r w:rsidRPr="00EB15E7">
              <w:rPr>
                <w:rFonts w:ascii="Arial" w:hAnsi="Arial"/>
                <w:sz w:val="20"/>
                <w:lang w:val="en-GB"/>
              </w:rPr>
              <w:t xml:space="preserve"> of their </w:t>
            </w:r>
            <w:r w:rsidRPr="00FA60BC">
              <w:rPr>
                <w:rFonts w:ascii="Arial" w:hAnsi="Arial"/>
                <w:sz w:val="20"/>
                <w:lang w:val="en-GB"/>
              </w:rPr>
              <w:t>loan</w:t>
            </w:r>
            <w:r w:rsidRPr="00EB15E7">
              <w:rPr>
                <w:rFonts w:ascii="Arial" w:hAnsi="Arial"/>
                <w:sz w:val="20"/>
                <w:lang w:val="en-GB"/>
              </w:rPr>
              <w:t xml:space="preserve"> and return</w:t>
            </w:r>
            <w:r w:rsidRPr="00FA60BC">
              <w:rPr>
                <w:rFonts w:ascii="Arial" w:hAnsi="Arial"/>
                <w:sz w:val="20"/>
                <w:lang w:val="en-GB"/>
              </w:rPr>
              <w:t>,</w:t>
            </w:r>
            <w:r w:rsidRPr="00EB15E7">
              <w:rPr>
                <w:rFonts w:ascii="Arial" w:hAnsi="Arial"/>
                <w:sz w:val="20"/>
                <w:lang w:val="en-GB"/>
              </w:rPr>
              <w:t xml:space="preserve"> will be owned by </w:t>
            </w:r>
            <w:r w:rsidRPr="00FA60BC">
              <w:rPr>
                <w:rFonts w:ascii="Arial" w:hAnsi="Arial"/>
                <w:sz w:val="20"/>
                <w:lang w:val="en-GB"/>
              </w:rPr>
              <w:t xml:space="preserve">the Joint-User </w:t>
            </w:r>
            <w:r w:rsidRPr="00EB15E7">
              <w:rPr>
                <w:rFonts w:ascii="Arial" w:hAnsi="Arial"/>
                <w:sz w:val="20"/>
                <w:lang w:val="en-GB"/>
              </w:rPr>
              <w:t xml:space="preserve">transferring or returning </w:t>
            </w:r>
            <w:r w:rsidRPr="00FA60BC">
              <w:rPr>
                <w:rFonts w:ascii="Arial" w:hAnsi="Arial"/>
                <w:sz w:val="20"/>
                <w:lang w:val="en-GB"/>
              </w:rPr>
              <w:t xml:space="preserve">LNG respectively, </w:t>
            </w:r>
            <w:r w:rsidRPr="00EB15E7">
              <w:rPr>
                <w:rFonts w:ascii="Arial" w:hAnsi="Arial"/>
                <w:sz w:val="20"/>
                <w:lang w:val="en-GB"/>
              </w:rPr>
              <w:t xml:space="preserve">and that their ownership </w:t>
            </w:r>
            <w:r w:rsidRPr="00FA60BC">
              <w:rPr>
                <w:rFonts w:ascii="Arial" w:hAnsi="Arial"/>
                <w:sz w:val="20"/>
                <w:lang w:val="en-GB"/>
              </w:rPr>
              <w:t xml:space="preserve">over the LNG </w:t>
            </w:r>
            <w:r w:rsidRPr="00EB15E7">
              <w:rPr>
                <w:rFonts w:ascii="Arial" w:hAnsi="Arial"/>
                <w:sz w:val="20"/>
                <w:lang w:val="en-GB"/>
              </w:rPr>
              <w:t xml:space="preserve">will not be transferred, restricted, pledged, or otherwise constrained or </w:t>
            </w:r>
            <w:r>
              <w:rPr>
                <w:rFonts w:ascii="Arial" w:hAnsi="Arial"/>
                <w:sz w:val="20"/>
                <w:lang w:val="en-GB"/>
              </w:rPr>
              <w:t>encumbered</w:t>
            </w:r>
            <w:r w:rsidRPr="00EB15E7">
              <w:rPr>
                <w:rFonts w:ascii="Arial" w:hAnsi="Arial"/>
                <w:sz w:val="20"/>
                <w:lang w:val="en-GB"/>
              </w:rPr>
              <w:t>.</w:t>
            </w:r>
            <w:r>
              <w:rPr>
                <w:rFonts w:ascii="Arial" w:hAnsi="Arial"/>
                <w:sz w:val="20"/>
                <w:lang w:val="en-GB"/>
              </w:rPr>
              <w:t xml:space="preserve"> Such warranty shall be applicable, </w:t>
            </w:r>
            <w:r w:rsidRPr="00FA60BC">
              <w:rPr>
                <w:rFonts w:ascii="Arial" w:hAnsi="Arial"/>
                <w:sz w:val="20"/>
                <w:lang w:val="en-GB"/>
              </w:rPr>
              <w:t>mutatis mutandis</w:t>
            </w:r>
            <w:r>
              <w:rPr>
                <w:rFonts w:ascii="Arial" w:hAnsi="Arial"/>
                <w:sz w:val="20"/>
                <w:lang w:val="en-GB"/>
              </w:rPr>
              <w:t xml:space="preserve">, on the ownership over the natural gas in case of transactions on the </w:t>
            </w:r>
            <w:r w:rsidRPr="00EB15E7">
              <w:rPr>
                <w:rFonts w:ascii="Arial" w:hAnsi="Arial"/>
                <w:sz w:val="20"/>
                <w:lang w:val="en-GB"/>
              </w:rPr>
              <w:t>virtual trading point</w:t>
            </w:r>
            <w:r>
              <w:rPr>
                <w:rFonts w:ascii="Arial" w:hAnsi="Arial"/>
                <w:sz w:val="20"/>
                <w:lang w:val="en-GB"/>
              </w:rPr>
              <w:t>, pursuant to this Agreement.</w:t>
            </w:r>
          </w:p>
        </w:tc>
      </w:tr>
      <w:tr w:rsidR="00650ABD" w:rsidRPr="00C06AA1" w14:paraId="40A17BAC" w14:textId="77777777" w:rsidTr="00C432BC">
        <w:tc>
          <w:tcPr>
            <w:tcW w:w="4248" w:type="dxa"/>
          </w:tcPr>
          <w:p w14:paraId="64A25B77" w14:textId="77777777" w:rsidR="00650ABD" w:rsidRPr="00EB15E7" w:rsidRDefault="00650ABD" w:rsidP="00650ABD">
            <w:pPr>
              <w:pStyle w:val="ListParagraph"/>
              <w:ind w:left="0"/>
              <w:jc w:val="both"/>
              <w:rPr>
                <w:rFonts w:ascii="Arial" w:hAnsi="Arial"/>
                <w:sz w:val="20"/>
                <w:highlight w:val="yellow"/>
              </w:rPr>
            </w:pPr>
          </w:p>
        </w:tc>
        <w:tc>
          <w:tcPr>
            <w:tcW w:w="283" w:type="dxa"/>
          </w:tcPr>
          <w:p w14:paraId="439BD0CD"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4BA629E1"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1A14DE9F" w14:textId="77777777" w:rsidTr="00C432BC">
        <w:tc>
          <w:tcPr>
            <w:tcW w:w="4248" w:type="dxa"/>
          </w:tcPr>
          <w:p w14:paraId="7E16696A" w14:textId="6888F3D6" w:rsidR="00650ABD" w:rsidRPr="004A735E" w:rsidRDefault="00650ABD" w:rsidP="00650ABD">
            <w:pPr>
              <w:pStyle w:val="ListParagraph"/>
              <w:numPr>
                <w:ilvl w:val="1"/>
                <w:numId w:val="27"/>
              </w:numPr>
              <w:ind w:left="567" w:hanging="567"/>
              <w:jc w:val="both"/>
              <w:rPr>
                <w:rFonts w:ascii="Arial" w:hAnsi="Arial"/>
                <w:sz w:val="20"/>
                <w:szCs w:val="20"/>
              </w:rPr>
            </w:pPr>
            <w:r w:rsidRPr="00AA181E">
              <w:rPr>
                <w:rFonts w:ascii="Arial" w:hAnsi="Arial"/>
                <w:sz w:val="20"/>
                <w:szCs w:val="20"/>
              </w:rPr>
              <w:t xml:space="preserve">Zajednički </w:t>
            </w:r>
            <w:r>
              <w:rPr>
                <w:rFonts w:ascii="Arial" w:hAnsi="Arial"/>
                <w:sz w:val="20"/>
                <w:szCs w:val="20"/>
              </w:rPr>
              <w:t xml:space="preserve">korisnici </w:t>
            </w:r>
            <w:r w:rsidRPr="00AA181E">
              <w:rPr>
                <w:rFonts w:ascii="Arial" w:hAnsi="Arial"/>
                <w:sz w:val="20"/>
                <w:szCs w:val="20"/>
              </w:rPr>
              <w:t xml:space="preserve">potvrđuju da su </w:t>
            </w:r>
            <w:r w:rsidRPr="00AA181E">
              <w:rPr>
                <w:rFonts w:ascii="Arial" w:hAnsi="Arial" w:cs="Arial"/>
                <w:sz w:val="20"/>
                <w:szCs w:val="20"/>
              </w:rPr>
              <w:t>se</w:t>
            </w:r>
            <w:r w:rsidRPr="00AA181E">
              <w:rPr>
                <w:rFonts w:ascii="Arial" w:hAnsi="Arial"/>
                <w:sz w:val="20"/>
                <w:szCs w:val="20"/>
              </w:rPr>
              <w:t xml:space="preserve"> prije </w:t>
            </w:r>
            <w:r w:rsidRPr="004A735E">
              <w:rPr>
                <w:rFonts w:ascii="Arial" w:hAnsi="Arial" w:cs="Arial"/>
                <w:sz w:val="20"/>
                <w:szCs w:val="20"/>
              </w:rPr>
              <w:t>sklapanja ovog Ugovora upoznali s odredbama ovog</w:t>
            </w:r>
            <w:r w:rsidRPr="004A735E">
              <w:rPr>
                <w:rFonts w:ascii="Arial" w:hAnsi="Arial"/>
                <w:sz w:val="20"/>
                <w:szCs w:val="20"/>
              </w:rPr>
              <w:t xml:space="preserve"> Ugovora, </w:t>
            </w:r>
            <w:r w:rsidRPr="004A735E">
              <w:rPr>
                <w:rFonts w:ascii="Arial" w:hAnsi="Arial" w:cs="Arial"/>
                <w:sz w:val="20"/>
                <w:szCs w:val="20"/>
              </w:rPr>
              <w:t xml:space="preserve">Ugovora o korištenju </w:t>
            </w:r>
            <w:r>
              <w:rPr>
                <w:rFonts w:ascii="Arial" w:hAnsi="Arial" w:cs="Arial"/>
                <w:sz w:val="20"/>
                <w:szCs w:val="20"/>
              </w:rPr>
              <w:t>t</w:t>
            </w:r>
            <w:r w:rsidRPr="004A735E">
              <w:rPr>
                <w:rFonts w:ascii="Arial" w:hAnsi="Arial" w:cs="Arial"/>
                <w:sz w:val="20"/>
                <w:szCs w:val="20"/>
              </w:rPr>
              <w:t>erminala</w:t>
            </w:r>
            <w:r w:rsidR="00E32A7D">
              <w:rPr>
                <w:rFonts w:ascii="Arial" w:hAnsi="Arial" w:cs="Arial"/>
                <w:sz w:val="20"/>
                <w:szCs w:val="20"/>
              </w:rPr>
              <w:t>,</w:t>
            </w:r>
            <w:r w:rsidR="00E32A7D" w:rsidRPr="004A735E">
              <w:rPr>
                <w:rFonts w:ascii="Arial" w:hAnsi="Arial" w:cs="Arial"/>
                <w:sz w:val="20"/>
                <w:szCs w:val="20"/>
              </w:rPr>
              <w:t xml:space="preserve"> Pravila</w:t>
            </w:r>
            <w:r w:rsidR="00E32A7D">
              <w:rPr>
                <w:rFonts w:ascii="Arial" w:hAnsi="Arial" w:cs="Arial"/>
                <w:sz w:val="20"/>
                <w:szCs w:val="20"/>
              </w:rPr>
              <w:t xml:space="preserve"> i ostalih primjenjivih propisa</w:t>
            </w:r>
            <w:r w:rsidRPr="004A735E">
              <w:rPr>
                <w:rFonts w:ascii="Arial" w:hAnsi="Arial" w:cs="Arial"/>
                <w:sz w:val="20"/>
                <w:szCs w:val="20"/>
              </w:rPr>
              <w:t xml:space="preserve">, </w:t>
            </w:r>
            <w:r w:rsidRPr="004A735E">
              <w:rPr>
                <w:rFonts w:ascii="Arial" w:hAnsi="Arial"/>
                <w:sz w:val="20"/>
                <w:szCs w:val="20"/>
              </w:rPr>
              <w:t xml:space="preserve">da razumiju uvjete i postupke na temelju kojih će biti vršene Transakcije </w:t>
            </w:r>
            <w:r>
              <w:rPr>
                <w:rFonts w:ascii="Arial" w:hAnsi="Arial"/>
                <w:sz w:val="20"/>
                <w:szCs w:val="20"/>
              </w:rPr>
              <w:t>z</w:t>
            </w:r>
            <w:r w:rsidRPr="004A735E">
              <w:rPr>
                <w:rFonts w:ascii="Arial" w:hAnsi="Arial"/>
                <w:sz w:val="20"/>
                <w:szCs w:val="20"/>
              </w:rPr>
              <w:t xml:space="preserve">ajma, da se slažu s njima i preuzimaju obavezu da ih </w:t>
            </w:r>
            <w:r w:rsidRPr="004A735E">
              <w:rPr>
                <w:rFonts w:ascii="Arial" w:hAnsi="Arial" w:cs="Arial"/>
                <w:sz w:val="20"/>
                <w:szCs w:val="20"/>
              </w:rPr>
              <w:t>ispunjavaju</w:t>
            </w:r>
            <w:r w:rsidRPr="004A735E">
              <w:rPr>
                <w:rFonts w:ascii="Arial" w:hAnsi="Arial"/>
                <w:sz w:val="20"/>
                <w:szCs w:val="20"/>
              </w:rPr>
              <w:t xml:space="preserve"> kroz cijelo razdoblje </w:t>
            </w:r>
            <w:r w:rsidRPr="004A735E">
              <w:rPr>
                <w:rFonts w:ascii="Arial" w:hAnsi="Arial" w:cs="Arial"/>
                <w:sz w:val="20"/>
                <w:szCs w:val="20"/>
              </w:rPr>
              <w:t>važenja ovog</w:t>
            </w:r>
            <w:r w:rsidRPr="004A735E">
              <w:rPr>
                <w:rFonts w:ascii="Arial" w:hAnsi="Arial"/>
                <w:sz w:val="20"/>
                <w:szCs w:val="20"/>
              </w:rPr>
              <w:t xml:space="preserve"> Ugovora, uključujući buduće promjene </w:t>
            </w:r>
            <w:r w:rsidRPr="004A735E">
              <w:rPr>
                <w:rFonts w:ascii="Arial" w:hAnsi="Arial" w:cs="Arial"/>
                <w:sz w:val="20"/>
                <w:szCs w:val="20"/>
              </w:rPr>
              <w:t xml:space="preserve">u navedenim ugovorima i/ili propisima </w:t>
            </w:r>
            <w:r w:rsidRPr="004A735E">
              <w:rPr>
                <w:rFonts w:ascii="Arial" w:hAnsi="Arial"/>
                <w:sz w:val="20"/>
                <w:szCs w:val="20"/>
              </w:rPr>
              <w:t xml:space="preserve">do kojih bi moglo doći u skladu s uvjetima </w:t>
            </w:r>
            <w:r w:rsidRPr="004A735E">
              <w:rPr>
                <w:rFonts w:ascii="Arial" w:hAnsi="Arial" w:cs="Arial"/>
                <w:sz w:val="20"/>
                <w:szCs w:val="20"/>
              </w:rPr>
              <w:t>određenim</w:t>
            </w:r>
            <w:r w:rsidRPr="004A735E">
              <w:rPr>
                <w:rFonts w:ascii="Arial" w:hAnsi="Arial"/>
                <w:sz w:val="20"/>
                <w:szCs w:val="20"/>
              </w:rPr>
              <w:t xml:space="preserve"> u Pravilima.</w:t>
            </w:r>
          </w:p>
          <w:p w14:paraId="70ACA0F8" w14:textId="4D0708C9" w:rsidR="00650ABD" w:rsidRPr="00C432BC" w:rsidRDefault="00650ABD" w:rsidP="00650ABD"/>
          <w:p w14:paraId="0E1254A6" w14:textId="061253B1" w:rsidR="00650ABD" w:rsidRPr="004A735E" w:rsidRDefault="00650ABD" w:rsidP="00650ABD">
            <w:pPr>
              <w:pStyle w:val="ListParagraph"/>
              <w:ind w:left="567"/>
              <w:jc w:val="both"/>
              <w:rPr>
                <w:rFonts w:ascii="Arial" w:hAnsi="Arial"/>
                <w:sz w:val="20"/>
                <w:szCs w:val="20"/>
              </w:rPr>
            </w:pPr>
          </w:p>
        </w:tc>
        <w:tc>
          <w:tcPr>
            <w:tcW w:w="283" w:type="dxa"/>
          </w:tcPr>
          <w:p w14:paraId="70460BA4" w14:textId="77777777" w:rsidR="00650ABD" w:rsidRPr="00DD3B3A" w:rsidRDefault="00650ABD" w:rsidP="00650ABD">
            <w:pPr>
              <w:ind w:left="360"/>
              <w:jc w:val="both"/>
              <w:rPr>
                <w:rFonts w:ascii="Arial" w:hAnsi="Arial"/>
                <w:highlight w:val="yellow"/>
              </w:rPr>
            </w:pPr>
          </w:p>
        </w:tc>
        <w:tc>
          <w:tcPr>
            <w:tcW w:w="4111" w:type="dxa"/>
          </w:tcPr>
          <w:p w14:paraId="4A397A47" w14:textId="54246EE9" w:rsidR="00650ABD" w:rsidRPr="003443EC" w:rsidRDefault="00650ABD" w:rsidP="00650ABD">
            <w:pPr>
              <w:pStyle w:val="ListParagraph"/>
              <w:numPr>
                <w:ilvl w:val="1"/>
                <w:numId w:val="28"/>
              </w:numPr>
              <w:ind w:left="567" w:hanging="567"/>
              <w:jc w:val="both"/>
              <w:rPr>
                <w:lang w:val="en-GB"/>
              </w:rPr>
            </w:pPr>
            <w:r w:rsidRPr="003443EC">
              <w:rPr>
                <w:rFonts w:ascii="Arial" w:hAnsi="Arial" w:cs="Arial"/>
                <w:sz w:val="20"/>
                <w:lang w:val="en-GB"/>
              </w:rPr>
              <w:t xml:space="preserve">The  Joint-Users confirm that they have been acquainted with the provisions of this Agreement, </w:t>
            </w:r>
            <w:r w:rsidR="00610947">
              <w:rPr>
                <w:rFonts w:ascii="Arial" w:hAnsi="Arial" w:cs="Arial"/>
                <w:sz w:val="20"/>
                <w:lang w:val="en-GB"/>
              </w:rPr>
              <w:t xml:space="preserve"> </w:t>
            </w:r>
            <w:r w:rsidR="000C537E">
              <w:rPr>
                <w:rFonts w:ascii="Arial" w:hAnsi="Arial" w:cs="Arial"/>
                <w:sz w:val="20"/>
                <w:lang w:val="en-GB"/>
              </w:rPr>
              <w:t>T</w:t>
            </w:r>
            <w:r w:rsidR="00610947">
              <w:rPr>
                <w:rFonts w:ascii="Arial" w:hAnsi="Arial" w:cs="Arial"/>
                <w:sz w:val="20"/>
                <w:lang w:val="en-GB"/>
              </w:rPr>
              <w:t>erminal Use Agreement</w:t>
            </w:r>
            <w:r w:rsidR="00610947" w:rsidRPr="003443EC">
              <w:rPr>
                <w:rFonts w:ascii="Arial" w:hAnsi="Arial" w:cs="Arial"/>
                <w:sz w:val="20"/>
                <w:lang w:val="en-GB"/>
              </w:rPr>
              <w:t>,</w:t>
            </w:r>
            <w:r w:rsidR="00610947">
              <w:rPr>
                <w:rFonts w:ascii="Arial" w:hAnsi="Arial" w:cs="Arial"/>
                <w:sz w:val="20"/>
                <w:lang w:val="en-GB"/>
              </w:rPr>
              <w:t xml:space="preserve"> Rules and others applicable laws,</w:t>
            </w:r>
            <w:r w:rsidR="00610947" w:rsidRPr="003443EC" w:rsidDel="00610947">
              <w:rPr>
                <w:rFonts w:ascii="Arial" w:hAnsi="Arial" w:cs="Arial"/>
                <w:sz w:val="20"/>
                <w:lang w:val="en-GB"/>
              </w:rPr>
              <w:t xml:space="preserve"> </w:t>
            </w:r>
            <w:r w:rsidRPr="003443EC">
              <w:rPr>
                <w:rFonts w:ascii="Arial" w:hAnsi="Arial" w:cs="Arial"/>
                <w:sz w:val="20"/>
                <w:lang w:val="en-GB"/>
              </w:rPr>
              <w:t>that they understand terms and procedures based on which the Loan Transactions will be made, agree with them and undertake obl</w:t>
            </w:r>
            <w:r w:rsidRPr="00E80980">
              <w:rPr>
                <w:rFonts w:ascii="Arial" w:hAnsi="Arial" w:cs="Arial"/>
                <w:sz w:val="20"/>
                <w:lang w:val="en-GB"/>
              </w:rPr>
              <w:t xml:space="preserve">igation to follow them throughout the whole period of  validity of this Agreement, including future alterations in the mentioned agreements and/or regulations made in accordance with the terms and conditions set forth in </w:t>
            </w:r>
            <w:r w:rsidR="00610947">
              <w:rPr>
                <w:rFonts w:ascii="Arial" w:hAnsi="Arial" w:cs="Arial"/>
                <w:sz w:val="20"/>
                <w:lang w:val="en-GB"/>
              </w:rPr>
              <w:t>Rules</w:t>
            </w:r>
            <w:r w:rsidRPr="00E80980">
              <w:rPr>
                <w:rFonts w:ascii="Arial" w:hAnsi="Arial" w:cs="Arial"/>
                <w:sz w:val="20"/>
                <w:lang w:val="en-GB"/>
              </w:rPr>
              <w:t>.</w:t>
            </w:r>
          </w:p>
        </w:tc>
      </w:tr>
      <w:tr w:rsidR="00650ABD" w:rsidRPr="00C06AA1" w14:paraId="3F2750E9" w14:textId="77777777" w:rsidTr="00C432BC">
        <w:tc>
          <w:tcPr>
            <w:tcW w:w="4248" w:type="dxa"/>
          </w:tcPr>
          <w:p w14:paraId="740C6CB0" w14:textId="77777777" w:rsidR="00650ABD" w:rsidRPr="00AA181E" w:rsidRDefault="00650ABD" w:rsidP="00650ABD">
            <w:pPr>
              <w:pStyle w:val="ListParagraph"/>
              <w:ind w:left="567"/>
              <w:jc w:val="both"/>
              <w:rPr>
                <w:rFonts w:ascii="Arial" w:hAnsi="Arial"/>
                <w:sz w:val="20"/>
                <w:szCs w:val="20"/>
              </w:rPr>
            </w:pPr>
          </w:p>
        </w:tc>
        <w:tc>
          <w:tcPr>
            <w:tcW w:w="283" w:type="dxa"/>
          </w:tcPr>
          <w:p w14:paraId="1BB28E81" w14:textId="77777777" w:rsidR="00650ABD" w:rsidRPr="00DD3B3A" w:rsidRDefault="00650ABD" w:rsidP="00650ABD">
            <w:pPr>
              <w:ind w:left="360"/>
              <w:jc w:val="both"/>
              <w:rPr>
                <w:rFonts w:ascii="Arial" w:hAnsi="Arial"/>
                <w:highlight w:val="yellow"/>
              </w:rPr>
            </w:pPr>
          </w:p>
        </w:tc>
        <w:tc>
          <w:tcPr>
            <w:tcW w:w="4111" w:type="dxa"/>
          </w:tcPr>
          <w:p w14:paraId="2C11BA5D" w14:textId="77777777" w:rsidR="00650ABD" w:rsidRPr="003443EC" w:rsidRDefault="00650ABD" w:rsidP="00650ABD">
            <w:pPr>
              <w:pStyle w:val="ListParagraph"/>
              <w:ind w:left="567"/>
              <w:jc w:val="both"/>
              <w:rPr>
                <w:rFonts w:ascii="Arial" w:hAnsi="Arial" w:cs="Arial"/>
                <w:sz w:val="20"/>
                <w:lang w:val="en-GB"/>
              </w:rPr>
            </w:pPr>
          </w:p>
        </w:tc>
      </w:tr>
      <w:tr w:rsidR="00650ABD" w:rsidRPr="00C06AA1" w14:paraId="6B824CA5" w14:textId="77777777" w:rsidTr="00C432BC">
        <w:tc>
          <w:tcPr>
            <w:tcW w:w="4248" w:type="dxa"/>
          </w:tcPr>
          <w:p w14:paraId="5B6C78F9" w14:textId="7F41426B" w:rsidR="00650ABD" w:rsidRPr="00AA181E" w:rsidRDefault="00650ABD" w:rsidP="00650ABD">
            <w:pPr>
              <w:pStyle w:val="ListParagraph"/>
              <w:numPr>
                <w:ilvl w:val="1"/>
                <w:numId w:val="27"/>
              </w:numPr>
              <w:ind w:left="567" w:hanging="567"/>
              <w:jc w:val="both"/>
              <w:rPr>
                <w:rFonts w:ascii="Arial" w:hAnsi="Arial"/>
                <w:sz w:val="20"/>
                <w:szCs w:val="20"/>
              </w:rPr>
            </w:pPr>
            <w:r w:rsidRPr="00C432BC">
              <w:rPr>
                <w:rFonts w:ascii="Arial" w:eastAsia="Times New Roman" w:hAnsi="Arial" w:cs="Arial"/>
                <w:sz w:val="20"/>
                <w:szCs w:val="20"/>
                <w:lang w:eastAsia="en-GB" w:bidi="he-IL"/>
              </w:rPr>
              <w:t>U slučaju da tijekom važenja ovog Ugovora dođe do izmjena ili dopuna odredbi zakonskih i</w:t>
            </w:r>
            <w:r w:rsidR="00BF49C0">
              <w:rPr>
                <w:rFonts w:ascii="Arial" w:eastAsia="Times New Roman" w:hAnsi="Arial" w:cs="Arial"/>
                <w:sz w:val="20"/>
                <w:szCs w:val="20"/>
                <w:lang w:eastAsia="en-GB" w:bidi="he-IL"/>
              </w:rPr>
              <w:t>li</w:t>
            </w:r>
            <w:r w:rsidRPr="00C432BC">
              <w:rPr>
                <w:rFonts w:ascii="Arial" w:eastAsia="Times New Roman" w:hAnsi="Arial" w:cs="Arial"/>
                <w:sz w:val="20"/>
                <w:szCs w:val="20"/>
                <w:lang w:eastAsia="en-GB" w:bidi="he-IL"/>
              </w:rPr>
              <w:t xml:space="preserve"> drugih propisa koji su bili na snazi u vrijeme stupanja </w:t>
            </w:r>
            <w:r w:rsidRPr="001F7B7C">
              <w:rPr>
                <w:rFonts w:ascii="Arial" w:eastAsia="Times New Roman" w:hAnsi="Arial" w:cs="Arial"/>
                <w:sz w:val="20"/>
                <w:szCs w:val="20"/>
                <w:lang w:eastAsia="en-GB" w:bidi="he-IL"/>
              </w:rPr>
              <w:t>ovog U</w:t>
            </w:r>
            <w:r w:rsidRPr="00C432BC">
              <w:rPr>
                <w:rFonts w:ascii="Arial" w:eastAsia="Times New Roman" w:hAnsi="Arial" w:cs="Arial"/>
                <w:sz w:val="20"/>
                <w:szCs w:val="20"/>
                <w:lang w:eastAsia="en-GB" w:bidi="he-IL"/>
              </w:rPr>
              <w:t>govora na snagu,</w:t>
            </w:r>
            <w:r w:rsidR="00AF2DD6">
              <w:rPr>
                <w:rFonts w:ascii="Arial" w:eastAsia="Times New Roman" w:hAnsi="Arial" w:cs="Arial"/>
                <w:sz w:val="20"/>
                <w:szCs w:val="20"/>
                <w:lang w:eastAsia="en-GB" w:bidi="he-IL"/>
              </w:rPr>
              <w:t xml:space="preserve"> a slijedom kojih izmjena propisa bi ispunjenje</w:t>
            </w:r>
            <w:r w:rsidR="00AF2DD6" w:rsidRPr="00AF2DD6">
              <w:rPr>
                <w:rFonts w:ascii="Arial" w:eastAsia="Times New Roman" w:hAnsi="Arial" w:cs="Arial"/>
                <w:sz w:val="20"/>
                <w:szCs w:val="20"/>
                <w:lang w:eastAsia="en-GB" w:bidi="he-IL"/>
              </w:rPr>
              <w:t xml:space="preserve"> obveza </w:t>
            </w:r>
            <w:r w:rsidR="009D3A79">
              <w:rPr>
                <w:rFonts w:ascii="Arial" w:eastAsia="Times New Roman" w:hAnsi="Arial" w:cs="Arial"/>
                <w:sz w:val="20"/>
                <w:szCs w:val="20"/>
                <w:lang w:eastAsia="en-GB" w:bidi="he-IL"/>
              </w:rPr>
              <w:t>Zajedničkom k</w:t>
            </w:r>
            <w:r w:rsidR="00AF2DD6" w:rsidRPr="00AF2DD6">
              <w:rPr>
                <w:rFonts w:ascii="Arial" w:eastAsia="Times New Roman" w:hAnsi="Arial" w:cs="Arial"/>
                <w:sz w:val="20"/>
                <w:szCs w:val="20"/>
                <w:lang w:eastAsia="en-GB" w:bidi="he-IL"/>
              </w:rPr>
              <w:t>orisniku postalo pretjerano otežano ili bi mu nanijelo pretjerano veliki gubitak,</w:t>
            </w:r>
            <w:r w:rsidR="00AF2DD6" w:rsidRPr="00C432BC">
              <w:rPr>
                <w:rFonts w:ascii="Arial" w:eastAsia="Times New Roman" w:hAnsi="Arial" w:cs="Arial"/>
                <w:sz w:val="20"/>
                <w:szCs w:val="20"/>
                <w:lang w:eastAsia="en-GB" w:bidi="he-IL"/>
              </w:rPr>
              <w:t xml:space="preserve"> </w:t>
            </w:r>
            <w:r w:rsidR="009D3A79">
              <w:rPr>
                <w:rFonts w:ascii="Arial" w:eastAsia="Times New Roman" w:hAnsi="Arial" w:cs="Arial"/>
                <w:sz w:val="20"/>
                <w:szCs w:val="20"/>
                <w:lang w:eastAsia="en-GB" w:bidi="he-IL"/>
              </w:rPr>
              <w:t>Zajednički k</w:t>
            </w:r>
            <w:r w:rsidR="001D7E44">
              <w:rPr>
                <w:rFonts w:ascii="Arial" w:eastAsia="Times New Roman" w:hAnsi="Arial" w:cs="Arial"/>
                <w:sz w:val="20"/>
                <w:szCs w:val="20"/>
                <w:lang w:eastAsia="en-GB" w:bidi="he-IL"/>
              </w:rPr>
              <w:t>orisnik</w:t>
            </w:r>
            <w:r w:rsidR="00AF2DD6" w:rsidRPr="00C432BC">
              <w:rPr>
                <w:rFonts w:ascii="Arial" w:eastAsia="Times New Roman" w:hAnsi="Arial" w:cs="Arial"/>
                <w:sz w:val="20"/>
                <w:szCs w:val="20"/>
                <w:lang w:eastAsia="en-GB" w:bidi="he-IL"/>
              </w:rPr>
              <w:t xml:space="preserve"> će </w:t>
            </w:r>
            <w:r w:rsidR="00402333">
              <w:rPr>
                <w:rFonts w:ascii="Arial" w:eastAsia="Times New Roman" w:hAnsi="Arial" w:cs="Arial"/>
                <w:sz w:val="20"/>
                <w:szCs w:val="20"/>
                <w:lang w:eastAsia="en-GB" w:bidi="he-IL"/>
              </w:rPr>
              <w:t xml:space="preserve">u tom slučaju </w:t>
            </w:r>
            <w:r w:rsidR="001D7E44">
              <w:rPr>
                <w:rFonts w:ascii="Arial" w:eastAsia="Times New Roman" w:hAnsi="Arial" w:cs="Arial"/>
                <w:sz w:val="20"/>
                <w:szCs w:val="20"/>
                <w:lang w:eastAsia="en-GB" w:bidi="he-IL"/>
              </w:rPr>
              <w:t>imati prava i obveze</w:t>
            </w:r>
            <w:r w:rsidR="00AF2DD6">
              <w:rPr>
                <w:rFonts w:ascii="Arial" w:eastAsia="Times New Roman" w:hAnsi="Arial" w:cs="Arial"/>
                <w:sz w:val="20"/>
                <w:szCs w:val="20"/>
                <w:lang w:eastAsia="en-GB" w:bidi="he-IL"/>
              </w:rPr>
              <w:t xml:space="preserve"> sukladno </w:t>
            </w:r>
            <w:r w:rsidR="00393C96">
              <w:rPr>
                <w:rFonts w:ascii="Arial" w:eastAsia="Times New Roman" w:hAnsi="Arial" w:cs="Arial"/>
                <w:sz w:val="20"/>
                <w:szCs w:val="20"/>
                <w:lang w:eastAsia="en-GB" w:bidi="he-IL"/>
              </w:rPr>
              <w:t xml:space="preserve">odredbama </w:t>
            </w:r>
            <w:r w:rsidR="006C6135">
              <w:rPr>
                <w:rFonts w:ascii="Arial" w:eastAsia="Times New Roman" w:hAnsi="Arial" w:cs="Arial"/>
                <w:sz w:val="20"/>
                <w:szCs w:val="20"/>
                <w:lang w:eastAsia="en-GB" w:bidi="he-IL"/>
              </w:rPr>
              <w:t>Prilog</w:t>
            </w:r>
            <w:r w:rsidR="00393C96">
              <w:rPr>
                <w:rFonts w:ascii="Arial" w:eastAsia="Times New Roman" w:hAnsi="Arial" w:cs="Arial"/>
                <w:sz w:val="20"/>
                <w:szCs w:val="20"/>
                <w:lang w:eastAsia="en-GB" w:bidi="he-IL"/>
              </w:rPr>
              <w:t>a</w:t>
            </w:r>
            <w:r w:rsidR="006C6135">
              <w:rPr>
                <w:rFonts w:ascii="Arial" w:eastAsia="Times New Roman" w:hAnsi="Arial" w:cs="Arial"/>
                <w:sz w:val="20"/>
                <w:szCs w:val="20"/>
                <w:lang w:eastAsia="en-GB" w:bidi="he-IL"/>
              </w:rPr>
              <w:t xml:space="preserve"> I. </w:t>
            </w:r>
            <w:r w:rsidR="00AF2DD6">
              <w:rPr>
                <w:rFonts w:ascii="Arial" w:eastAsia="Times New Roman" w:hAnsi="Arial" w:cs="Arial"/>
                <w:sz w:val="20"/>
                <w:szCs w:val="20"/>
                <w:lang w:eastAsia="en-GB" w:bidi="he-IL"/>
              </w:rPr>
              <w:t>Pravila</w:t>
            </w:r>
            <w:r w:rsidR="00393C96">
              <w:rPr>
                <w:rFonts w:ascii="Arial" w:eastAsia="Times New Roman" w:hAnsi="Arial" w:cs="Arial"/>
                <w:sz w:val="20"/>
                <w:szCs w:val="20"/>
                <w:lang w:eastAsia="en-GB" w:bidi="he-IL"/>
              </w:rPr>
              <w:t xml:space="preserve"> o </w:t>
            </w:r>
            <w:r w:rsidR="00393C96" w:rsidRPr="00542517">
              <w:rPr>
                <w:rFonts w:ascii="Arial" w:eastAsia="Times New Roman" w:hAnsi="Arial" w:cs="Arial"/>
                <w:sz w:val="20"/>
                <w:szCs w:val="20"/>
                <w:lang w:eastAsia="en-GB" w:bidi="he-IL"/>
              </w:rPr>
              <w:t xml:space="preserve"> stabilnosti odredbi ugovora o korištenju</w:t>
            </w:r>
            <w:r w:rsidR="00784545">
              <w:rPr>
                <w:rFonts w:ascii="Arial" w:eastAsia="Times New Roman" w:hAnsi="Arial" w:cs="Arial"/>
                <w:sz w:val="20"/>
                <w:szCs w:val="20"/>
                <w:lang w:eastAsia="en-GB" w:bidi="he-IL"/>
              </w:rPr>
              <w:t xml:space="preserve"> terminala za UPP</w:t>
            </w:r>
            <w:r w:rsidR="00AF2DD6">
              <w:rPr>
                <w:rFonts w:ascii="Arial" w:eastAsia="Times New Roman" w:hAnsi="Arial" w:cs="Arial"/>
                <w:sz w:val="20"/>
                <w:szCs w:val="20"/>
                <w:lang w:eastAsia="en-GB" w:bidi="he-IL"/>
              </w:rPr>
              <w:t>.</w:t>
            </w:r>
          </w:p>
        </w:tc>
        <w:tc>
          <w:tcPr>
            <w:tcW w:w="283" w:type="dxa"/>
          </w:tcPr>
          <w:p w14:paraId="6B69DAF2" w14:textId="77777777" w:rsidR="00650ABD" w:rsidRPr="00DD3B3A" w:rsidRDefault="00650ABD" w:rsidP="00650ABD">
            <w:pPr>
              <w:ind w:left="360"/>
              <w:jc w:val="both"/>
              <w:rPr>
                <w:rFonts w:ascii="Arial" w:hAnsi="Arial"/>
                <w:highlight w:val="yellow"/>
              </w:rPr>
            </w:pPr>
          </w:p>
        </w:tc>
        <w:tc>
          <w:tcPr>
            <w:tcW w:w="4111" w:type="dxa"/>
          </w:tcPr>
          <w:p w14:paraId="570164BB" w14:textId="29B7D47B" w:rsidR="00650ABD" w:rsidRPr="00E377DE" w:rsidRDefault="00650ABD" w:rsidP="00650ABD">
            <w:pPr>
              <w:pStyle w:val="ListParagraph"/>
              <w:numPr>
                <w:ilvl w:val="1"/>
                <w:numId w:val="28"/>
              </w:numPr>
              <w:ind w:left="567" w:hanging="567"/>
              <w:jc w:val="both"/>
              <w:rPr>
                <w:rFonts w:ascii="Arial" w:hAnsi="Arial" w:cs="Arial"/>
                <w:sz w:val="20"/>
                <w:lang w:val="en-US"/>
              </w:rPr>
            </w:pPr>
            <w:r w:rsidRPr="00F903A1">
              <w:rPr>
                <w:rFonts w:ascii="Arial" w:hAnsi="Arial" w:cs="Arial"/>
                <w:sz w:val="20"/>
                <w:lang w:val="en-US"/>
              </w:rPr>
              <w:t xml:space="preserve">In the event that during the term of this Agreement amendments to the provisions of the law </w:t>
            </w:r>
            <w:r w:rsidR="00BF49C0">
              <w:rPr>
                <w:rFonts w:ascii="Arial" w:hAnsi="Arial" w:cs="Arial"/>
                <w:sz w:val="20"/>
                <w:lang w:val="en-US"/>
              </w:rPr>
              <w:t>or</w:t>
            </w:r>
            <w:r w:rsidRPr="00F903A1">
              <w:rPr>
                <w:rFonts w:ascii="Arial" w:hAnsi="Arial" w:cs="Arial"/>
                <w:sz w:val="20"/>
                <w:lang w:val="en-US"/>
              </w:rPr>
              <w:t xml:space="preserve"> other regulations that were in force at the time of entry into force of this Agreement occur,</w:t>
            </w:r>
            <w:r w:rsidR="00610947">
              <w:rPr>
                <w:rFonts w:ascii="Arial" w:hAnsi="Arial" w:cs="Arial"/>
                <w:sz w:val="20"/>
                <w:lang w:val="en-US"/>
              </w:rPr>
              <w:t xml:space="preserve"> </w:t>
            </w:r>
            <w:r w:rsidR="00610947" w:rsidRPr="000F0DC7">
              <w:rPr>
                <w:rFonts w:ascii="Arial" w:hAnsi="Arial" w:cs="Arial"/>
                <w:sz w:val="20"/>
                <w:lang w:val="en-US"/>
              </w:rPr>
              <w:t xml:space="preserve"> as a result of which fulfillment of </w:t>
            </w:r>
            <w:r w:rsidR="00BF49C0" w:rsidRPr="000F0DC7">
              <w:rPr>
                <w:rFonts w:ascii="Arial" w:hAnsi="Arial" w:cs="Arial"/>
                <w:sz w:val="20"/>
                <w:lang w:val="en-US"/>
              </w:rPr>
              <w:t xml:space="preserve"> the </w:t>
            </w:r>
            <w:r w:rsidR="00BF49C0">
              <w:rPr>
                <w:rFonts w:ascii="Arial" w:hAnsi="Arial" w:cs="Arial"/>
                <w:sz w:val="20"/>
                <w:lang w:val="en-US"/>
              </w:rPr>
              <w:t>Joint-User’s</w:t>
            </w:r>
            <w:r w:rsidR="00BF49C0" w:rsidRPr="000F0DC7">
              <w:rPr>
                <w:rFonts w:ascii="Arial" w:hAnsi="Arial" w:cs="Arial"/>
                <w:sz w:val="20"/>
                <w:lang w:val="en-US"/>
              </w:rPr>
              <w:t xml:space="preserve"> </w:t>
            </w:r>
            <w:r w:rsidR="00610947" w:rsidRPr="000F0DC7">
              <w:rPr>
                <w:rFonts w:ascii="Arial" w:hAnsi="Arial" w:cs="Arial"/>
                <w:sz w:val="20"/>
                <w:lang w:val="en-US"/>
              </w:rPr>
              <w:t>obligations would become excessively difficult or would cause him excessive loss</w:t>
            </w:r>
            <w:r w:rsidR="00610947">
              <w:rPr>
                <w:rFonts w:ascii="Arial" w:hAnsi="Arial" w:cs="Arial"/>
                <w:sz w:val="20"/>
                <w:lang w:val="en-US"/>
              </w:rPr>
              <w:t>,</w:t>
            </w:r>
            <w:r w:rsidR="00610947" w:rsidRPr="000F0DC7">
              <w:rPr>
                <w:rFonts w:ascii="Arial" w:hAnsi="Arial" w:cs="Arial"/>
                <w:sz w:val="20"/>
                <w:lang w:val="en-US"/>
              </w:rPr>
              <w:t xml:space="preserve"> </w:t>
            </w:r>
            <w:r w:rsidR="00610947">
              <w:rPr>
                <w:rFonts w:ascii="Arial" w:hAnsi="Arial" w:cs="Arial"/>
                <w:sz w:val="20"/>
                <w:lang w:val="en-US"/>
              </w:rPr>
              <w:t xml:space="preserve">in that case </w:t>
            </w:r>
            <w:r w:rsidR="00BF49C0">
              <w:rPr>
                <w:rFonts w:ascii="Arial" w:hAnsi="Arial" w:cs="Arial"/>
                <w:sz w:val="20"/>
                <w:lang w:val="en-US"/>
              </w:rPr>
              <w:t xml:space="preserve"> the Joint-User shall </w:t>
            </w:r>
            <w:r w:rsidR="00BF49C0" w:rsidRPr="00FA3E51">
              <w:rPr>
                <w:rFonts w:ascii="Arial" w:hAnsi="Arial" w:cs="Arial"/>
                <w:sz w:val="20"/>
                <w:lang w:val="en-US"/>
              </w:rPr>
              <w:t xml:space="preserve"> have</w:t>
            </w:r>
            <w:r w:rsidR="00BF49C0">
              <w:rPr>
                <w:rFonts w:ascii="Arial" w:hAnsi="Arial" w:cs="Arial"/>
                <w:sz w:val="20"/>
                <w:lang w:val="en-US"/>
              </w:rPr>
              <w:t xml:space="preserve">  </w:t>
            </w:r>
            <w:r w:rsidR="00610947" w:rsidRPr="00FA3E51">
              <w:rPr>
                <w:rFonts w:ascii="Arial" w:hAnsi="Arial" w:cs="Arial"/>
                <w:sz w:val="20"/>
                <w:lang w:val="en-US"/>
              </w:rPr>
              <w:t xml:space="preserve">rights and obligations </w:t>
            </w:r>
            <w:r w:rsidR="00610947">
              <w:rPr>
                <w:rFonts w:ascii="Arial" w:hAnsi="Arial" w:cs="Arial"/>
                <w:sz w:val="20"/>
                <w:lang w:val="en-US"/>
              </w:rPr>
              <w:t xml:space="preserve">pursuant to </w:t>
            </w:r>
            <w:r w:rsidR="00610947" w:rsidRPr="00FA3E51">
              <w:rPr>
                <w:rFonts w:ascii="Arial" w:hAnsi="Arial" w:cs="Arial"/>
                <w:sz w:val="20"/>
                <w:lang w:val="en-US"/>
              </w:rPr>
              <w:t>the</w:t>
            </w:r>
            <w:r w:rsidR="00610947">
              <w:rPr>
                <w:rFonts w:ascii="Arial" w:hAnsi="Arial" w:cs="Arial"/>
                <w:sz w:val="20"/>
                <w:lang w:val="en-US"/>
              </w:rPr>
              <w:t xml:space="preserve"> provisions of </w:t>
            </w:r>
            <w:r w:rsidR="00BF49C0">
              <w:rPr>
                <w:rFonts w:ascii="Arial" w:hAnsi="Arial" w:cs="Arial"/>
                <w:sz w:val="20"/>
                <w:lang w:val="en-US"/>
              </w:rPr>
              <w:t>A</w:t>
            </w:r>
            <w:r w:rsidR="00610947">
              <w:rPr>
                <w:rFonts w:ascii="Arial" w:hAnsi="Arial" w:cs="Arial"/>
                <w:sz w:val="20"/>
                <w:lang w:val="en-US"/>
              </w:rPr>
              <w:t xml:space="preserve">ppendix No. 1 of Rules </w:t>
            </w:r>
            <w:r w:rsidR="00BF49C0">
              <w:rPr>
                <w:rFonts w:ascii="Arial" w:hAnsi="Arial" w:cs="Arial"/>
                <w:sz w:val="20"/>
                <w:lang w:val="en-US"/>
              </w:rPr>
              <w:t xml:space="preserve">regarding the </w:t>
            </w:r>
            <w:r w:rsidR="00610947">
              <w:rPr>
                <w:rFonts w:ascii="Arial" w:hAnsi="Arial" w:cs="Arial"/>
                <w:sz w:val="20"/>
                <w:lang w:val="en-US"/>
              </w:rPr>
              <w:t xml:space="preserve">stability of provisions of </w:t>
            </w:r>
            <w:r w:rsidR="000C537E">
              <w:rPr>
                <w:rFonts w:ascii="Arial" w:hAnsi="Arial" w:cs="Arial"/>
                <w:sz w:val="20"/>
                <w:lang w:val="en-US"/>
              </w:rPr>
              <w:t>T</w:t>
            </w:r>
            <w:r w:rsidR="00610947" w:rsidRPr="00E40E38">
              <w:rPr>
                <w:rFonts w:ascii="Arial" w:hAnsi="Arial" w:cs="Arial"/>
                <w:sz w:val="20"/>
                <w:lang w:val="en-US"/>
              </w:rPr>
              <w:t>erminal Use Agreement</w:t>
            </w:r>
            <w:r w:rsidR="00610947">
              <w:rPr>
                <w:rFonts w:ascii="Arial" w:hAnsi="Arial" w:cs="Arial"/>
                <w:sz w:val="20"/>
                <w:lang w:val="en-US"/>
              </w:rPr>
              <w:t xml:space="preserve">. </w:t>
            </w:r>
            <w:r w:rsidRPr="00F903A1">
              <w:rPr>
                <w:rFonts w:ascii="Arial" w:hAnsi="Arial" w:cs="Arial"/>
                <w:sz w:val="20"/>
                <w:lang w:val="en-US"/>
              </w:rPr>
              <w:t xml:space="preserve"> </w:t>
            </w:r>
          </w:p>
        </w:tc>
      </w:tr>
      <w:tr w:rsidR="00650ABD" w:rsidRPr="00C06AA1" w14:paraId="3DBDB21A" w14:textId="77777777" w:rsidTr="00C432BC">
        <w:tc>
          <w:tcPr>
            <w:tcW w:w="4248" w:type="dxa"/>
          </w:tcPr>
          <w:p w14:paraId="21A6BA73" w14:textId="77777777" w:rsidR="00650ABD" w:rsidRPr="00635660" w:rsidRDefault="00650ABD" w:rsidP="00650ABD">
            <w:pPr>
              <w:pStyle w:val="ListParagraph"/>
              <w:ind w:left="567"/>
              <w:jc w:val="both"/>
              <w:rPr>
                <w:rFonts w:ascii="Arial" w:hAnsi="Arial"/>
                <w:sz w:val="20"/>
              </w:rPr>
            </w:pPr>
          </w:p>
        </w:tc>
        <w:tc>
          <w:tcPr>
            <w:tcW w:w="283" w:type="dxa"/>
          </w:tcPr>
          <w:p w14:paraId="144B8959" w14:textId="77777777" w:rsidR="00650ABD" w:rsidRPr="00DD3B3A" w:rsidRDefault="00650ABD" w:rsidP="00650ABD">
            <w:pPr>
              <w:ind w:left="360"/>
              <w:jc w:val="both"/>
              <w:rPr>
                <w:rFonts w:ascii="Arial" w:hAnsi="Arial"/>
                <w:highlight w:val="yellow"/>
              </w:rPr>
            </w:pPr>
          </w:p>
        </w:tc>
        <w:tc>
          <w:tcPr>
            <w:tcW w:w="4111" w:type="dxa"/>
          </w:tcPr>
          <w:p w14:paraId="30E0DE52" w14:textId="77777777" w:rsidR="00650ABD" w:rsidRPr="00EB15E7" w:rsidRDefault="00650ABD" w:rsidP="00650ABD">
            <w:pPr>
              <w:pStyle w:val="ListParagraph"/>
              <w:ind w:left="567"/>
              <w:jc w:val="both"/>
              <w:rPr>
                <w:rFonts w:ascii="Arial" w:hAnsi="Arial" w:cs="Arial"/>
                <w:sz w:val="20"/>
                <w:szCs w:val="20"/>
                <w:lang w:val="en-GB"/>
              </w:rPr>
            </w:pPr>
          </w:p>
        </w:tc>
      </w:tr>
      <w:tr w:rsidR="00650ABD" w:rsidRPr="00C06AA1" w14:paraId="296D8D83" w14:textId="77777777" w:rsidTr="00C432BC">
        <w:tc>
          <w:tcPr>
            <w:tcW w:w="4248" w:type="dxa"/>
          </w:tcPr>
          <w:p w14:paraId="2DBB4B1B" w14:textId="3BEE260C" w:rsidR="00650ABD" w:rsidRPr="00AA181E" w:rsidRDefault="00650ABD" w:rsidP="00650ABD">
            <w:pPr>
              <w:pStyle w:val="ListParagraph"/>
              <w:numPr>
                <w:ilvl w:val="1"/>
                <w:numId w:val="27"/>
              </w:numPr>
              <w:ind w:left="567" w:hanging="567"/>
              <w:jc w:val="both"/>
              <w:rPr>
                <w:rFonts w:ascii="Arial" w:hAnsi="Arial"/>
                <w:sz w:val="20"/>
                <w:szCs w:val="20"/>
              </w:rPr>
            </w:pPr>
            <w:r w:rsidRPr="00EB15E7">
              <w:rPr>
                <w:rFonts w:ascii="Arial" w:hAnsi="Arial" w:cs="Arial"/>
                <w:sz w:val="20"/>
                <w:szCs w:val="20"/>
              </w:rPr>
              <w:t xml:space="preserve">Svaka </w:t>
            </w:r>
            <w:r>
              <w:rPr>
                <w:rFonts w:ascii="Arial" w:hAnsi="Arial" w:cs="Arial"/>
                <w:sz w:val="20"/>
                <w:szCs w:val="20"/>
              </w:rPr>
              <w:t>Stran</w:t>
            </w:r>
            <w:r w:rsidRPr="00EB15E7">
              <w:rPr>
                <w:rFonts w:ascii="Arial" w:hAnsi="Arial" w:cs="Arial"/>
                <w:sz w:val="20"/>
                <w:szCs w:val="20"/>
              </w:rPr>
              <w:t>a</w:t>
            </w:r>
            <w:r w:rsidRPr="00EB15E7">
              <w:rPr>
                <w:rFonts w:ascii="Arial" w:hAnsi="Arial"/>
                <w:sz w:val="20"/>
              </w:rPr>
              <w:t xml:space="preserve"> individualno </w:t>
            </w:r>
            <w:r w:rsidRPr="00EB15E7">
              <w:rPr>
                <w:rFonts w:ascii="Arial" w:hAnsi="Arial" w:cs="Arial"/>
                <w:sz w:val="20"/>
                <w:szCs w:val="20"/>
              </w:rPr>
              <w:t>je odgovorna da osigura  dostupnost svojeg ovlaštenog zastupnika  putem kojeg će poduzimati potrebne</w:t>
            </w:r>
            <w:r w:rsidRPr="00EB15E7">
              <w:rPr>
                <w:rFonts w:ascii="Arial" w:hAnsi="Arial"/>
                <w:sz w:val="20"/>
              </w:rPr>
              <w:t xml:space="preserve"> aktivnosti tijekom cijelog razdoblja </w:t>
            </w:r>
            <w:r w:rsidRPr="00EB15E7">
              <w:rPr>
                <w:rFonts w:ascii="Arial" w:hAnsi="Arial" w:cs="Arial"/>
                <w:sz w:val="20"/>
                <w:szCs w:val="20"/>
              </w:rPr>
              <w:t>važenja ovog</w:t>
            </w:r>
            <w:r w:rsidRPr="00EB15E7">
              <w:rPr>
                <w:rFonts w:ascii="Arial" w:hAnsi="Arial"/>
                <w:sz w:val="20"/>
              </w:rPr>
              <w:t xml:space="preserve"> Ugovora</w:t>
            </w:r>
            <w:r w:rsidRPr="00EB15E7">
              <w:rPr>
                <w:rFonts w:ascii="Arial" w:hAnsi="Arial" w:cs="Arial"/>
                <w:sz w:val="20"/>
                <w:szCs w:val="20"/>
              </w:rPr>
              <w:t xml:space="preserve"> za odnosnu </w:t>
            </w:r>
            <w:r>
              <w:rPr>
                <w:rFonts w:ascii="Arial" w:hAnsi="Arial" w:cs="Arial"/>
                <w:sz w:val="20"/>
                <w:szCs w:val="20"/>
              </w:rPr>
              <w:t>Stran</w:t>
            </w:r>
            <w:r w:rsidRPr="00EB15E7">
              <w:rPr>
                <w:rFonts w:ascii="Arial" w:hAnsi="Arial" w:cs="Arial"/>
                <w:sz w:val="20"/>
                <w:szCs w:val="20"/>
              </w:rPr>
              <w:t>u (</w:t>
            </w:r>
            <w:r w:rsidRPr="00EB15E7">
              <w:rPr>
                <w:rFonts w:ascii="Arial" w:hAnsi="Arial"/>
                <w:sz w:val="20"/>
              </w:rPr>
              <w:t xml:space="preserve">što uključuje ali nije ograničeno na, </w:t>
            </w:r>
            <w:r w:rsidRPr="00EB15E7">
              <w:rPr>
                <w:rFonts w:ascii="Arial" w:hAnsi="Arial" w:cs="Arial"/>
                <w:sz w:val="20"/>
                <w:szCs w:val="20"/>
              </w:rPr>
              <w:t>poduzimanje potrebnih radnji pred državnim</w:t>
            </w:r>
            <w:r w:rsidRPr="00EB15E7">
              <w:rPr>
                <w:rFonts w:ascii="Arial" w:hAnsi="Arial"/>
                <w:sz w:val="20"/>
              </w:rPr>
              <w:t xml:space="preserve"> institucijama</w:t>
            </w:r>
            <w:r w:rsidRPr="00EB15E7">
              <w:rPr>
                <w:rFonts w:ascii="Arial" w:hAnsi="Arial" w:cs="Arial"/>
                <w:sz w:val="20"/>
                <w:szCs w:val="20"/>
              </w:rPr>
              <w:t xml:space="preserve"> Republike Hrvatske),</w:t>
            </w:r>
            <w:r w:rsidRPr="00EB15E7">
              <w:rPr>
                <w:rFonts w:ascii="Arial" w:hAnsi="Arial"/>
                <w:sz w:val="20"/>
              </w:rPr>
              <w:t xml:space="preserve"> te nikakva promjena pravnog statusa Strana neće utjecati na ispunjenje obaveza po </w:t>
            </w:r>
            <w:r w:rsidRPr="00EB15E7">
              <w:rPr>
                <w:rFonts w:ascii="Arial" w:hAnsi="Arial" w:cs="Arial"/>
                <w:sz w:val="20"/>
                <w:szCs w:val="20"/>
              </w:rPr>
              <w:t xml:space="preserve">ovom </w:t>
            </w:r>
            <w:r w:rsidRPr="00EB15E7">
              <w:rPr>
                <w:rFonts w:ascii="Arial" w:hAnsi="Arial"/>
                <w:sz w:val="20"/>
              </w:rPr>
              <w:t xml:space="preserve">Ugovoru, osim </w:t>
            </w:r>
            <w:r w:rsidRPr="00EB15E7">
              <w:rPr>
                <w:rFonts w:ascii="Arial" w:hAnsi="Arial" w:cs="Arial"/>
                <w:sz w:val="20"/>
                <w:szCs w:val="20"/>
              </w:rPr>
              <w:t xml:space="preserve">u slučaju </w:t>
            </w:r>
            <w:r w:rsidRPr="00EB15E7">
              <w:rPr>
                <w:rFonts w:ascii="Arial" w:hAnsi="Arial"/>
                <w:sz w:val="20"/>
              </w:rPr>
              <w:t xml:space="preserve">ako Operator u potpunosti ili djelomično izgubi pravo </w:t>
            </w:r>
            <w:r w:rsidRPr="00EB15E7">
              <w:rPr>
                <w:rFonts w:ascii="Arial" w:hAnsi="Arial" w:cs="Arial"/>
                <w:sz w:val="20"/>
                <w:szCs w:val="20"/>
              </w:rPr>
              <w:t>upravljati Terminalom</w:t>
            </w:r>
            <w:r>
              <w:rPr>
                <w:rFonts w:ascii="Arial" w:hAnsi="Arial"/>
                <w:sz w:val="20"/>
              </w:rPr>
              <w:t>.</w:t>
            </w:r>
          </w:p>
        </w:tc>
        <w:tc>
          <w:tcPr>
            <w:tcW w:w="283" w:type="dxa"/>
          </w:tcPr>
          <w:p w14:paraId="053D0BC6" w14:textId="77777777" w:rsidR="00650ABD" w:rsidRPr="00DD3B3A" w:rsidRDefault="00650ABD" w:rsidP="00650ABD">
            <w:pPr>
              <w:ind w:left="360"/>
              <w:jc w:val="both"/>
              <w:rPr>
                <w:rFonts w:ascii="Arial" w:hAnsi="Arial"/>
                <w:highlight w:val="yellow"/>
              </w:rPr>
            </w:pPr>
          </w:p>
        </w:tc>
        <w:tc>
          <w:tcPr>
            <w:tcW w:w="4111" w:type="dxa"/>
          </w:tcPr>
          <w:p w14:paraId="11F970EA" w14:textId="3A366643" w:rsidR="00650ABD" w:rsidRPr="00EB15E7" w:rsidRDefault="00650ABD" w:rsidP="00650ABD">
            <w:pPr>
              <w:pStyle w:val="ListParagraph"/>
              <w:numPr>
                <w:ilvl w:val="1"/>
                <w:numId w:val="28"/>
              </w:numPr>
              <w:ind w:left="567" w:hanging="567"/>
              <w:jc w:val="both"/>
              <w:rPr>
                <w:rFonts w:ascii="Arial" w:hAnsi="Arial" w:cs="Arial"/>
                <w:sz w:val="20"/>
                <w:szCs w:val="20"/>
                <w:lang w:val="en-GB"/>
              </w:rPr>
            </w:pPr>
            <w:r w:rsidRPr="00FA60BC">
              <w:rPr>
                <w:rFonts w:ascii="Arial" w:hAnsi="Arial" w:cs="Arial"/>
                <w:sz w:val="20"/>
                <w:lang w:val="en-GB"/>
              </w:rPr>
              <w:t xml:space="preserve">Each Party individually shall be responsible to ensure availability of their authorized representative through whom the Parties shall undertake required activities throughout the whole period of this Agreement's validity for the respective Party (including, but not limited to, undertaking required actions before state institutions), and none of the changes of legal status of the Parties </w:t>
            </w:r>
            <w:r w:rsidR="00103D11">
              <w:rPr>
                <w:rFonts w:ascii="Arial" w:hAnsi="Arial" w:cs="Arial"/>
                <w:sz w:val="20"/>
                <w:lang w:val="en-GB"/>
              </w:rPr>
              <w:t>shall</w:t>
            </w:r>
            <w:r w:rsidRPr="00FA60BC">
              <w:rPr>
                <w:rFonts w:ascii="Arial" w:hAnsi="Arial" w:cs="Arial"/>
                <w:sz w:val="20"/>
                <w:lang w:val="en-GB"/>
              </w:rPr>
              <w:t xml:space="preserve"> influence the fulfilment of obligations under this Agreement, except in case the Operator fully or partially loses its right to operate the Terminal.</w:t>
            </w:r>
          </w:p>
        </w:tc>
      </w:tr>
      <w:tr w:rsidR="00650ABD" w:rsidRPr="00C06AA1" w14:paraId="6DC441C1" w14:textId="77777777" w:rsidTr="00C432BC">
        <w:tc>
          <w:tcPr>
            <w:tcW w:w="4248" w:type="dxa"/>
          </w:tcPr>
          <w:p w14:paraId="2DAD31A9" w14:textId="77777777" w:rsidR="00650ABD" w:rsidRPr="00EB15E7" w:rsidRDefault="00650ABD" w:rsidP="00650ABD">
            <w:pPr>
              <w:jc w:val="both"/>
              <w:rPr>
                <w:rFonts w:ascii="Arial" w:hAnsi="Arial"/>
                <w:highlight w:val="yellow"/>
              </w:rPr>
            </w:pPr>
          </w:p>
        </w:tc>
        <w:tc>
          <w:tcPr>
            <w:tcW w:w="283" w:type="dxa"/>
          </w:tcPr>
          <w:p w14:paraId="6856E733" w14:textId="77777777" w:rsidR="00650ABD" w:rsidRPr="00DD3B3A" w:rsidRDefault="00650ABD" w:rsidP="00650ABD">
            <w:pPr>
              <w:jc w:val="both"/>
              <w:rPr>
                <w:rFonts w:ascii="Arial" w:hAnsi="Arial"/>
                <w:highlight w:val="yellow"/>
              </w:rPr>
            </w:pPr>
          </w:p>
        </w:tc>
        <w:tc>
          <w:tcPr>
            <w:tcW w:w="4111" w:type="dxa"/>
          </w:tcPr>
          <w:p w14:paraId="68F08251" w14:textId="77777777" w:rsidR="00650ABD" w:rsidRPr="00EB15E7" w:rsidRDefault="00650ABD" w:rsidP="00650ABD">
            <w:pPr>
              <w:jc w:val="both"/>
              <w:rPr>
                <w:rFonts w:ascii="Arial" w:hAnsi="Arial"/>
                <w:highlight w:val="yellow"/>
                <w:lang w:val="en-GB"/>
              </w:rPr>
            </w:pPr>
          </w:p>
        </w:tc>
      </w:tr>
      <w:tr w:rsidR="00650ABD" w:rsidRPr="00C06AA1" w14:paraId="16C464A8" w14:textId="77777777" w:rsidTr="00C432BC">
        <w:tc>
          <w:tcPr>
            <w:tcW w:w="4248" w:type="dxa"/>
          </w:tcPr>
          <w:p w14:paraId="1D1B6B46" w14:textId="4DBB3D2C" w:rsidR="00650ABD" w:rsidRPr="00EB15E7" w:rsidRDefault="00650ABD" w:rsidP="00650ABD">
            <w:pPr>
              <w:pStyle w:val="ListParagraph"/>
              <w:numPr>
                <w:ilvl w:val="0"/>
                <w:numId w:val="27"/>
              </w:numPr>
              <w:ind w:left="567" w:hanging="567"/>
              <w:jc w:val="both"/>
              <w:rPr>
                <w:rFonts w:ascii="Arial" w:hAnsi="Arial"/>
              </w:rPr>
            </w:pPr>
            <w:r w:rsidRPr="00EB15E7">
              <w:rPr>
                <w:rFonts w:ascii="Arial" w:hAnsi="Arial" w:cs="Arial"/>
                <w:b/>
                <w:sz w:val="20"/>
                <w:szCs w:val="20"/>
              </w:rPr>
              <w:t>STUPANJE NA SNAGU</w:t>
            </w:r>
            <w:r w:rsidRPr="00EB15E7">
              <w:rPr>
                <w:rFonts w:ascii="Arial" w:hAnsi="Arial"/>
                <w:b/>
                <w:sz w:val="20"/>
              </w:rPr>
              <w:t xml:space="preserve"> I VALJANOST UGOVORA</w:t>
            </w:r>
          </w:p>
        </w:tc>
        <w:tc>
          <w:tcPr>
            <w:tcW w:w="283" w:type="dxa"/>
          </w:tcPr>
          <w:p w14:paraId="3FEF0E1C" w14:textId="77777777" w:rsidR="00650ABD" w:rsidRPr="00DD3B3A" w:rsidRDefault="00650ABD" w:rsidP="00650ABD">
            <w:pPr>
              <w:ind w:left="360"/>
              <w:jc w:val="both"/>
              <w:rPr>
                <w:rFonts w:ascii="Arial" w:hAnsi="Arial"/>
                <w:b/>
              </w:rPr>
            </w:pPr>
          </w:p>
        </w:tc>
        <w:tc>
          <w:tcPr>
            <w:tcW w:w="4111" w:type="dxa"/>
          </w:tcPr>
          <w:p w14:paraId="50FD0C0E" w14:textId="53FDF241" w:rsidR="00650ABD" w:rsidRPr="00EB15E7" w:rsidRDefault="00641E3D" w:rsidP="00650ABD">
            <w:pPr>
              <w:pStyle w:val="ListParagraph"/>
              <w:numPr>
                <w:ilvl w:val="0"/>
                <w:numId w:val="28"/>
              </w:numPr>
              <w:ind w:left="567" w:hanging="567"/>
              <w:jc w:val="both"/>
              <w:rPr>
                <w:rFonts w:ascii="Arial" w:hAnsi="Arial"/>
                <w:b/>
                <w:sz w:val="20"/>
                <w:lang w:val="en-GB"/>
              </w:rPr>
            </w:pPr>
            <w:r>
              <w:rPr>
                <w:rFonts w:ascii="Arial" w:hAnsi="Arial"/>
                <w:b/>
                <w:sz w:val="20"/>
                <w:lang w:val="en-GB"/>
              </w:rPr>
              <w:t>ENTERING</w:t>
            </w:r>
            <w:r w:rsidR="00650ABD" w:rsidRPr="00FA60BC">
              <w:rPr>
                <w:rFonts w:ascii="Arial" w:hAnsi="Arial"/>
                <w:b/>
                <w:sz w:val="20"/>
                <w:lang w:val="en-GB"/>
              </w:rPr>
              <w:t xml:space="preserve"> INTO FORCE</w:t>
            </w:r>
            <w:r w:rsidR="00650ABD" w:rsidRPr="00EB15E7">
              <w:rPr>
                <w:rFonts w:ascii="Arial" w:hAnsi="Arial"/>
                <w:b/>
                <w:sz w:val="20"/>
                <w:lang w:val="en-GB"/>
              </w:rPr>
              <w:t xml:space="preserve"> AND VALIDITY OF </w:t>
            </w:r>
            <w:r w:rsidR="00650ABD" w:rsidRPr="00FA60BC">
              <w:rPr>
                <w:rFonts w:ascii="Arial" w:hAnsi="Arial"/>
                <w:b/>
                <w:sz w:val="20"/>
                <w:lang w:val="en-GB"/>
              </w:rPr>
              <w:t>THIS</w:t>
            </w:r>
            <w:r w:rsidR="00650ABD" w:rsidRPr="00EB15E7">
              <w:rPr>
                <w:rFonts w:ascii="Arial" w:hAnsi="Arial"/>
                <w:b/>
                <w:sz w:val="20"/>
                <w:lang w:val="en-GB"/>
              </w:rPr>
              <w:t xml:space="preserve"> AGREEMENT</w:t>
            </w:r>
          </w:p>
        </w:tc>
      </w:tr>
      <w:tr w:rsidR="00650ABD" w:rsidRPr="00C06AA1" w14:paraId="40AE1232" w14:textId="77777777" w:rsidTr="00C432BC">
        <w:tc>
          <w:tcPr>
            <w:tcW w:w="4248" w:type="dxa"/>
          </w:tcPr>
          <w:p w14:paraId="07564645" w14:textId="77777777" w:rsidR="00650ABD" w:rsidRPr="00EB15E7" w:rsidRDefault="00650ABD" w:rsidP="00650ABD">
            <w:pPr>
              <w:pStyle w:val="ListParagraph"/>
              <w:ind w:left="0"/>
              <w:jc w:val="both"/>
              <w:rPr>
                <w:rFonts w:ascii="Arial" w:hAnsi="Arial"/>
                <w:sz w:val="20"/>
                <w:highlight w:val="yellow"/>
              </w:rPr>
            </w:pPr>
          </w:p>
        </w:tc>
        <w:tc>
          <w:tcPr>
            <w:tcW w:w="283" w:type="dxa"/>
          </w:tcPr>
          <w:p w14:paraId="13D27240"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0B75C909"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1EBC90B8" w14:textId="77777777" w:rsidTr="00C432BC">
        <w:tc>
          <w:tcPr>
            <w:tcW w:w="4248" w:type="dxa"/>
          </w:tcPr>
          <w:p w14:paraId="70FCDD48" w14:textId="12785FA0"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cs="Arial"/>
                <w:sz w:val="20"/>
                <w:szCs w:val="20"/>
              </w:rPr>
              <w:t xml:space="preserve">Ovaj </w:t>
            </w:r>
            <w:r w:rsidRPr="00EB15E7">
              <w:rPr>
                <w:rFonts w:ascii="Arial" w:hAnsi="Arial"/>
                <w:sz w:val="20"/>
              </w:rPr>
              <w:t xml:space="preserve">Ugovor </w:t>
            </w:r>
            <w:r w:rsidRPr="00EB15E7">
              <w:rPr>
                <w:rFonts w:ascii="Arial" w:hAnsi="Arial" w:cs="Arial"/>
                <w:sz w:val="20"/>
                <w:szCs w:val="20"/>
              </w:rPr>
              <w:t xml:space="preserve">je sklopljen i stupa na snagu </w:t>
            </w:r>
            <w:r w:rsidRPr="00EB15E7">
              <w:rPr>
                <w:rFonts w:ascii="Arial" w:hAnsi="Arial"/>
                <w:sz w:val="20"/>
              </w:rPr>
              <w:t xml:space="preserve">između Operatora i </w:t>
            </w:r>
            <w:r w:rsidRPr="00EB15E7">
              <w:rPr>
                <w:rFonts w:ascii="Arial" w:hAnsi="Arial" w:cs="Arial"/>
                <w:sz w:val="20"/>
                <w:szCs w:val="20"/>
              </w:rPr>
              <w:t xml:space="preserve">Početnih </w:t>
            </w:r>
            <w:r>
              <w:rPr>
                <w:rFonts w:ascii="Arial" w:hAnsi="Arial" w:cs="Arial"/>
                <w:sz w:val="20"/>
                <w:szCs w:val="20"/>
              </w:rPr>
              <w:t>z</w:t>
            </w:r>
            <w:r w:rsidRPr="00EB15E7">
              <w:rPr>
                <w:rFonts w:ascii="Arial" w:hAnsi="Arial" w:cs="Arial"/>
                <w:sz w:val="20"/>
                <w:szCs w:val="20"/>
              </w:rPr>
              <w:t>ajedničkih</w:t>
            </w:r>
            <w:r w:rsidRPr="00EB15E7">
              <w:rPr>
                <w:rFonts w:ascii="Arial" w:hAnsi="Arial"/>
                <w:sz w:val="20"/>
              </w:rPr>
              <w:t xml:space="preserve"> </w:t>
            </w:r>
            <w:r>
              <w:rPr>
                <w:rFonts w:ascii="Arial" w:hAnsi="Arial"/>
                <w:sz w:val="20"/>
              </w:rPr>
              <w:t xml:space="preserve">korisnika </w:t>
            </w:r>
            <w:r w:rsidRPr="00EB15E7">
              <w:rPr>
                <w:rFonts w:ascii="Arial" w:hAnsi="Arial"/>
                <w:sz w:val="20"/>
              </w:rPr>
              <w:t xml:space="preserve">danom </w:t>
            </w:r>
            <w:r w:rsidRPr="00EB15E7">
              <w:rPr>
                <w:rFonts w:ascii="Arial" w:hAnsi="Arial" w:cs="Arial"/>
                <w:sz w:val="20"/>
                <w:szCs w:val="20"/>
              </w:rPr>
              <w:t xml:space="preserve">njegova </w:t>
            </w:r>
            <w:r w:rsidRPr="00EB15E7">
              <w:rPr>
                <w:rFonts w:ascii="Arial" w:hAnsi="Arial"/>
                <w:sz w:val="20"/>
              </w:rPr>
              <w:t>potpisivanja.</w:t>
            </w:r>
          </w:p>
        </w:tc>
        <w:tc>
          <w:tcPr>
            <w:tcW w:w="283" w:type="dxa"/>
          </w:tcPr>
          <w:p w14:paraId="2FC1FA2F" w14:textId="77777777" w:rsidR="00650ABD" w:rsidRPr="00DD3B3A" w:rsidRDefault="00650ABD" w:rsidP="00650ABD">
            <w:pPr>
              <w:ind w:left="360"/>
              <w:jc w:val="both"/>
              <w:rPr>
                <w:rFonts w:ascii="Arial" w:hAnsi="Arial"/>
                <w:highlight w:val="yellow"/>
              </w:rPr>
            </w:pPr>
          </w:p>
        </w:tc>
        <w:tc>
          <w:tcPr>
            <w:tcW w:w="4111" w:type="dxa"/>
          </w:tcPr>
          <w:p w14:paraId="3FA7AD9F" w14:textId="395B7CF1" w:rsidR="00650ABD" w:rsidRPr="005B369B" w:rsidRDefault="00650ABD" w:rsidP="00650ABD">
            <w:pPr>
              <w:pStyle w:val="ListParagraph"/>
              <w:numPr>
                <w:ilvl w:val="0"/>
                <w:numId w:val="49"/>
              </w:numPr>
              <w:ind w:left="601" w:hanging="601"/>
              <w:jc w:val="both"/>
              <w:rPr>
                <w:rFonts w:ascii="Arial" w:hAnsi="Arial"/>
                <w:sz w:val="20"/>
                <w:lang w:val="en-GB"/>
              </w:rPr>
            </w:pPr>
            <w:r w:rsidRPr="005B369B">
              <w:rPr>
                <w:rFonts w:ascii="Arial" w:hAnsi="Arial" w:cs="Arial"/>
                <w:sz w:val="20"/>
                <w:szCs w:val="20"/>
                <w:lang w:val="en-GB"/>
              </w:rPr>
              <w:t>This</w:t>
            </w:r>
            <w:r w:rsidRPr="005B369B">
              <w:rPr>
                <w:rFonts w:ascii="Arial" w:hAnsi="Arial"/>
                <w:sz w:val="20"/>
                <w:lang w:val="en-GB"/>
              </w:rPr>
              <w:t xml:space="preserve"> Agreement</w:t>
            </w:r>
            <w:r w:rsidRPr="005B369B">
              <w:rPr>
                <w:rFonts w:ascii="Arial" w:hAnsi="Arial" w:cs="Arial"/>
                <w:sz w:val="20"/>
                <w:szCs w:val="20"/>
                <w:lang w:val="en-GB"/>
              </w:rPr>
              <w:t xml:space="preserve"> is concluded and comes into force </w:t>
            </w:r>
            <w:r w:rsidRPr="005B369B">
              <w:rPr>
                <w:rFonts w:ascii="Arial" w:hAnsi="Arial"/>
                <w:sz w:val="20"/>
                <w:lang w:val="en-GB"/>
              </w:rPr>
              <w:t>between the Operator and the Initial Joint-</w:t>
            </w:r>
            <w:r w:rsidRPr="005B369B">
              <w:rPr>
                <w:rFonts w:ascii="Arial" w:hAnsi="Arial" w:cs="Arial"/>
                <w:sz w:val="20"/>
                <w:szCs w:val="20"/>
                <w:lang w:val="en-GB"/>
              </w:rPr>
              <w:t xml:space="preserve">Users </w:t>
            </w:r>
            <w:r w:rsidRPr="005B369B">
              <w:rPr>
                <w:rFonts w:ascii="Arial" w:hAnsi="Arial"/>
                <w:sz w:val="20"/>
                <w:lang w:val="en-GB"/>
              </w:rPr>
              <w:t xml:space="preserve">on the day of </w:t>
            </w:r>
            <w:r w:rsidRPr="005B369B">
              <w:rPr>
                <w:rFonts w:ascii="Arial" w:hAnsi="Arial" w:cs="Arial"/>
                <w:sz w:val="20"/>
                <w:szCs w:val="20"/>
                <w:lang w:val="en-GB"/>
              </w:rPr>
              <w:t xml:space="preserve">its </w:t>
            </w:r>
            <w:r w:rsidRPr="005B369B">
              <w:rPr>
                <w:rFonts w:ascii="Arial" w:hAnsi="Arial"/>
                <w:sz w:val="20"/>
                <w:lang w:val="en-GB"/>
              </w:rPr>
              <w:t>signing.</w:t>
            </w:r>
          </w:p>
        </w:tc>
      </w:tr>
      <w:tr w:rsidR="00650ABD" w:rsidRPr="00C06AA1" w14:paraId="2177BB3E" w14:textId="77777777" w:rsidTr="00C432BC">
        <w:tc>
          <w:tcPr>
            <w:tcW w:w="4248" w:type="dxa"/>
          </w:tcPr>
          <w:p w14:paraId="4308A229" w14:textId="77777777" w:rsidR="00650ABD" w:rsidRPr="00EB15E7" w:rsidRDefault="00650ABD" w:rsidP="00650ABD">
            <w:pPr>
              <w:pStyle w:val="ListParagraph"/>
              <w:ind w:left="0"/>
              <w:jc w:val="both"/>
              <w:rPr>
                <w:rFonts w:ascii="Arial" w:hAnsi="Arial"/>
                <w:sz w:val="20"/>
                <w:highlight w:val="yellow"/>
              </w:rPr>
            </w:pPr>
          </w:p>
        </w:tc>
        <w:tc>
          <w:tcPr>
            <w:tcW w:w="283" w:type="dxa"/>
          </w:tcPr>
          <w:p w14:paraId="3D41C507"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1F3077FC"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1EB489FC" w14:textId="77777777" w:rsidTr="00C432BC">
        <w:tc>
          <w:tcPr>
            <w:tcW w:w="4248" w:type="dxa"/>
          </w:tcPr>
          <w:p w14:paraId="0956F1F3" w14:textId="11D87C53" w:rsidR="00650ABD" w:rsidRPr="00EB15E7" w:rsidRDefault="0059285F" w:rsidP="00650ABD">
            <w:pPr>
              <w:pStyle w:val="ListParagraph"/>
              <w:numPr>
                <w:ilvl w:val="1"/>
                <w:numId w:val="27"/>
              </w:numPr>
              <w:ind w:left="567" w:hanging="567"/>
              <w:jc w:val="both"/>
              <w:rPr>
                <w:rFonts w:ascii="Arial" w:hAnsi="Arial"/>
              </w:rPr>
            </w:pPr>
            <w:r w:rsidRPr="008B3361">
              <w:rPr>
                <w:rFonts w:ascii="Arial" w:hAnsi="Arial" w:cs="Arial"/>
                <w:sz w:val="20"/>
                <w:szCs w:val="20"/>
              </w:rPr>
              <w:t xml:space="preserve">Potpisom ovog Ugovora, Stranke potvrđuju da su upoznate s time i </w:t>
            </w:r>
            <w:r w:rsidR="001B0536" w:rsidRPr="008B3361">
              <w:rPr>
                <w:rFonts w:ascii="Arial" w:hAnsi="Arial" w:cs="Arial"/>
                <w:sz w:val="20"/>
                <w:szCs w:val="20"/>
              </w:rPr>
              <w:t>suglasne da o</w:t>
            </w:r>
            <w:r w:rsidR="00650ABD" w:rsidRPr="00F75C5C">
              <w:rPr>
                <w:rFonts w:ascii="Arial" w:hAnsi="Arial" w:cs="Arial"/>
                <w:sz w:val="20"/>
                <w:szCs w:val="20"/>
              </w:rPr>
              <w:t>vaj</w:t>
            </w:r>
            <w:r w:rsidR="00650ABD" w:rsidRPr="00F75C5C">
              <w:rPr>
                <w:rFonts w:ascii="Arial" w:hAnsi="Arial"/>
                <w:sz w:val="20"/>
              </w:rPr>
              <w:t xml:space="preserve"> Ugovor </w:t>
            </w:r>
            <w:r w:rsidR="00B9493A" w:rsidRPr="008B3361">
              <w:rPr>
                <w:rFonts w:ascii="Arial" w:hAnsi="Arial"/>
                <w:sz w:val="20"/>
              </w:rPr>
              <w:t>(uključivo ali ne ograničeno na, odredbe o rješavanju spora arbitražom)</w:t>
            </w:r>
            <w:r w:rsidR="00B9493A">
              <w:rPr>
                <w:rFonts w:ascii="Arial" w:hAnsi="Arial"/>
                <w:sz w:val="20"/>
              </w:rPr>
              <w:t xml:space="preserve"> </w:t>
            </w:r>
            <w:r w:rsidR="00650ABD" w:rsidRPr="00EB15E7">
              <w:rPr>
                <w:rFonts w:ascii="Arial" w:hAnsi="Arial" w:cs="Arial"/>
                <w:sz w:val="20"/>
                <w:szCs w:val="20"/>
              </w:rPr>
              <w:t xml:space="preserve">je sklopljen </w:t>
            </w:r>
            <w:r w:rsidR="00650ABD" w:rsidRPr="00EB15E7">
              <w:rPr>
                <w:rFonts w:ascii="Arial" w:hAnsi="Arial"/>
                <w:sz w:val="20"/>
              </w:rPr>
              <w:t xml:space="preserve">i stupa na snagu </w:t>
            </w:r>
            <w:r w:rsidR="00650ABD" w:rsidRPr="00EB15E7">
              <w:rPr>
                <w:rFonts w:ascii="Arial" w:hAnsi="Arial" w:cs="Arial"/>
                <w:sz w:val="20"/>
                <w:szCs w:val="20"/>
              </w:rPr>
              <w:t xml:space="preserve">između </w:t>
            </w:r>
            <w:r w:rsidR="00F12368" w:rsidRPr="00EB15E7">
              <w:rPr>
                <w:rFonts w:ascii="Arial" w:hAnsi="Arial" w:cs="Arial"/>
                <w:sz w:val="20"/>
                <w:szCs w:val="20"/>
              </w:rPr>
              <w:t>Pridružen</w:t>
            </w:r>
            <w:r w:rsidR="00F12368">
              <w:rPr>
                <w:rFonts w:ascii="Arial" w:hAnsi="Arial" w:cs="Arial"/>
                <w:sz w:val="20"/>
                <w:szCs w:val="20"/>
              </w:rPr>
              <w:t>og</w:t>
            </w:r>
            <w:r w:rsidR="00F12368" w:rsidRPr="00EB15E7">
              <w:rPr>
                <w:rFonts w:ascii="Arial" w:hAnsi="Arial" w:cs="Arial"/>
                <w:sz w:val="20"/>
                <w:szCs w:val="20"/>
              </w:rPr>
              <w:t xml:space="preserve"> </w:t>
            </w:r>
            <w:r w:rsidR="00F12368">
              <w:rPr>
                <w:rFonts w:ascii="Arial" w:hAnsi="Arial" w:cs="Arial"/>
                <w:sz w:val="20"/>
                <w:szCs w:val="20"/>
              </w:rPr>
              <w:t>z</w:t>
            </w:r>
            <w:r w:rsidR="00F12368" w:rsidRPr="00EB15E7">
              <w:rPr>
                <w:rFonts w:ascii="Arial" w:hAnsi="Arial" w:cs="Arial"/>
                <w:sz w:val="20"/>
                <w:szCs w:val="20"/>
              </w:rPr>
              <w:t>ajedničk</w:t>
            </w:r>
            <w:r w:rsidR="00F12368">
              <w:rPr>
                <w:rFonts w:ascii="Arial" w:hAnsi="Arial" w:cs="Arial"/>
                <w:sz w:val="20"/>
                <w:szCs w:val="20"/>
              </w:rPr>
              <w:t>og</w:t>
            </w:r>
            <w:r w:rsidR="00F12368" w:rsidRPr="00EB15E7">
              <w:rPr>
                <w:rFonts w:ascii="Arial" w:hAnsi="Arial" w:cs="Arial"/>
                <w:sz w:val="20"/>
                <w:szCs w:val="20"/>
              </w:rPr>
              <w:t xml:space="preserve"> </w:t>
            </w:r>
            <w:r w:rsidR="00F12368">
              <w:rPr>
                <w:rFonts w:ascii="Arial" w:hAnsi="Arial" w:cs="Arial"/>
                <w:sz w:val="20"/>
                <w:szCs w:val="20"/>
              </w:rPr>
              <w:t xml:space="preserve">korisnika </w:t>
            </w:r>
            <w:r w:rsidR="00650ABD" w:rsidRPr="00EB15E7">
              <w:rPr>
                <w:rFonts w:ascii="Arial" w:hAnsi="Arial"/>
                <w:sz w:val="20"/>
              </w:rPr>
              <w:t xml:space="preserve">i </w:t>
            </w:r>
            <w:r w:rsidR="00650ABD" w:rsidRPr="00EB15E7">
              <w:rPr>
                <w:rFonts w:ascii="Arial" w:hAnsi="Arial" w:cs="Arial"/>
                <w:sz w:val="20"/>
                <w:szCs w:val="20"/>
              </w:rPr>
              <w:t xml:space="preserve">ostalih Strana nakon što Pridruženi </w:t>
            </w:r>
            <w:r w:rsidR="00650ABD">
              <w:rPr>
                <w:rFonts w:ascii="Arial" w:hAnsi="Arial" w:cs="Arial"/>
                <w:sz w:val="20"/>
                <w:szCs w:val="20"/>
              </w:rPr>
              <w:t>z</w:t>
            </w:r>
            <w:r w:rsidR="00650ABD" w:rsidRPr="00EB15E7">
              <w:rPr>
                <w:rFonts w:ascii="Arial" w:hAnsi="Arial" w:cs="Arial"/>
                <w:sz w:val="20"/>
                <w:szCs w:val="20"/>
              </w:rPr>
              <w:t xml:space="preserve">ajednički </w:t>
            </w:r>
            <w:r w:rsidR="00650ABD">
              <w:rPr>
                <w:rFonts w:ascii="Arial" w:hAnsi="Arial" w:cs="Arial"/>
                <w:sz w:val="20"/>
                <w:szCs w:val="20"/>
              </w:rPr>
              <w:t xml:space="preserve">korisnik </w:t>
            </w:r>
            <w:r w:rsidR="00650ABD" w:rsidRPr="00EB15E7">
              <w:rPr>
                <w:rFonts w:ascii="Arial" w:hAnsi="Arial" w:cs="Arial"/>
                <w:sz w:val="20"/>
                <w:szCs w:val="20"/>
              </w:rPr>
              <w:t xml:space="preserve">potpiše i podnese </w:t>
            </w:r>
            <w:r w:rsidR="001E194E" w:rsidRPr="00F80D54">
              <w:rPr>
                <w:rFonts w:ascii="Arial" w:hAnsi="Arial" w:cs="Arial"/>
                <w:sz w:val="20"/>
                <w:szCs w:val="20"/>
              </w:rPr>
              <w:t>Prijav</w:t>
            </w:r>
            <w:r w:rsidR="001E194E">
              <w:rPr>
                <w:rFonts w:ascii="Arial" w:hAnsi="Arial" w:cs="Arial"/>
                <w:sz w:val="20"/>
                <w:szCs w:val="20"/>
              </w:rPr>
              <w:t>u</w:t>
            </w:r>
            <w:r w:rsidR="001E194E" w:rsidRPr="00F80D54">
              <w:rPr>
                <w:rFonts w:ascii="Arial" w:hAnsi="Arial" w:cs="Arial"/>
                <w:sz w:val="20"/>
                <w:szCs w:val="20"/>
              </w:rPr>
              <w:t xml:space="preserve"> za pristup</w:t>
            </w:r>
            <w:r w:rsidR="001E194E" w:rsidRPr="00EB15E7" w:rsidDel="001E194E">
              <w:rPr>
                <w:rFonts w:ascii="Arial" w:hAnsi="Arial" w:cs="Arial"/>
                <w:sz w:val="20"/>
                <w:szCs w:val="20"/>
              </w:rPr>
              <w:t xml:space="preserve"> </w:t>
            </w:r>
            <w:r w:rsidR="00650ABD" w:rsidRPr="00EB15E7">
              <w:rPr>
                <w:rFonts w:ascii="Arial" w:hAnsi="Arial" w:cs="Arial"/>
                <w:sz w:val="20"/>
                <w:szCs w:val="20"/>
              </w:rPr>
              <w:t>Operatoru</w:t>
            </w:r>
            <w:bookmarkStart w:id="6" w:name="_Ref381306603"/>
            <w:bookmarkEnd w:id="6"/>
            <w:r w:rsidR="0039592E">
              <w:rPr>
                <w:rFonts w:ascii="Arial" w:hAnsi="Arial"/>
                <w:sz w:val="20"/>
                <w:szCs w:val="20"/>
              </w:rPr>
              <w:t xml:space="preserve"> sukladno Pravilima</w:t>
            </w:r>
            <w:r w:rsidR="00650ABD" w:rsidRPr="00EB15E7">
              <w:rPr>
                <w:rFonts w:ascii="Arial" w:hAnsi="Arial"/>
                <w:sz w:val="20"/>
              </w:rPr>
              <w:t>.</w:t>
            </w:r>
          </w:p>
        </w:tc>
        <w:tc>
          <w:tcPr>
            <w:tcW w:w="283" w:type="dxa"/>
          </w:tcPr>
          <w:p w14:paraId="678CA222" w14:textId="77777777" w:rsidR="00650ABD" w:rsidRPr="00DD3B3A" w:rsidRDefault="00650ABD" w:rsidP="00650ABD">
            <w:pPr>
              <w:pStyle w:val="ListParagraph"/>
              <w:ind w:left="567"/>
              <w:jc w:val="both"/>
              <w:rPr>
                <w:rFonts w:ascii="Arial" w:hAnsi="Arial"/>
                <w:sz w:val="20"/>
                <w:highlight w:val="yellow"/>
              </w:rPr>
            </w:pPr>
          </w:p>
        </w:tc>
        <w:tc>
          <w:tcPr>
            <w:tcW w:w="4111" w:type="dxa"/>
          </w:tcPr>
          <w:p w14:paraId="1934EEA9" w14:textId="7BD23836" w:rsidR="00650ABD" w:rsidRPr="005B369B" w:rsidRDefault="00A073F0" w:rsidP="00650ABD">
            <w:pPr>
              <w:pStyle w:val="ListParagraph"/>
              <w:numPr>
                <w:ilvl w:val="0"/>
                <w:numId w:val="49"/>
              </w:numPr>
              <w:ind w:left="601" w:hanging="601"/>
              <w:jc w:val="both"/>
              <w:rPr>
                <w:rFonts w:ascii="Arial" w:hAnsi="Arial" w:cs="Arial"/>
                <w:sz w:val="20"/>
                <w:szCs w:val="20"/>
                <w:lang w:val="en-GB"/>
              </w:rPr>
            </w:pPr>
            <w:r>
              <w:rPr>
                <w:rFonts w:ascii="Arial" w:hAnsi="Arial" w:cs="Arial"/>
                <w:sz w:val="20"/>
                <w:szCs w:val="20"/>
                <w:lang w:val="en-GB"/>
              </w:rPr>
              <w:t>By signing t</w:t>
            </w:r>
            <w:r w:rsidR="00650ABD" w:rsidRPr="00EB15E7">
              <w:rPr>
                <w:rFonts w:ascii="Arial" w:hAnsi="Arial" w:cs="Arial"/>
                <w:sz w:val="20"/>
                <w:szCs w:val="20"/>
                <w:lang w:val="en-GB"/>
              </w:rPr>
              <w:t xml:space="preserve">his </w:t>
            </w:r>
            <w:r w:rsidR="00650ABD" w:rsidRPr="005B369B">
              <w:rPr>
                <w:rFonts w:ascii="Arial" w:hAnsi="Arial" w:cs="Arial"/>
                <w:sz w:val="20"/>
                <w:szCs w:val="20"/>
                <w:lang w:val="en-GB"/>
              </w:rPr>
              <w:t>Agreement</w:t>
            </w:r>
            <w:r>
              <w:rPr>
                <w:rFonts w:ascii="Arial" w:hAnsi="Arial" w:cs="Arial"/>
                <w:sz w:val="20"/>
                <w:szCs w:val="20"/>
                <w:lang w:val="en-GB"/>
              </w:rPr>
              <w:t xml:space="preserve">, Parties confirm that they are </w:t>
            </w:r>
            <w:r w:rsidRPr="003A2CB8">
              <w:rPr>
                <w:rFonts w:ascii="Arial" w:hAnsi="Arial" w:cs="Arial"/>
                <w:sz w:val="20"/>
                <w:szCs w:val="20"/>
                <w:lang w:val="en-GB"/>
              </w:rPr>
              <w:t>acquainted with t</w:t>
            </w:r>
            <w:r w:rsidR="00641E3D">
              <w:rPr>
                <w:rFonts w:ascii="Arial" w:hAnsi="Arial" w:cs="Arial"/>
                <w:sz w:val="20"/>
                <w:szCs w:val="20"/>
                <w:lang w:val="en-GB"/>
              </w:rPr>
              <w:t>hat</w:t>
            </w:r>
            <w:r w:rsidRPr="003A2CB8">
              <w:rPr>
                <w:rFonts w:ascii="Arial" w:hAnsi="Arial" w:cs="Arial"/>
                <w:sz w:val="20"/>
                <w:szCs w:val="20"/>
                <w:lang w:val="en-GB"/>
              </w:rPr>
              <w:t xml:space="preserve"> and agree that this Agreement (including, but not limited to, the provisions on the settlement of dispute</w:t>
            </w:r>
            <w:r w:rsidR="00641E3D">
              <w:rPr>
                <w:rFonts w:ascii="Arial" w:hAnsi="Arial" w:cs="Arial"/>
                <w:sz w:val="20"/>
                <w:szCs w:val="20"/>
                <w:lang w:val="en-GB"/>
              </w:rPr>
              <w:t>s</w:t>
            </w:r>
            <w:r w:rsidRPr="003A2CB8">
              <w:rPr>
                <w:rFonts w:ascii="Arial" w:hAnsi="Arial" w:cs="Arial"/>
                <w:sz w:val="20"/>
                <w:szCs w:val="20"/>
                <w:lang w:val="en-GB"/>
              </w:rPr>
              <w:t xml:space="preserve"> by arbitration)</w:t>
            </w:r>
            <w:r>
              <w:rPr>
                <w:rFonts w:ascii="Arial" w:hAnsi="Arial" w:cs="Arial"/>
                <w:sz w:val="20"/>
                <w:szCs w:val="20"/>
                <w:lang w:val="en-GB"/>
              </w:rPr>
              <w:t xml:space="preserve"> </w:t>
            </w:r>
            <w:r w:rsidR="00650ABD" w:rsidRPr="00EB15E7">
              <w:rPr>
                <w:rFonts w:ascii="Arial" w:hAnsi="Arial" w:cs="Arial"/>
                <w:sz w:val="20"/>
                <w:szCs w:val="20"/>
                <w:lang w:val="en-GB"/>
              </w:rPr>
              <w:t xml:space="preserve">is concluded </w:t>
            </w:r>
            <w:r w:rsidR="00650ABD" w:rsidRPr="005B369B">
              <w:rPr>
                <w:rFonts w:ascii="Arial" w:hAnsi="Arial" w:cs="Arial"/>
                <w:sz w:val="20"/>
                <w:szCs w:val="20"/>
                <w:lang w:val="en-GB"/>
              </w:rPr>
              <w:t>and comes into force</w:t>
            </w:r>
            <w:r w:rsidR="00650ABD" w:rsidRPr="00EB15E7">
              <w:rPr>
                <w:rFonts w:ascii="Arial" w:hAnsi="Arial" w:cs="Arial"/>
                <w:sz w:val="20"/>
                <w:szCs w:val="20"/>
                <w:lang w:val="en-GB"/>
              </w:rPr>
              <w:t xml:space="preserve"> between Associate</w:t>
            </w:r>
            <w:r w:rsidR="006B6EAD">
              <w:rPr>
                <w:rFonts w:ascii="Arial" w:hAnsi="Arial" w:cs="Arial"/>
                <w:sz w:val="20"/>
                <w:szCs w:val="20"/>
                <w:lang w:val="en-GB"/>
              </w:rPr>
              <w:t>d</w:t>
            </w:r>
            <w:r w:rsidR="00650ABD" w:rsidRPr="00EB15E7">
              <w:rPr>
                <w:rFonts w:ascii="Arial" w:hAnsi="Arial" w:cs="Arial"/>
                <w:sz w:val="20"/>
                <w:szCs w:val="20"/>
                <w:lang w:val="en-GB"/>
              </w:rPr>
              <w:t xml:space="preserve"> Joint-User </w:t>
            </w:r>
            <w:r w:rsidR="00650ABD" w:rsidRPr="005B369B">
              <w:rPr>
                <w:rFonts w:ascii="Arial" w:hAnsi="Arial" w:cs="Arial"/>
                <w:sz w:val="20"/>
                <w:szCs w:val="20"/>
                <w:lang w:val="en-GB"/>
              </w:rPr>
              <w:t xml:space="preserve">and </w:t>
            </w:r>
            <w:r w:rsidR="00650ABD" w:rsidRPr="00EB15E7">
              <w:rPr>
                <w:rFonts w:ascii="Arial" w:hAnsi="Arial" w:cs="Arial"/>
                <w:sz w:val="20"/>
                <w:szCs w:val="20"/>
                <w:lang w:val="en-GB"/>
              </w:rPr>
              <w:t>other Parties after the respective Associate</w:t>
            </w:r>
            <w:r w:rsidR="006B6EAD">
              <w:rPr>
                <w:rFonts w:ascii="Arial" w:hAnsi="Arial" w:cs="Arial"/>
                <w:sz w:val="20"/>
                <w:szCs w:val="20"/>
                <w:lang w:val="en-GB"/>
              </w:rPr>
              <w:t>d</w:t>
            </w:r>
            <w:r w:rsidR="00650ABD" w:rsidRPr="00EB15E7">
              <w:rPr>
                <w:rFonts w:ascii="Arial" w:hAnsi="Arial" w:cs="Arial"/>
                <w:sz w:val="20"/>
                <w:szCs w:val="20"/>
                <w:lang w:val="en-GB"/>
              </w:rPr>
              <w:t xml:space="preserve"> Joint-User signs and submits</w:t>
            </w:r>
            <w:r w:rsidR="00650ABD" w:rsidRPr="005B369B">
              <w:rPr>
                <w:rFonts w:ascii="Arial" w:hAnsi="Arial" w:cs="Arial"/>
                <w:sz w:val="20"/>
                <w:szCs w:val="20"/>
                <w:lang w:val="en-GB"/>
              </w:rPr>
              <w:t xml:space="preserve"> the Accession Applications</w:t>
            </w:r>
            <w:r w:rsidR="00650ABD" w:rsidRPr="00EB15E7">
              <w:rPr>
                <w:rFonts w:ascii="Arial" w:hAnsi="Arial" w:cs="Arial"/>
                <w:sz w:val="20"/>
                <w:szCs w:val="20"/>
                <w:lang w:val="en-GB"/>
              </w:rPr>
              <w:t xml:space="preserve"> to the Operator</w:t>
            </w:r>
            <w:r>
              <w:rPr>
                <w:rFonts w:ascii="Arial" w:hAnsi="Arial" w:cs="Arial"/>
                <w:sz w:val="20"/>
                <w:szCs w:val="20"/>
                <w:lang w:val="en-GB"/>
              </w:rPr>
              <w:t xml:space="preserve"> pursuant to Rules</w:t>
            </w:r>
            <w:r w:rsidR="00650ABD" w:rsidRPr="005B369B">
              <w:rPr>
                <w:rFonts w:ascii="Arial" w:hAnsi="Arial" w:cs="Arial"/>
                <w:sz w:val="20"/>
                <w:szCs w:val="20"/>
                <w:lang w:val="en-GB"/>
              </w:rPr>
              <w:t>.</w:t>
            </w:r>
          </w:p>
        </w:tc>
      </w:tr>
      <w:tr w:rsidR="00650ABD" w:rsidRPr="00C06AA1" w14:paraId="4B3F3355" w14:textId="77777777" w:rsidTr="00C432BC">
        <w:tc>
          <w:tcPr>
            <w:tcW w:w="4248" w:type="dxa"/>
          </w:tcPr>
          <w:p w14:paraId="0F1E520E" w14:textId="77777777" w:rsidR="00650ABD" w:rsidRPr="00EB15E7" w:rsidRDefault="00650ABD" w:rsidP="00650ABD">
            <w:pPr>
              <w:pStyle w:val="ListParagraph"/>
              <w:ind w:left="0"/>
              <w:jc w:val="both"/>
              <w:rPr>
                <w:rFonts w:ascii="Arial" w:hAnsi="Arial"/>
                <w:sz w:val="20"/>
                <w:highlight w:val="yellow"/>
              </w:rPr>
            </w:pPr>
          </w:p>
        </w:tc>
        <w:tc>
          <w:tcPr>
            <w:tcW w:w="283" w:type="dxa"/>
          </w:tcPr>
          <w:p w14:paraId="193E9DD5"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1239B771" w14:textId="77777777" w:rsidR="00650ABD" w:rsidRPr="005B369B" w:rsidRDefault="00650ABD" w:rsidP="00650ABD">
            <w:pPr>
              <w:pStyle w:val="ListParagraph"/>
              <w:ind w:left="601"/>
              <w:jc w:val="both"/>
              <w:rPr>
                <w:rFonts w:ascii="Arial" w:hAnsi="Arial" w:cs="Arial"/>
                <w:sz w:val="20"/>
                <w:szCs w:val="20"/>
                <w:lang w:val="en-GB"/>
              </w:rPr>
            </w:pPr>
          </w:p>
        </w:tc>
      </w:tr>
      <w:tr w:rsidR="00650ABD" w:rsidRPr="00C06AA1" w14:paraId="18F18B4B" w14:textId="77777777" w:rsidTr="00C432BC">
        <w:tc>
          <w:tcPr>
            <w:tcW w:w="4248" w:type="dxa"/>
          </w:tcPr>
          <w:p w14:paraId="52A11015" w14:textId="2C29602F"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 xml:space="preserve">Operator objavljuje kopije </w:t>
            </w:r>
            <w:r w:rsidRPr="00EB15E7">
              <w:rPr>
                <w:rFonts w:ascii="Arial" w:hAnsi="Arial" w:cs="Arial"/>
                <w:sz w:val="20"/>
                <w:szCs w:val="20"/>
              </w:rPr>
              <w:t xml:space="preserve">ovog </w:t>
            </w:r>
            <w:r w:rsidRPr="00EB15E7">
              <w:rPr>
                <w:rFonts w:ascii="Arial" w:hAnsi="Arial"/>
                <w:sz w:val="20"/>
              </w:rPr>
              <w:t xml:space="preserve">Ugovora i </w:t>
            </w:r>
            <w:r w:rsidR="001E194E" w:rsidRPr="00F80D54">
              <w:rPr>
                <w:rFonts w:ascii="Arial" w:hAnsi="Arial" w:cs="Arial"/>
                <w:sz w:val="20"/>
                <w:szCs w:val="20"/>
              </w:rPr>
              <w:t>Prijave za pristup</w:t>
            </w:r>
            <w:r w:rsidR="001E194E" w:rsidRPr="00EB15E7" w:rsidDel="001E194E">
              <w:rPr>
                <w:rFonts w:ascii="Arial" w:hAnsi="Arial" w:cs="Arial"/>
                <w:sz w:val="20"/>
                <w:szCs w:val="20"/>
              </w:rPr>
              <w:t xml:space="preserve"> </w:t>
            </w:r>
            <w:r w:rsidRPr="00EB15E7">
              <w:rPr>
                <w:rFonts w:ascii="Arial" w:hAnsi="Arial"/>
                <w:sz w:val="20"/>
              </w:rPr>
              <w:t xml:space="preserve">na </w:t>
            </w:r>
            <w:r w:rsidR="003232BA">
              <w:rPr>
                <w:rFonts w:ascii="Arial" w:hAnsi="Arial" w:cs="Arial"/>
                <w:sz w:val="20"/>
                <w:szCs w:val="20"/>
              </w:rPr>
              <w:t>i</w:t>
            </w:r>
            <w:r w:rsidRPr="00EB15E7">
              <w:rPr>
                <w:rFonts w:ascii="Arial" w:hAnsi="Arial" w:cs="Arial"/>
                <w:sz w:val="20"/>
                <w:szCs w:val="20"/>
              </w:rPr>
              <w:t>nternet</w:t>
            </w:r>
            <w:r w:rsidRPr="00EB15E7">
              <w:rPr>
                <w:rFonts w:ascii="Arial" w:hAnsi="Arial"/>
                <w:sz w:val="20"/>
              </w:rPr>
              <w:t xml:space="preserve"> stranici</w:t>
            </w:r>
            <w:r w:rsidR="003232BA">
              <w:rPr>
                <w:rFonts w:ascii="Arial" w:hAnsi="Arial"/>
                <w:sz w:val="20"/>
              </w:rPr>
              <w:t xml:space="preserve"> Operatora</w:t>
            </w:r>
            <w:r w:rsidRPr="00EB15E7">
              <w:rPr>
                <w:rFonts w:ascii="Arial" w:hAnsi="Arial"/>
                <w:sz w:val="20"/>
              </w:rPr>
              <w:t>.</w:t>
            </w:r>
          </w:p>
        </w:tc>
        <w:tc>
          <w:tcPr>
            <w:tcW w:w="283" w:type="dxa"/>
          </w:tcPr>
          <w:p w14:paraId="07F2C50F" w14:textId="77777777" w:rsidR="00650ABD" w:rsidRPr="00DD3B3A" w:rsidRDefault="00650ABD" w:rsidP="00650ABD">
            <w:pPr>
              <w:ind w:left="360"/>
              <w:jc w:val="both"/>
              <w:rPr>
                <w:rFonts w:ascii="Arial" w:hAnsi="Arial"/>
                <w:highlight w:val="yellow"/>
              </w:rPr>
            </w:pPr>
          </w:p>
        </w:tc>
        <w:tc>
          <w:tcPr>
            <w:tcW w:w="4111" w:type="dxa"/>
          </w:tcPr>
          <w:p w14:paraId="077E723F" w14:textId="38AD4F95" w:rsidR="00650ABD" w:rsidRPr="005B369B" w:rsidRDefault="00650ABD" w:rsidP="00650ABD">
            <w:pPr>
              <w:pStyle w:val="ListParagraph"/>
              <w:numPr>
                <w:ilvl w:val="0"/>
                <w:numId w:val="49"/>
              </w:numPr>
              <w:ind w:left="601" w:hanging="601"/>
              <w:jc w:val="both"/>
              <w:rPr>
                <w:rFonts w:ascii="Arial" w:hAnsi="Arial" w:cs="Arial"/>
                <w:sz w:val="20"/>
                <w:szCs w:val="20"/>
                <w:lang w:val="en-GB"/>
              </w:rPr>
            </w:pPr>
            <w:r w:rsidRPr="005B369B">
              <w:rPr>
                <w:rFonts w:ascii="Arial" w:hAnsi="Arial" w:cs="Arial"/>
                <w:sz w:val="20"/>
                <w:szCs w:val="20"/>
                <w:lang w:val="en-GB"/>
              </w:rPr>
              <w:t xml:space="preserve">The Operator publishes </w:t>
            </w:r>
            <w:r w:rsidRPr="00EB15E7">
              <w:rPr>
                <w:rFonts w:ascii="Arial" w:hAnsi="Arial" w:cs="Arial"/>
                <w:sz w:val="20"/>
                <w:szCs w:val="20"/>
                <w:lang w:val="en-GB"/>
              </w:rPr>
              <w:t>copies</w:t>
            </w:r>
            <w:r w:rsidRPr="005B369B">
              <w:rPr>
                <w:rFonts w:ascii="Arial" w:hAnsi="Arial" w:cs="Arial"/>
                <w:sz w:val="20"/>
                <w:szCs w:val="20"/>
                <w:lang w:val="en-GB"/>
              </w:rPr>
              <w:t xml:space="preserve"> of </w:t>
            </w:r>
            <w:r w:rsidRPr="00EB15E7">
              <w:rPr>
                <w:rFonts w:ascii="Arial" w:hAnsi="Arial" w:cs="Arial"/>
                <w:sz w:val="20"/>
                <w:szCs w:val="20"/>
                <w:lang w:val="en-GB"/>
              </w:rPr>
              <w:t>this</w:t>
            </w:r>
            <w:r w:rsidRPr="005B369B">
              <w:rPr>
                <w:rFonts w:ascii="Arial" w:hAnsi="Arial" w:cs="Arial"/>
                <w:sz w:val="20"/>
                <w:szCs w:val="20"/>
                <w:lang w:val="en-GB"/>
              </w:rPr>
              <w:t xml:space="preserve"> Agreement </w:t>
            </w:r>
            <w:r w:rsidR="00F57259">
              <w:rPr>
                <w:rFonts w:ascii="Arial" w:hAnsi="Arial" w:cs="Arial"/>
                <w:sz w:val="20"/>
                <w:szCs w:val="20"/>
                <w:lang w:val="en-GB"/>
              </w:rPr>
              <w:t>and</w:t>
            </w:r>
            <w:r w:rsidR="00C06F3C" w:rsidRPr="005B369B">
              <w:rPr>
                <w:rFonts w:ascii="Arial" w:hAnsi="Arial" w:cs="Arial"/>
                <w:sz w:val="20"/>
                <w:szCs w:val="20"/>
                <w:lang w:val="en-GB"/>
              </w:rPr>
              <w:t xml:space="preserve"> Accession Applications</w:t>
            </w:r>
            <w:r w:rsidR="00C06F3C" w:rsidRPr="00EB15E7">
              <w:rPr>
                <w:rFonts w:ascii="Arial" w:hAnsi="Arial" w:cs="Arial"/>
                <w:sz w:val="20"/>
                <w:szCs w:val="20"/>
                <w:lang w:val="en-GB"/>
              </w:rPr>
              <w:t xml:space="preserve"> </w:t>
            </w:r>
            <w:r w:rsidRPr="005B369B">
              <w:rPr>
                <w:rFonts w:ascii="Arial" w:hAnsi="Arial" w:cs="Arial"/>
                <w:sz w:val="20"/>
                <w:szCs w:val="20"/>
                <w:lang w:val="en-GB"/>
              </w:rPr>
              <w:t xml:space="preserve">on </w:t>
            </w:r>
            <w:r w:rsidR="00C06F3C">
              <w:rPr>
                <w:rFonts w:ascii="Arial" w:hAnsi="Arial" w:cs="Arial"/>
                <w:sz w:val="20"/>
                <w:szCs w:val="20"/>
                <w:lang w:val="en-GB"/>
              </w:rPr>
              <w:t xml:space="preserve">the Operator’s </w:t>
            </w:r>
            <w:r w:rsidR="00F57259">
              <w:rPr>
                <w:rFonts w:ascii="Arial" w:hAnsi="Arial" w:cs="Arial"/>
                <w:sz w:val="20"/>
                <w:szCs w:val="20"/>
                <w:lang w:val="en-GB"/>
              </w:rPr>
              <w:t>i</w:t>
            </w:r>
            <w:r w:rsidRPr="00EB15E7">
              <w:rPr>
                <w:rFonts w:ascii="Arial" w:hAnsi="Arial" w:cs="Arial"/>
                <w:sz w:val="20"/>
                <w:szCs w:val="20"/>
                <w:lang w:val="en-GB"/>
              </w:rPr>
              <w:t xml:space="preserve">nternet </w:t>
            </w:r>
            <w:r w:rsidR="00C06F3C">
              <w:rPr>
                <w:rFonts w:ascii="Arial" w:hAnsi="Arial" w:cs="Arial"/>
                <w:sz w:val="20"/>
                <w:szCs w:val="20"/>
                <w:lang w:val="en-GB"/>
              </w:rPr>
              <w:t>p</w:t>
            </w:r>
            <w:r w:rsidRPr="00EB15E7">
              <w:rPr>
                <w:rFonts w:ascii="Arial" w:hAnsi="Arial" w:cs="Arial"/>
                <w:sz w:val="20"/>
                <w:szCs w:val="20"/>
                <w:lang w:val="en-GB"/>
              </w:rPr>
              <w:t>age</w:t>
            </w:r>
            <w:r w:rsidRPr="005B369B">
              <w:rPr>
                <w:rFonts w:ascii="Arial" w:hAnsi="Arial" w:cs="Arial"/>
                <w:sz w:val="20"/>
                <w:szCs w:val="20"/>
                <w:lang w:val="en-GB"/>
              </w:rPr>
              <w:t>.</w:t>
            </w:r>
          </w:p>
        </w:tc>
      </w:tr>
      <w:tr w:rsidR="00650ABD" w:rsidRPr="00C06AA1" w14:paraId="502E757E" w14:textId="77777777" w:rsidTr="00C432BC">
        <w:tc>
          <w:tcPr>
            <w:tcW w:w="4248" w:type="dxa"/>
          </w:tcPr>
          <w:p w14:paraId="05797CC3" w14:textId="77777777" w:rsidR="00650ABD" w:rsidRPr="00EB15E7" w:rsidRDefault="00650ABD" w:rsidP="00650ABD">
            <w:pPr>
              <w:pStyle w:val="ListParagraph"/>
              <w:ind w:left="0"/>
              <w:rPr>
                <w:rFonts w:ascii="Arial" w:hAnsi="Arial"/>
                <w:sz w:val="20"/>
                <w:highlight w:val="yellow"/>
              </w:rPr>
            </w:pPr>
          </w:p>
        </w:tc>
        <w:tc>
          <w:tcPr>
            <w:tcW w:w="283" w:type="dxa"/>
          </w:tcPr>
          <w:p w14:paraId="20B40761" w14:textId="77777777" w:rsidR="00650ABD" w:rsidRPr="00DD3B3A" w:rsidRDefault="00650ABD" w:rsidP="00650ABD">
            <w:pPr>
              <w:pStyle w:val="ListParagraph"/>
              <w:ind w:left="0"/>
              <w:rPr>
                <w:rFonts w:ascii="Arial" w:hAnsi="Arial"/>
                <w:sz w:val="20"/>
                <w:highlight w:val="yellow"/>
              </w:rPr>
            </w:pPr>
          </w:p>
        </w:tc>
        <w:tc>
          <w:tcPr>
            <w:tcW w:w="4111" w:type="dxa"/>
          </w:tcPr>
          <w:p w14:paraId="358BD31B" w14:textId="77777777" w:rsidR="00650ABD" w:rsidRPr="005B369B" w:rsidRDefault="00650ABD" w:rsidP="00650ABD">
            <w:pPr>
              <w:pStyle w:val="ListParagraph"/>
              <w:ind w:left="601"/>
              <w:jc w:val="both"/>
              <w:rPr>
                <w:rFonts w:ascii="Arial" w:hAnsi="Arial" w:cs="Arial"/>
                <w:sz w:val="20"/>
                <w:szCs w:val="20"/>
                <w:lang w:val="en-GB"/>
              </w:rPr>
            </w:pPr>
          </w:p>
        </w:tc>
      </w:tr>
      <w:tr w:rsidR="00650ABD" w:rsidRPr="00C06AA1" w14:paraId="4887F734" w14:textId="77777777" w:rsidTr="00C432BC">
        <w:tc>
          <w:tcPr>
            <w:tcW w:w="4248" w:type="dxa"/>
          </w:tcPr>
          <w:p w14:paraId="215E55F1" w14:textId="38AF1F23"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cs="Arial"/>
                <w:sz w:val="20"/>
                <w:szCs w:val="20"/>
              </w:rPr>
              <w:lastRenderedPageBreak/>
              <w:t xml:space="preserve">Ovaj </w:t>
            </w:r>
            <w:r w:rsidRPr="00EB15E7">
              <w:rPr>
                <w:rFonts w:ascii="Arial" w:hAnsi="Arial"/>
                <w:sz w:val="20"/>
              </w:rPr>
              <w:t xml:space="preserve">Ugovor </w:t>
            </w:r>
            <w:r w:rsidRPr="00EB15E7">
              <w:rPr>
                <w:rFonts w:ascii="Arial" w:hAnsi="Arial" w:cs="Arial"/>
                <w:sz w:val="20"/>
                <w:szCs w:val="20"/>
              </w:rPr>
              <w:t>važi</w:t>
            </w:r>
            <w:r w:rsidRPr="00EB15E7">
              <w:rPr>
                <w:rFonts w:ascii="Arial" w:hAnsi="Arial"/>
                <w:sz w:val="20"/>
              </w:rPr>
              <w:t xml:space="preserve"> nezavisno za svaku </w:t>
            </w:r>
            <w:r>
              <w:rPr>
                <w:rFonts w:ascii="Arial" w:hAnsi="Arial"/>
                <w:sz w:val="20"/>
              </w:rPr>
              <w:t>Stran</w:t>
            </w:r>
            <w:r w:rsidRPr="00EB15E7">
              <w:rPr>
                <w:rFonts w:ascii="Arial" w:hAnsi="Arial"/>
                <w:sz w:val="20"/>
              </w:rPr>
              <w:t xml:space="preserve">u do dana prestanka Ugovora o korištenju </w:t>
            </w:r>
            <w:r>
              <w:rPr>
                <w:rFonts w:ascii="Arial" w:hAnsi="Arial" w:cs="Arial"/>
                <w:sz w:val="20"/>
                <w:szCs w:val="20"/>
              </w:rPr>
              <w:t>t</w:t>
            </w:r>
            <w:r w:rsidRPr="00EB15E7">
              <w:rPr>
                <w:rFonts w:ascii="Arial" w:hAnsi="Arial" w:cs="Arial"/>
                <w:sz w:val="20"/>
                <w:szCs w:val="20"/>
              </w:rPr>
              <w:t>erminala</w:t>
            </w:r>
            <w:r w:rsidRPr="00EB15E7">
              <w:rPr>
                <w:rFonts w:ascii="Arial" w:hAnsi="Arial"/>
                <w:sz w:val="20"/>
              </w:rPr>
              <w:t xml:space="preserve"> koji je sklopila </w:t>
            </w:r>
            <w:r w:rsidRPr="00EB15E7">
              <w:rPr>
                <w:rFonts w:ascii="Arial" w:hAnsi="Arial" w:cs="Arial"/>
                <w:sz w:val="20"/>
                <w:szCs w:val="20"/>
              </w:rPr>
              <w:t>odnosna</w:t>
            </w:r>
            <w:r w:rsidRPr="00EB15E7">
              <w:rPr>
                <w:rFonts w:ascii="Arial" w:hAnsi="Arial"/>
                <w:sz w:val="20"/>
              </w:rPr>
              <w:t xml:space="preserve"> </w:t>
            </w:r>
            <w:r>
              <w:rPr>
                <w:rFonts w:ascii="Arial" w:hAnsi="Arial"/>
                <w:sz w:val="20"/>
              </w:rPr>
              <w:t>Stran</w:t>
            </w:r>
            <w:r w:rsidRPr="00EB15E7">
              <w:rPr>
                <w:rFonts w:ascii="Arial" w:hAnsi="Arial"/>
                <w:sz w:val="20"/>
              </w:rPr>
              <w:t xml:space="preserve">a. </w:t>
            </w:r>
            <w:r w:rsidRPr="00EB15E7">
              <w:rPr>
                <w:rFonts w:ascii="Arial" w:hAnsi="Arial" w:cs="Arial"/>
                <w:sz w:val="20"/>
                <w:szCs w:val="20"/>
              </w:rPr>
              <w:t xml:space="preserve">U slučaju  prestanka važenja Ugovora o korištenju </w:t>
            </w:r>
            <w:r>
              <w:rPr>
                <w:rFonts w:ascii="Arial" w:hAnsi="Arial" w:cs="Arial"/>
                <w:sz w:val="20"/>
                <w:szCs w:val="20"/>
              </w:rPr>
              <w:t>t</w:t>
            </w:r>
            <w:r w:rsidRPr="00EB15E7">
              <w:rPr>
                <w:rFonts w:ascii="Arial" w:hAnsi="Arial" w:cs="Arial"/>
                <w:sz w:val="20"/>
                <w:szCs w:val="20"/>
              </w:rPr>
              <w:t xml:space="preserve">erminala za pojedinu </w:t>
            </w:r>
            <w:r>
              <w:rPr>
                <w:rFonts w:ascii="Arial" w:hAnsi="Arial" w:cs="Arial"/>
                <w:sz w:val="20"/>
                <w:szCs w:val="20"/>
              </w:rPr>
              <w:t>Stran</w:t>
            </w:r>
            <w:r w:rsidRPr="00EB15E7">
              <w:rPr>
                <w:rFonts w:ascii="Arial" w:hAnsi="Arial" w:cs="Arial"/>
                <w:sz w:val="20"/>
                <w:szCs w:val="20"/>
              </w:rPr>
              <w:t xml:space="preserve">u, ovaj </w:t>
            </w:r>
            <w:r w:rsidRPr="00EB15E7">
              <w:rPr>
                <w:rFonts w:ascii="Arial" w:hAnsi="Arial"/>
                <w:sz w:val="20"/>
              </w:rPr>
              <w:t xml:space="preserve">Ugovor se raskida automatski temeljem samog zakona, na dan prestanka Ugovora o korištenju </w:t>
            </w:r>
            <w:r>
              <w:rPr>
                <w:rFonts w:ascii="Arial" w:hAnsi="Arial" w:cs="Arial"/>
                <w:sz w:val="20"/>
                <w:szCs w:val="20"/>
              </w:rPr>
              <w:t>t</w:t>
            </w:r>
            <w:r w:rsidRPr="00EB15E7">
              <w:rPr>
                <w:rFonts w:ascii="Arial" w:hAnsi="Arial" w:cs="Arial"/>
                <w:sz w:val="20"/>
                <w:szCs w:val="20"/>
              </w:rPr>
              <w:t xml:space="preserve">erminala,  i to samo u odnosu na onu </w:t>
            </w:r>
            <w:r>
              <w:rPr>
                <w:rFonts w:ascii="Arial" w:hAnsi="Arial" w:cs="Arial"/>
                <w:sz w:val="20"/>
                <w:szCs w:val="20"/>
              </w:rPr>
              <w:t>Stran</w:t>
            </w:r>
            <w:r w:rsidRPr="00EB15E7">
              <w:rPr>
                <w:rFonts w:ascii="Arial" w:hAnsi="Arial" w:cs="Arial"/>
                <w:sz w:val="20"/>
                <w:szCs w:val="20"/>
              </w:rPr>
              <w:t>u za koju je prestao važiti  Ugovor o korištenju</w:t>
            </w:r>
            <w:r>
              <w:rPr>
                <w:rFonts w:ascii="Arial" w:hAnsi="Arial" w:cs="Arial"/>
                <w:sz w:val="20"/>
                <w:szCs w:val="20"/>
              </w:rPr>
              <w:t xml:space="preserve"> t</w:t>
            </w:r>
            <w:r w:rsidRPr="00EB15E7">
              <w:rPr>
                <w:rFonts w:ascii="Arial" w:hAnsi="Arial" w:cs="Arial"/>
                <w:sz w:val="20"/>
                <w:szCs w:val="20"/>
              </w:rPr>
              <w:t xml:space="preserve">erminala, pri čemu  ovaj Ugovor ostaje na snazi u pogledu ostalih Strana koje imaju i dalje važeće Ugovore o korištenju </w:t>
            </w:r>
            <w:r>
              <w:rPr>
                <w:rFonts w:ascii="Arial" w:hAnsi="Arial" w:cs="Arial"/>
                <w:sz w:val="20"/>
                <w:szCs w:val="20"/>
              </w:rPr>
              <w:t>t</w:t>
            </w:r>
            <w:r w:rsidRPr="00EB15E7">
              <w:rPr>
                <w:rFonts w:ascii="Arial" w:hAnsi="Arial" w:cs="Arial"/>
                <w:sz w:val="20"/>
                <w:szCs w:val="20"/>
              </w:rPr>
              <w:t>erminala.</w:t>
            </w:r>
            <w:r w:rsidRPr="00EB15E7">
              <w:rPr>
                <w:rFonts w:ascii="Arial" w:hAnsi="Arial"/>
                <w:sz w:val="20"/>
              </w:rPr>
              <w:t xml:space="preserve"> Iznimno od navedenog, obveze iz članka 10. ovog Ugovora obvezuju </w:t>
            </w:r>
            <w:r>
              <w:rPr>
                <w:rFonts w:ascii="Arial" w:hAnsi="Arial"/>
                <w:sz w:val="20"/>
              </w:rPr>
              <w:t>Stran</w:t>
            </w:r>
            <w:r w:rsidRPr="00EB15E7">
              <w:rPr>
                <w:rFonts w:ascii="Arial" w:hAnsi="Arial"/>
                <w:sz w:val="20"/>
              </w:rPr>
              <w:t xml:space="preserve">e 2 godine nakon prestanka </w:t>
            </w:r>
            <w:r w:rsidRPr="00EB15E7">
              <w:rPr>
                <w:rFonts w:ascii="Arial" w:hAnsi="Arial" w:cs="Arial"/>
                <w:sz w:val="20"/>
                <w:szCs w:val="20"/>
              </w:rPr>
              <w:t xml:space="preserve">ovog </w:t>
            </w:r>
            <w:r w:rsidRPr="00EB15E7">
              <w:rPr>
                <w:rFonts w:ascii="Arial" w:hAnsi="Arial"/>
                <w:sz w:val="20"/>
              </w:rPr>
              <w:t>Ugovora.</w:t>
            </w:r>
          </w:p>
        </w:tc>
        <w:tc>
          <w:tcPr>
            <w:tcW w:w="283" w:type="dxa"/>
          </w:tcPr>
          <w:p w14:paraId="3B13B8FF" w14:textId="77777777" w:rsidR="00650ABD" w:rsidRPr="00DD3B3A" w:rsidRDefault="00650ABD" w:rsidP="00650ABD">
            <w:pPr>
              <w:ind w:left="360"/>
              <w:jc w:val="both"/>
              <w:rPr>
                <w:rFonts w:ascii="Arial" w:hAnsi="Arial"/>
                <w:highlight w:val="yellow"/>
              </w:rPr>
            </w:pPr>
          </w:p>
        </w:tc>
        <w:tc>
          <w:tcPr>
            <w:tcW w:w="4111" w:type="dxa"/>
          </w:tcPr>
          <w:p w14:paraId="7EACDC2F" w14:textId="5BEF4392" w:rsidR="00650ABD" w:rsidRPr="005B369B" w:rsidRDefault="00650ABD" w:rsidP="00650ABD">
            <w:pPr>
              <w:pStyle w:val="ListParagraph"/>
              <w:numPr>
                <w:ilvl w:val="0"/>
                <w:numId w:val="49"/>
              </w:numPr>
              <w:ind w:left="601" w:hanging="601"/>
              <w:jc w:val="both"/>
              <w:rPr>
                <w:rFonts w:ascii="Arial" w:hAnsi="Arial" w:cs="Arial"/>
                <w:sz w:val="20"/>
                <w:szCs w:val="20"/>
                <w:lang w:val="en-GB"/>
              </w:rPr>
            </w:pPr>
            <w:r w:rsidRPr="00EB15E7">
              <w:rPr>
                <w:rFonts w:ascii="Arial" w:hAnsi="Arial" w:cs="Arial"/>
                <w:sz w:val="20"/>
                <w:szCs w:val="20"/>
                <w:lang w:val="en-GB"/>
              </w:rPr>
              <w:t>This</w:t>
            </w:r>
            <w:r w:rsidRPr="005B369B">
              <w:rPr>
                <w:rFonts w:ascii="Arial" w:hAnsi="Arial" w:cs="Arial"/>
                <w:sz w:val="20"/>
                <w:szCs w:val="20"/>
                <w:lang w:val="en-GB"/>
              </w:rPr>
              <w:t xml:space="preserve"> Agreement is valid independently for each Party until the day </w:t>
            </w:r>
            <w:r w:rsidRPr="00EB15E7">
              <w:rPr>
                <w:rFonts w:ascii="Arial" w:hAnsi="Arial" w:cs="Arial"/>
                <w:sz w:val="20"/>
                <w:szCs w:val="20"/>
                <w:lang w:val="en-GB"/>
              </w:rPr>
              <w:t>when</w:t>
            </w:r>
            <w:r w:rsidRPr="005B369B">
              <w:rPr>
                <w:rFonts w:ascii="Arial" w:hAnsi="Arial" w:cs="Arial"/>
                <w:sz w:val="20"/>
                <w:szCs w:val="20"/>
                <w:lang w:val="en-GB"/>
              </w:rPr>
              <w:t xml:space="preserve"> the </w:t>
            </w:r>
            <w:r w:rsidR="000C537E">
              <w:rPr>
                <w:rFonts w:ascii="Arial" w:hAnsi="Arial" w:cs="Arial"/>
                <w:sz w:val="20"/>
                <w:szCs w:val="20"/>
                <w:lang w:val="en-GB"/>
              </w:rPr>
              <w:t>T</w:t>
            </w:r>
            <w:r w:rsidR="00483CE7">
              <w:rPr>
                <w:rFonts w:ascii="Arial" w:hAnsi="Arial" w:cs="Arial"/>
                <w:sz w:val="20"/>
                <w:szCs w:val="20"/>
                <w:lang w:val="en-GB"/>
              </w:rPr>
              <w:t>erminal Use Agreement</w:t>
            </w:r>
            <w:r w:rsidRPr="005B369B">
              <w:rPr>
                <w:rFonts w:ascii="Arial" w:hAnsi="Arial" w:cs="Arial"/>
                <w:sz w:val="20"/>
                <w:szCs w:val="20"/>
                <w:lang w:val="en-GB"/>
              </w:rPr>
              <w:t xml:space="preserve"> concluded by </w:t>
            </w:r>
            <w:r w:rsidRPr="00EB15E7">
              <w:rPr>
                <w:rFonts w:ascii="Arial" w:hAnsi="Arial" w:cs="Arial"/>
                <w:sz w:val="20"/>
                <w:szCs w:val="20"/>
                <w:lang w:val="en-GB"/>
              </w:rPr>
              <w:t>the respective</w:t>
            </w:r>
            <w:r w:rsidRPr="005B369B">
              <w:rPr>
                <w:rFonts w:ascii="Arial" w:hAnsi="Arial" w:cs="Arial"/>
                <w:sz w:val="20"/>
                <w:szCs w:val="20"/>
                <w:lang w:val="en-GB"/>
              </w:rPr>
              <w:t xml:space="preserve"> Party</w:t>
            </w:r>
            <w:r w:rsidRPr="00EB15E7">
              <w:rPr>
                <w:rFonts w:ascii="Arial" w:hAnsi="Arial" w:cs="Arial"/>
                <w:sz w:val="20"/>
                <w:szCs w:val="20"/>
                <w:lang w:val="en-GB"/>
              </w:rPr>
              <w:t xml:space="preserve"> ceases to be in force. In case </w:t>
            </w:r>
            <w:r w:rsidR="000C537E">
              <w:rPr>
                <w:rFonts w:ascii="Arial" w:hAnsi="Arial" w:cs="Arial"/>
                <w:sz w:val="20"/>
                <w:szCs w:val="20"/>
                <w:lang w:val="en-GB"/>
              </w:rPr>
              <w:t>T</w:t>
            </w:r>
            <w:r w:rsidR="00483CE7" w:rsidRPr="00483CE7">
              <w:rPr>
                <w:rFonts w:ascii="Arial" w:hAnsi="Arial" w:cs="Arial"/>
                <w:sz w:val="20"/>
                <w:szCs w:val="20"/>
                <w:lang w:val="en-GB"/>
              </w:rPr>
              <w:t>erminal Use Agreemen</w:t>
            </w:r>
            <w:r w:rsidR="00FA3E9E">
              <w:rPr>
                <w:rFonts w:ascii="Arial" w:hAnsi="Arial" w:cs="Arial"/>
                <w:sz w:val="20"/>
                <w:szCs w:val="20"/>
                <w:lang w:val="en-GB"/>
              </w:rPr>
              <w:t>t</w:t>
            </w:r>
            <w:r w:rsidRPr="00EB15E7">
              <w:rPr>
                <w:rFonts w:ascii="Arial" w:hAnsi="Arial" w:cs="Arial"/>
                <w:sz w:val="20"/>
                <w:szCs w:val="20"/>
                <w:lang w:val="en-GB"/>
              </w:rPr>
              <w:t xml:space="preserve"> ceases to be in force for a Party, this</w:t>
            </w:r>
            <w:r w:rsidRPr="005B369B">
              <w:rPr>
                <w:rFonts w:ascii="Arial" w:hAnsi="Arial" w:cs="Arial"/>
                <w:sz w:val="20"/>
                <w:szCs w:val="20"/>
                <w:lang w:val="en-GB"/>
              </w:rPr>
              <w:t xml:space="preserve"> Agreement is terminated </w:t>
            </w:r>
            <w:r w:rsidRPr="00EB15E7">
              <w:rPr>
                <w:rFonts w:ascii="Arial" w:hAnsi="Arial" w:cs="Arial"/>
                <w:sz w:val="20"/>
                <w:szCs w:val="20"/>
                <w:lang w:val="en-GB"/>
              </w:rPr>
              <w:t>automatically on</w:t>
            </w:r>
            <w:r w:rsidRPr="005B369B">
              <w:rPr>
                <w:rFonts w:ascii="Arial" w:hAnsi="Arial" w:cs="Arial"/>
                <w:sz w:val="20"/>
                <w:szCs w:val="20"/>
                <w:lang w:val="en-GB"/>
              </w:rPr>
              <w:t xml:space="preserve"> the </w:t>
            </w:r>
            <w:r w:rsidRPr="00EB15E7">
              <w:rPr>
                <w:rFonts w:ascii="Arial" w:hAnsi="Arial" w:cs="Arial"/>
                <w:sz w:val="20"/>
                <w:szCs w:val="20"/>
                <w:lang w:val="en-GB"/>
              </w:rPr>
              <w:t xml:space="preserve">basis of the law, on the day of termination </w:t>
            </w:r>
            <w:proofErr w:type="gramStart"/>
            <w:r w:rsidRPr="00EB15E7">
              <w:rPr>
                <w:rFonts w:ascii="Arial" w:hAnsi="Arial" w:cs="Arial"/>
                <w:sz w:val="20"/>
                <w:szCs w:val="20"/>
                <w:lang w:val="en-GB"/>
              </w:rPr>
              <w:t xml:space="preserve">of </w:t>
            </w:r>
            <w:r w:rsidR="00483CE7">
              <w:t xml:space="preserve"> </w:t>
            </w:r>
            <w:r w:rsidR="000C537E">
              <w:rPr>
                <w:rFonts w:ascii="Arial" w:hAnsi="Arial" w:cs="Arial"/>
                <w:sz w:val="20"/>
                <w:szCs w:val="20"/>
                <w:lang w:val="en-GB"/>
              </w:rPr>
              <w:t>T</w:t>
            </w:r>
            <w:r w:rsidR="00483CE7" w:rsidRPr="00483CE7">
              <w:rPr>
                <w:rFonts w:ascii="Arial" w:hAnsi="Arial" w:cs="Arial"/>
                <w:sz w:val="20"/>
                <w:szCs w:val="20"/>
                <w:lang w:val="en-GB"/>
              </w:rPr>
              <w:t>erminal</w:t>
            </w:r>
            <w:proofErr w:type="gramEnd"/>
            <w:r w:rsidR="00483CE7" w:rsidRPr="00483CE7">
              <w:rPr>
                <w:rFonts w:ascii="Arial" w:hAnsi="Arial" w:cs="Arial"/>
                <w:sz w:val="20"/>
                <w:szCs w:val="20"/>
                <w:lang w:val="en-GB"/>
              </w:rPr>
              <w:t xml:space="preserve"> Use Agreement</w:t>
            </w:r>
            <w:r w:rsidRPr="00EB15E7">
              <w:rPr>
                <w:rFonts w:ascii="Arial" w:hAnsi="Arial" w:cs="Arial"/>
                <w:sz w:val="20"/>
                <w:szCs w:val="20"/>
                <w:lang w:val="en-GB"/>
              </w:rPr>
              <w:t xml:space="preserve">, only for that respective Party whose </w:t>
            </w:r>
            <w:r w:rsidR="00483CE7">
              <w:t xml:space="preserve"> </w:t>
            </w:r>
            <w:r w:rsidR="000C537E">
              <w:rPr>
                <w:rFonts w:ascii="Arial" w:hAnsi="Arial" w:cs="Arial"/>
                <w:sz w:val="20"/>
                <w:szCs w:val="20"/>
                <w:lang w:val="en-GB"/>
              </w:rPr>
              <w:t>T</w:t>
            </w:r>
            <w:r w:rsidR="00483CE7" w:rsidRPr="00483CE7">
              <w:rPr>
                <w:rFonts w:ascii="Arial" w:hAnsi="Arial" w:cs="Arial"/>
                <w:sz w:val="20"/>
                <w:szCs w:val="20"/>
                <w:lang w:val="en-GB"/>
              </w:rPr>
              <w:t xml:space="preserve">erminal Use Agreement </w:t>
            </w:r>
            <w:r w:rsidRPr="00EB15E7">
              <w:rPr>
                <w:rFonts w:ascii="Arial" w:hAnsi="Arial" w:cs="Arial"/>
                <w:sz w:val="20"/>
                <w:szCs w:val="20"/>
                <w:lang w:val="en-GB"/>
              </w:rPr>
              <w:t xml:space="preserve"> ceased to be in force, whereby this Agreement remains in force with respect to other Parties that still have valid </w:t>
            </w:r>
            <w:r w:rsidR="00483CE7">
              <w:t xml:space="preserve"> </w:t>
            </w:r>
            <w:r w:rsidR="000C537E">
              <w:rPr>
                <w:rFonts w:ascii="Arial" w:hAnsi="Arial" w:cs="Arial"/>
                <w:sz w:val="20"/>
                <w:szCs w:val="20"/>
                <w:lang w:val="en-GB"/>
              </w:rPr>
              <w:t>T</w:t>
            </w:r>
            <w:r w:rsidR="00483CE7" w:rsidRPr="00483CE7">
              <w:rPr>
                <w:rFonts w:ascii="Arial" w:hAnsi="Arial" w:cs="Arial"/>
                <w:sz w:val="20"/>
                <w:szCs w:val="20"/>
                <w:lang w:val="en-GB"/>
              </w:rPr>
              <w:t>erminal Use Agreement</w:t>
            </w:r>
            <w:r w:rsidRPr="00EB15E7">
              <w:rPr>
                <w:rFonts w:ascii="Arial" w:hAnsi="Arial" w:cs="Arial"/>
                <w:sz w:val="20"/>
                <w:szCs w:val="20"/>
                <w:lang w:val="en-GB"/>
              </w:rPr>
              <w:t>.</w:t>
            </w:r>
            <w:r w:rsidR="00483CE7">
              <w:rPr>
                <w:rFonts w:ascii="Arial" w:hAnsi="Arial" w:cs="Arial"/>
                <w:sz w:val="20"/>
                <w:szCs w:val="20"/>
                <w:lang w:val="en-GB"/>
              </w:rPr>
              <w:t xml:space="preserve"> </w:t>
            </w:r>
            <w:r w:rsidRPr="005B369B">
              <w:rPr>
                <w:rFonts w:ascii="Arial" w:hAnsi="Arial" w:cs="Arial"/>
                <w:sz w:val="20"/>
                <w:szCs w:val="20"/>
                <w:lang w:val="en-GB"/>
              </w:rPr>
              <w:t xml:space="preserve">Exceptionally, the obligations under Article 10 of this Agreement shall be binding on the Parties 2 years after the termination of </w:t>
            </w:r>
            <w:r w:rsidRPr="00EB15E7">
              <w:rPr>
                <w:rFonts w:ascii="Arial" w:hAnsi="Arial" w:cs="Arial"/>
                <w:sz w:val="20"/>
                <w:szCs w:val="20"/>
                <w:lang w:val="en-GB"/>
              </w:rPr>
              <w:t>this</w:t>
            </w:r>
            <w:r w:rsidRPr="005B369B">
              <w:rPr>
                <w:rFonts w:ascii="Arial" w:hAnsi="Arial" w:cs="Arial"/>
                <w:sz w:val="20"/>
                <w:szCs w:val="20"/>
                <w:lang w:val="en-GB"/>
              </w:rPr>
              <w:t xml:space="preserve"> Agreement.</w:t>
            </w:r>
          </w:p>
        </w:tc>
      </w:tr>
      <w:tr w:rsidR="00650ABD" w:rsidRPr="00C06AA1" w14:paraId="402A89B3" w14:textId="77777777" w:rsidTr="00C432BC">
        <w:tc>
          <w:tcPr>
            <w:tcW w:w="4248" w:type="dxa"/>
          </w:tcPr>
          <w:p w14:paraId="232350BF" w14:textId="77777777" w:rsidR="00650ABD" w:rsidRPr="00EB15E7" w:rsidRDefault="00650ABD" w:rsidP="00650ABD">
            <w:pPr>
              <w:pStyle w:val="ListParagraph"/>
              <w:ind w:left="0"/>
              <w:jc w:val="both"/>
              <w:rPr>
                <w:rFonts w:ascii="Arial" w:hAnsi="Arial"/>
                <w:sz w:val="20"/>
                <w:highlight w:val="yellow"/>
              </w:rPr>
            </w:pPr>
          </w:p>
        </w:tc>
        <w:tc>
          <w:tcPr>
            <w:tcW w:w="283" w:type="dxa"/>
          </w:tcPr>
          <w:p w14:paraId="1CDD7479"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76CA0B90" w14:textId="77777777" w:rsidR="00650ABD" w:rsidRPr="005B369B" w:rsidRDefault="00650ABD" w:rsidP="00650ABD">
            <w:pPr>
              <w:pStyle w:val="ListParagraph"/>
              <w:ind w:left="601"/>
              <w:jc w:val="both"/>
              <w:rPr>
                <w:rFonts w:ascii="Arial" w:hAnsi="Arial" w:cs="Arial"/>
                <w:sz w:val="20"/>
                <w:szCs w:val="20"/>
                <w:lang w:val="en-GB"/>
              </w:rPr>
            </w:pPr>
          </w:p>
        </w:tc>
      </w:tr>
      <w:tr w:rsidR="00650ABD" w:rsidRPr="00C06AA1" w14:paraId="52A2A420" w14:textId="77777777" w:rsidTr="00C432BC">
        <w:tc>
          <w:tcPr>
            <w:tcW w:w="4248" w:type="dxa"/>
          </w:tcPr>
          <w:p w14:paraId="3AF17191" w14:textId="49D5581F"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cs="Arial"/>
                <w:sz w:val="20"/>
                <w:szCs w:val="20"/>
              </w:rPr>
              <w:t xml:space="preserve">Ovaj </w:t>
            </w:r>
            <w:r w:rsidRPr="00EB15E7">
              <w:rPr>
                <w:rFonts w:ascii="Arial" w:hAnsi="Arial"/>
                <w:sz w:val="20"/>
              </w:rPr>
              <w:t xml:space="preserve">Ugovor se </w:t>
            </w:r>
            <w:r w:rsidRPr="00EB15E7">
              <w:rPr>
                <w:rFonts w:ascii="Arial" w:hAnsi="Arial" w:cs="Arial"/>
                <w:sz w:val="20"/>
                <w:szCs w:val="20"/>
              </w:rPr>
              <w:t xml:space="preserve">u cijelosti </w:t>
            </w:r>
            <w:r w:rsidRPr="00EB15E7">
              <w:rPr>
                <w:rFonts w:ascii="Arial" w:hAnsi="Arial"/>
                <w:sz w:val="20"/>
              </w:rPr>
              <w:t xml:space="preserve">raskida </w:t>
            </w:r>
            <w:r w:rsidRPr="00EB15E7">
              <w:rPr>
                <w:rFonts w:ascii="Arial" w:hAnsi="Arial" w:cs="Arial"/>
                <w:sz w:val="20"/>
                <w:szCs w:val="20"/>
              </w:rPr>
              <w:t>između svih Strana kada više</w:t>
            </w:r>
            <w:r w:rsidRPr="00EB15E7">
              <w:rPr>
                <w:rFonts w:ascii="Arial" w:hAnsi="Arial"/>
                <w:sz w:val="20"/>
              </w:rPr>
              <w:t xml:space="preserve"> nema Početnih </w:t>
            </w:r>
            <w:r>
              <w:rPr>
                <w:rFonts w:ascii="Arial" w:hAnsi="Arial"/>
                <w:sz w:val="20"/>
              </w:rPr>
              <w:t>z</w:t>
            </w:r>
            <w:r w:rsidRPr="00EB15E7">
              <w:rPr>
                <w:rFonts w:ascii="Arial" w:hAnsi="Arial"/>
                <w:sz w:val="20"/>
              </w:rPr>
              <w:t xml:space="preserve">ajedničkih </w:t>
            </w:r>
            <w:r>
              <w:rPr>
                <w:rFonts w:ascii="Arial" w:hAnsi="Arial"/>
                <w:sz w:val="20"/>
              </w:rPr>
              <w:t xml:space="preserve">korisnika </w:t>
            </w:r>
            <w:r w:rsidRPr="00EB15E7">
              <w:rPr>
                <w:rFonts w:ascii="Arial" w:hAnsi="Arial"/>
                <w:sz w:val="20"/>
              </w:rPr>
              <w:t xml:space="preserve">i/ili Pridruženih </w:t>
            </w:r>
            <w:r>
              <w:rPr>
                <w:rFonts w:ascii="Arial" w:hAnsi="Arial"/>
                <w:sz w:val="20"/>
              </w:rPr>
              <w:t>z</w:t>
            </w:r>
            <w:r w:rsidRPr="00EB15E7">
              <w:rPr>
                <w:rFonts w:ascii="Arial" w:hAnsi="Arial"/>
                <w:sz w:val="20"/>
              </w:rPr>
              <w:t xml:space="preserve">ajedničkih </w:t>
            </w:r>
            <w:r>
              <w:rPr>
                <w:rFonts w:ascii="Arial" w:hAnsi="Arial"/>
                <w:sz w:val="20"/>
              </w:rPr>
              <w:t xml:space="preserve">korisnika </w:t>
            </w:r>
            <w:r w:rsidRPr="00EB15E7">
              <w:rPr>
                <w:rFonts w:ascii="Arial" w:hAnsi="Arial"/>
                <w:sz w:val="20"/>
              </w:rPr>
              <w:t>koji imaju valjani Ugovor o korištenju.</w:t>
            </w:r>
          </w:p>
        </w:tc>
        <w:tc>
          <w:tcPr>
            <w:tcW w:w="283" w:type="dxa"/>
          </w:tcPr>
          <w:p w14:paraId="5B9EA3D6" w14:textId="77777777" w:rsidR="00650ABD" w:rsidRPr="00DD3B3A" w:rsidRDefault="00650ABD" w:rsidP="00650ABD">
            <w:pPr>
              <w:ind w:left="360"/>
              <w:jc w:val="both"/>
              <w:rPr>
                <w:rFonts w:ascii="Arial" w:hAnsi="Arial"/>
                <w:highlight w:val="yellow"/>
              </w:rPr>
            </w:pPr>
          </w:p>
        </w:tc>
        <w:tc>
          <w:tcPr>
            <w:tcW w:w="4111" w:type="dxa"/>
          </w:tcPr>
          <w:p w14:paraId="7000329D" w14:textId="2D919D2B" w:rsidR="00650ABD" w:rsidRPr="005B369B" w:rsidRDefault="00650ABD" w:rsidP="00650ABD">
            <w:pPr>
              <w:pStyle w:val="ListParagraph"/>
              <w:numPr>
                <w:ilvl w:val="0"/>
                <w:numId w:val="49"/>
              </w:numPr>
              <w:ind w:left="601" w:hanging="601"/>
              <w:jc w:val="both"/>
              <w:rPr>
                <w:rFonts w:ascii="Arial" w:hAnsi="Arial" w:cs="Arial"/>
                <w:sz w:val="20"/>
                <w:szCs w:val="20"/>
                <w:lang w:val="en-GB"/>
              </w:rPr>
            </w:pPr>
            <w:r w:rsidRPr="00EB15E7">
              <w:rPr>
                <w:rFonts w:ascii="Arial" w:hAnsi="Arial" w:cs="Arial"/>
                <w:sz w:val="20"/>
                <w:szCs w:val="20"/>
                <w:lang w:val="en-GB"/>
              </w:rPr>
              <w:t>This</w:t>
            </w:r>
            <w:r w:rsidRPr="005B369B">
              <w:rPr>
                <w:rFonts w:ascii="Arial" w:hAnsi="Arial" w:cs="Arial"/>
                <w:sz w:val="20"/>
                <w:szCs w:val="20"/>
                <w:lang w:val="en-GB"/>
              </w:rPr>
              <w:t xml:space="preserve"> Agreement </w:t>
            </w:r>
            <w:r w:rsidRPr="00EB15E7">
              <w:rPr>
                <w:rFonts w:ascii="Arial" w:hAnsi="Arial" w:cs="Arial"/>
                <w:sz w:val="20"/>
                <w:szCs w:val="20"/>
                <w:lang w:val="en-GB"/>
              </w:rPr>
              <w:t xml:space="preserve">is terminated </w:t>
            </w:r>
            <w:proofErr w:type="gramStart"/>
            <w:r w:rsidRPr="00EB15E7">
              <w:rPr>
                <w:rFonts w:ascii="Arial" w:hAnsi="Arial" w:cs="Arial"/>
                <w:sz w:val="20"/>
                <w:szCs w:val="20"/>
                <w:lang w:val="en-GB"/>
              </w:rPr>
              <w:t>as a whole</w:t>
            </w:r>
            <w:r w:rsidRPr="005B369B">
              <w:rPr>
                <w:rFonts w:ascii="Arial" w:hAnsi="Arial" w:cs="Arial"/>
                <w:sz w:val="20"/>
                <w:szCs w:val="20"/>
                <w:lang w:val="en-GB"/>
              </w:rPr>
              <w:t xml:space="preserve"> when</w:t>
            </w:r>
            <w:proofErr w:type="gramEnd"/>
            <w:r w:rsidRPr="005B369B">
              <w:rPr>
                <w:rFonts w:ascii="Arial" w:hAnsi="Arial" w:cs="Arial"/>
                <w:sz w:val="20"/>
                <w:szCs w:val="20"/>
                <w:lang w:val="en-GB"/>
              </w:rPr>
              <w:t xml:space="preserve"> there are no Initial Joint-User and/or Associate</w:t>
            </w:r>
            <w:r w:rsidR="006B6EAD">
              <w:rPr>
                <w:rFonts w:ascii="Arial" w:hAnsi="Arial" w:cs="Arial"/>
                <w:sz w:val="20"/>
                <w:szCs w:val="20"/>
                <w:lang w:val="en-GB"/>
              </w:rPr>
              <w:t>d</w:t>
            </w:r>
            <w:r w:rsidRPr="005B369B">
              <w:rPr>
                <w:rFonts w:ascii="Arial" w:hAnsi="Arial" w:cs="Arial"/>
                <w:sz w:val="20"/>
                <w:szCs w:val="20"/>
                <w:lang w:val="en-GB"/>
              </w:rPr>
              <w:t xml:space="preserve"> Joint-User that have a valid </w:t>
            </w:r>
            <w:r w:rsidR="000C537E">
              <w:rPr>
                <w:rFonts w:ascii="Arial" w:hAnsi="Arial" w:cs="Arial"/>
                <w:sz w:val="20"/>
                <w:szCs w:val="20"/>
                <w:lang w:val="en-GB"/>
              </w:rPr>
              <w:t>T</w:t>
            </w:r>
            <w:r w:rsidRPr="005B369B">
              <w:rPr>
                <w:rFonts w:ascii="Arial" w:hAnsi="Arial" w:cs="Arial"/>
                <w:sz w:val="20"/>
                <w:szCs w:val="20"/>
                <w:lang w:val="en-GB"/>
              </w:rPr>
              <w:t>erminal Use Agreement.</w:t>
            </w:r>
          </w:p>
        </w:tc>
      </w:tr>
      <w:tr w:rsidR="00650ABD" w:rsidRPr="00C06AA1" w14:paraId="02A352EE" w14:textId="77777777" w:rsidTr="00C432BC">
        <w:tc>
          <w:tcPr>
            <w:tcW w:w="4248" w:type="dxa"/>
          </w:tcPr>
          <w:p w14:paraId="447F3977" w14:textId="77777777" w:rsidR="00650ABD" w:rsidRPr="00EB15E7" w:rsidRDefault="00650ABD" w:rsidP="00650ABD">
            <w:pPr>
              <w:jc w:val="both"/>
              <w:rPr>
                <w:rFonts w:ascii="Arial" w:hAnsi="Arial"/>
                <w:highlight w:val="yellow"/>
              </w:rPr>
            </w:pPr>
          </w:p>
        </w:tc>
        <w:tc>
          <w:tcPr>
            <w:tcW w:w="283" w:type="dxa"/>
          </w:tcPr>
          <w:p w14:paraId="5FCC5BE7" w14:textId="77777777" w:rsidR="00650ABD" w:rsidRPr="00DD3B3A" w:rsidRDefault="00650ABD" w:rsidP="00650ABD">
            <w:pPr>
              <w:jc w:val="both"/>
              <w:rPr>
                <w:rFonts w:ascii="Arial" w:hAnsi="Arial"/>
                <w:highlight w:val="yellow"/>
              </w:rPr>
            </w:pPr>
          </w:p>
        </w:tc>
        <w:tc>
          <w:tcPr>
            <w:tcW w:w="4111" w:type="dxa"/>
          </w:tcPr>
          <w:p w14:paraId="3DEE864F" w14:textId="77777777" w:rsidR="00650ABD" w:rsidRPr="00EB15E7" w:rsidRDefault="00650ABD" w:rsidP="00650ABD">
            <w:pPr>
              <w:jc w:val="both"/>
              <w:rPr>
                <w:rFonts w:ascii="Arial" w:hAnsi="Arial"/>
                <w:highlight w:val="yellow"/>
                <w:lang w:val="en-GB"/>
              </w:rPr>
            </w:pPr>
          </w:p>
        </w:tc>
      </w:tr>
      <w:tr w:rsidR="00650ABD" w:rsidRPr="00CF6E9B" w14:paraId="090E1578" w14:textId="77777777" w:rsidTr="00C432BC">
        <w:tc>
          <w:tcPr>
            <w:tcW w:w="4248" w:type="dxa"/>
          </w:tcPr>
          <w:p w14:paraId="4EB119D9" w14:textId="77777777" w:rsidR="00650ABD" w:rsidRPr="00CF6E9B" w:rsidRDefault="00650ABD" w:rsidP="00650ABD">
            <w:pPr>
              <w:pStyle w:val="ListParagraph"/>
              <w:numPr>
                <w:ilvl w:val="0"/>
                <w:numId w:val="27"/>
              </w:numPr>
              <w:ind w:left="567" w:hanging="567"/>
              <w:jc w:val="both"/>
              <w:rPr>
                <w:rFonts w:ascii="Arial" w:hAnsi="Arial"/>
              </w:rPr>
            </w:pPr>
            <w:r w:rsidRPr="00CF6E9B">
              <w:rPr>
                <w:rFonts w:ascii="Arial" w:hAnsi="Arial"/>
                <w:b/>
                <w:sz w:val="20"/>
              </w:rPr>
              <w:t>POVJERLJIVOST</w:t>
            </w:r>
          </w:p>
        </w:tc>
        <w:tc>
          <w:tcPr>
            <w:tcW w:w="283" w:type="dxa"/>
          </w:tcPr>
          <w:p w14:paraId="7B398C2C" w14:textId="77777777" w:rsidR="00650ABD" w:rsidRPr="00CF6E9B" w:rsidRDefault="00650ABD" w:rsidP="00650ABD">
            <w:pPr>
              <w:ind w:left="360"/>
              <w:jc w:val="both"/>
              <w:rPr>
                <w:rFonts w:ascii="Arial" w:hAnsi="Arial"/>
                <w:b/>
              </w:rPr>
            </w:pPr>
          </w:p>
        </w:tc>
        <w:tc>
          <w:tcPr>
            <w:tcW w:w="4111" w:type="dxa"/>
          </w:tcPr>
          <w:p w14:paraId="69C36BDE" w14:textId="77777777" w:rsidR="00650ABD" w:rsidRPr="00CF6E9B" w:rsidRDefault="00650ABD" w:rsidP="00650ABD">
            <w:pPr>
              <w:pStyle w:val="ListParagraph"/>
              <w:numPr>
                <w:ilvl w:val="0"/>
                <w:numId w:val="28"/>
              </w:numPr>
              <w:ind w:left="567" w:hanging="567"/>
              <w:jc w:val="both"/>
              <w:rPr>
                <w:rFonts w:ascii="Arial" w:hAnsi="Arial"/>
                <w:b/>
                <w:sz w:val="20"/>
                <w:lang w:val="en-GB"/>
              </w:rPr>
            </w:pPr>
            <w:r w:rsidRPr="00CF6E9B">
              <w:rPr>
                <w:rFonts w:ascii="Arial" w:hAnsi="Arial"/>
                <w:b/>
                <w:sz w:val="20"/>
                <w:lang w:val="en-GB"/>
              </w:rPr>
              <w:t>CONFIDENTIALITY</w:t>
            </w:r>
          </w:p>
        </w:tc>
      </w:tr>
      <w:tr w:rsidR="00650ABD" w:rsidRPr="00CF6E9B" w14:paraId="14EDA2B3" w14:textId="77777777" w:rsidTr="00C432BC">
        <w:tc>
          <w:tcPr>
            <w:tcW w:w="4248" w:type="dxa"/>
          </w:tcPr>
          <w:p w14:paraId="7C5A4CB2" w14:textId="77777777" w:rsidR="00650ABD" w:rsidRPr="00CF6E9B" w:rsidRDefault="00650ABD" w:rsidP="00650ABD">
            <w:pPr>
              <w:jc w:val="both"/>
              <w:rPr>
                <w:rFonts w:ascii="Arial" w:hAnsi="Arial"/>
              </w:rPr>
            </w:pPr>
          </w:p>
        </w:tc>
        <w:tc>
          <w:tcPr>
            <w:tcW w:w="283" w:type="dxa"/>
          </w:tcPr>
          <w:p w14:paraId="2F3D3A08" w14:textId="77777777" w:rsidR="00650ABD" w:rsidRPr="00CF6E9B" w:rsidRDefault="00650ABD" w:rsidP="00650ABD">
            <w:pPr>
              <w:jc w:val="both"/>
              <w:rPr>
                <w:rFonts w:ascii="Arial" w:hAnsi="Arial"/>
              </w:rPr>
            </w:pPr>
          </w:p>
        </w:tc>
        <w:tc>
          <w:tcPr>
            <w:tcW w:w="4111" w:type="dxa"/>
          </w:tcPr>
          <w:p w14:paraId="5AE81800" w14:textId="77777777" w:rsidR="00650ABD" w:rsidRPr="00CF6E9B" w:rsidRDefault="00650ABD" w:rsidP="00650ABD">
            <w:pPr>
              <w:jc w:val="both"/>
              <w:rPr>
                <w:rFonts w:ascii="Arial" w:hAnsi="Arial"/>
                <w:lang w:val="en-GB"/>
              </w:rPr>
            </w:pPr>
          </w:p>
        </w:tc>
      </w:tr>
      <w:tr w:rsidR="00650ABD" w:rsidRPr="00CF6E9B" w14:paraId="6DB8E9FD" w14:textId="77777777" w:rsidTr="00C432BC">
        <w:tc>
          <w:tcPr>
            <w:tcW w:w="4248" w:type="dxa"/>
          </w:tcPr>
          <w:p w14:paraId="7B8779AD" w14:textId="371E9FF5" w:rsidR="00650ABD" w:rsidRPr="00CF6E9B" w:rsidRDefault="00650ABD" w:rsidP="00650ABD">
            <w:pPr>
              <w:pStyle w:val="ListParagraph"/>
              <w:numPr>
                <w:ilvl w:val="1"/>
                <w:numId w:val="27"/>
              </w:numPr>
              <w:ind w:left="567" w:hanging="567"/>
              <w:jc w:val="both"/>
              <w:rPr>
                <w:rFonts w:ascii="Arial" w:hAnsi="Arial"/>
              </w:rPr>
            </w:pPr>
            <w:r w:rsidRPr="00CF6E9B">
              <w:rPr>
                <w:rFonts w:ascii="Arial" w:hAnsi="Arial"/>
                <w:sz w:val="20"/>
              </w:rPr>
              <w:t>Sve informacije povezane s</w:t>
            </w:r>
            <w:r w:rsidRPr="00CF6E9B">
              <w:rPr>
                <w:rFonts w:ascii="Arial" w:hAnsi="Arial" w:cs="Arial"/>
                <w:sz w:val="20"/>
                <w:szCs w:val="20"/>
              </w:rPr>
              <w:t xml:space="preserve"> ovim</w:t>
            </w:r>
            <w:r w:rsidRPr="00CF6E9B">
              <w:rPr>
                <w:rFonts w:ascii="Arial" w:hAnsi="Arial"/>
                <w:sz w:val="20"/>
              </w:rPr>
              <w:t xml:space="preserve"> Ugovorom, ispunjenjem obaveza Strana, njihovim aktivnostima i ostale informacije i podaci povezani s odnosom između Strana su </w:t>
            </w:r>
            <w:r w:rsidRPr="00CF6E9B">
              <w:rPr>
                <w:rFonts w:ascii="Arial" w:hAnsi="Arial" w:cs="Arial"/>
                <w:sz w:val="20"/>
                <w:szCs w:val="20"/>
              </w:rPr>
              <w:t>povjerljivi</w:t>
            </w:r>
            <w:r w:rsidRPr="00CF6E9B">
              <w:rPr>
                <w:rFonts w:ascii="Arial" w:hAnsi="Arial"/>
                <w:sz w:val="20"/>
              </w:rPr>
              <w:t xml:space="preserve">, te ne mogu u </w:t>
            </w:r>
            <w:r w:rsidRPr="00CF6E9B">
              <w:rPr>
                <w:rFonts w:ascii="Arial" w:hAnsi="Arial" w:cs="Arial"/>
                <w:sz w:val="20"/>
                <w:szCs w:val="20"/>
              </w:rPr>
              <w:t xml:space="preserve">bilo </w:t>
            </w:r>
            <w:r w:rsidRPr="00CF6E9B">
              <w:rPr>
                <w:rFonts w:ascii="Arial" w:hAnsi="Arial"/>
                <w:sz w:val="20"/>
              </w:rPr>
              <w:t xml:space="preserve">kojem </w:t>
            </w:r>
            <w:r w:rsidRPr="00CF6E9B">
              <w:rPr>
                <w:rFonts w:ascii="Arial" w:hAnsi="Arial" w:cs="Arial"/>
                <w:sz w:val="20"/>
                <w:szCs w:val="20"/>
              </w:rPr>
              <w:t>opsegu</w:t>
            </w:r>
            <w:r w:rsidRPr="00CF6E9B">
              <w:rPr>
                <w:rFonts w:ascii="Arial" w:hAnsi="Arial"/>
                <w:sz w:val="20"/>
              </w:rPr>
              <w:t xml:space="preserve"> biti otkrivene bilo kojoj trećoj stranci, osim u slučajevima određenim pravnim </w:t>
            </w:r>
            <w:r w:rsidRPr="00CF6E9B">
              <w:rPr>
                <w:rFonts w:ascii="Arial" w:hAnsi="Arial" w:cs="Arial"/>
                <w:sz w:val="20"/>
                <w:szCs w:val="20"/>
              </w:rPr>
              <w:t>propisima</w:t>
            </w:r>
            <w:r w:rsidRPr="00CF6E9B">
              <w:rPr>
                <w:rFonts w:ascii="Arial" w:hAnsi="Arial"/>
                <w:sz w:val="20"/>
              </w:rPr>
              <w:t xml:space="preserve"> ili uz prethodni pisani pristanak druge Strane</w:t>
            </w:r>
            <w:bookmarkStart w:id="7" w:name="_Ref241580856"/>
            <w:bookmarkEnd w:id="7"/>
            <w:r w:rsidRPr="00CF6E9B">
              <w:rPr>
                <w:rFonts w:ascii="Arial" w:hAnsi="Arial" w:cs="Arial"/>
                <w:sz w:val="20"/>
                <w:szCs w:val="20"/>
              </w:rPr>
              <w:t xml:space="preserve"> koje se tiče navedena informacija</w:t>
            </w:r>
            <w:r w:rsidRPr="00CF6E9B">
              <w:rPr>
                <w:rFonts w:ascii="Arial" w:hAnsi="Arial"/>
                <w:sz w:val="20"/>
              </w:rPr>
              <w:t>.</w:t>
            </w:r>
          </w:p>
        </w:tc>
        <w:tc>
          <w:tcPr>
            <w:tcW w:w="283" w:type="dxa"/>
          </w:tcPr>
          <w:p w14:paraId="1753DB16" w14:textId="77777777" w:rsidR="00650ABD" w:rsidRPr="00635660" w:rsidRDefault="00650ABD" w:rsidP="00650ABD">
            <w:pPr>
              <w:ind w:left="360"/>
              <w:jc w:val="both"/>
              <w:rPr>
                <w:rFonts w:ascii="Arial" w:hAnsi="Arial"/>
              </w:rPr>
            </w:pPr>
          </w:p>
        </w:tc>
        <w:tc>
          <w:tcPr>
            <w:tcW w:w="4111" w:type="dxa"/>
          </w:tcPr>
          <w:p w14:paraId="07088A93" w14:textId="101962CF" w:rsidR="00650ABD" w:rsidRPr="00CF6E9B" w:rsidRDefault="00650ABD" w:rsidP="00650ABD">
            <w:pPr>
              <w:pStyle w:val="ListParagraph"/>
              <w:numPr>
                <w:ilvl w:val="0"/>
                <w:numId w:val="50"/>
              </w:numPr>
              <w:ind w:left="601" w:hanging="601"/>
              <w:jc w:val="both"/>
              <w:rPr>
                <w:rFonts w:ascii="Arial" w:hAnsi="Arial"/>
                <w:sz w:val="20"/>
                <w:lang w:val="en-GB"/>
              </w:rPr>
            </w:pPr>
            <w:r w:rsidRPr="00CF6E9B">
              <w:rPr>
                <w:rFonts w:ascii="Arial" w:hAnsi="Arial"/>
                <w:sz w:val="20"/>
                <w:lang w:val="en-GB"/>
              </w:rPr>
              <w:t xml:space="preserve">All information related to </w:t>
            </w:r>
            <w:r w:rsidRPr="00CF6E9B">
              <w:rPr>
                <w:rFonts w:ascii="Arial" w:hAnsi="Arial" w:cs="Arial"/>
                <w:sz w:val="20"/>
                <w:szCs w:val="20"/>
                <w:lang w:val="en-GB"/>
              </w:rPr>
              <w:t>this</w:t>
            </w:r>
            <w:r w:rsidRPr="00CF6E9B">
              <w:rPr>
                <w:rFonts w:ascii="Arial" w:hAnsi="Arial"/>
                <w:sz w:val="20"/>
                <w:lang w:val="en-GB"/>
              </w:rPr>
              <w:t xml:space="preserve"> Agreement, fulfilment of obligations by the Parties, their </w:t>
            </w:r>
            <w:r w:rsidRPr="00CF6E9B">
              <w:rPr>
                <w:rFonts w:ascii="Arial" w:hAnsi="Arial" w:cs="Arial"/>
                <w:sz w:val="20"/>
                <w:szCs w:val="20"/>
                <w:lang w:val="en-GB"/>
              </w:rPr>
              <w:t>activities</w:t>
            </w:r>
            <w:r w:rsidRPr="00CF6E9B">
              <w:rPr>
                <w:rFonts w:ascii="Arial" w:hAnsi="Arial"/>
                <w:sz w:val="20"/>
                <w:lang w:val="en-GB"/>
              </w:rPr>
              <w:t xml:space="preserve"> and other information and data related to relationship between the Parties is confidential and cannot be to any extent disclosed to any third party, except for cases established by legal </w:t>
            </w:r>
            <w:r w:rsidR="00CB1BF0">
              <w:rPr>
                <w:rFonts w:ascii="Arial" w:hAnsi="Arial"/>
                <w:sz w:val="20"/>
                <w:lang w:val="en-GB"/>
              </w:rPr>
              <w:t>regulations</w:t>
            </w:r>
            <w:r w:rsidRPr="00CF6E9B">
              <w:rPr>
                <w:rFonts w:ascii="Arial" w:hAnsi="Arial"/>
                <w:sz w:val="20"/>
                <w:lang w:val="en-GB"/>
              </w:rPr>
              <w:t xml:space="preserve"> or with </w:t>
            </w:r>
            <w:r w:rsidR="00CB1BF0">
              <w:rPr>
                <w:rFonts w:ascii="Arial" w:hAnsi="Arial"/>
                <w:sz w:val="20"/>
                <w:lang w:val="en-GB"/>
              </w:rPr>
              <w:t xml:space="preserve">prior </w:t>
            </w:r>
            <w:r w:rsidRPr="00CF6E9B">
              <w:rPr>
                <w:rFonts w:ascii="Arial" w:hAnsi="Arial"/>
                <w:sz w:val="20"/>
                <w:lang w:val="en-GB"/>
              </w:rPr>
              <w:t>written consent of the other Party</w:t>
            </w:r>
            <w:r w:rsidRPr="00CF6E9B">
              <w:rPr>
                <w:rFonts w:ascii="Arial" w:hAnsi="Arial" w:cs="Arial"/>
                <w:sz w:val="20"/>
                <w:szCs w:val="20"/>
                <w:lang w:val="en-GB"/>
              </w:rPr>
              <w:t xml:space="preserve"> concerned by such information.</w:t>
            </w:r>
          </w:p>
        </w:tc>
      </w:tr>
      <w:tr w:rsidR="00650ABD" w:rsidRPr="00C06AA1" w14:paraId="2FF8CCDB" w14:textId="77777777" w:rsidTr="00C432BC">
        <w:tc>
          <w:tcPr>
            <w:tcW w:w="4248" w:type="dxa"/>
          </w:tcPr>
          <w:p w14:paraId="69F57EC7" w14:textId="77777777" w:rsidR="00650ABD" w:rsidRPr="00EB15E7" w:rsidRDefault="00650ABD" w:rsidP="00650ABD">
            <w:pPr>
              <w:jc w:val="both"/>
              <w:rPr>
                <w:rFonts w:ascii="Arial" w:hAnsi="Arial"/>
                <w:highlight w:val="yellow"/>
              </w:rPr>
            </w:pPr>
          </w:p>
        </w:tc>
        <w:tc>
          <w:tcPr>
            <w:tcW w:w="283" w:type="dxa"/>
          </w:tcPr>
          <w:p w14:paraId="0A0D797B" w14:textId="77777777" w:rsidR="00650ABD" w:rsidRPr="00DD3B3A" w:rsidRDefault="00650ABD" w:rsidP="00650ABD">
            <w:pPr>
              <w:jc w:val="both"/>
              <w:rPr>
                <w:rFonts w:ascii="Arial" w:hAnsi="Arial"/>
                <w:highlight w:val="yellow"/>
              </w:rPr>
            </w:pPr>
          </w:p>
        </w:tc>
        <w:tc>
          <w:tcPr>
            <w:tcW w:w="4111" w:type="dxa"/>
          </w:tcPr>
          <w:p w14:paraId="41FA075A" w14:textId="77777777" w:rsidR="00650ABD" w:rsidRPr="00EB15E7" w:rsidRDefault="00650ABD" w:rsidP="00650ABD">
            <w:pPr>
              <w:jc w:val="both"/>
              <w:rPr>
                <w:rFonts w:ascii="Arial" w:hAnsi="Arial"/>
                <w:highlight w:val="yellow"/>
                <w:lang w:val="en-GB"/>
              </w:rPr>
            </w:pPr>
          </w:p>
        </w:tc>
      </w:tr>
      <w:tr w:rsidR="00650ABD" w:rsidRPr="00C06AA1" w14:paraId="157D3C94" w14:textId="77777777" w:rsidTr="00C432BC">
        <w:tc>
          <w:tcPr>
            <w:tcW w:w="4248" w:type="dxa"/>
          </w:tcPr>
          <w:p w14:paraId="76D7BA22" w14:textId="31D71305"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 xml:space="preserve">Neće se smatrati da </w:t>
            </w:r>
            <w:r>
              <w:rPr>
                <w:rFonts w:ascii="Arial" w:hAnsi="Arial"/>
                <w:sz w:val="20"/>
              </w:rPr>
              <w:t>Stran</w:t>
            </w:r>
            <w:r w:rsidRPr="00EB15E7">
              <w:rPr>
                <w:rFonts w:ascii="Arial" w:hAnsi="Arial"/>
                <w:sz w:val="20"/>
              </w:rPr>
              <w:t xml:space="preserve">e krše obavezu povjerljivosti prema </w:t>
            </w:r>
            <w:r w:rsidRPr="00EB15E7">
              <w:rPr>
                <w:rFonts w:ascii="Arial" w:hAnsi="Arial" w:cs="Arial"/>
                <w:sz w:val="20"/>
                <w:szCs w:val="20"/>
              </w:rPr>
              <w:t xml:space="preserve"> članku</w:t>
            </w:r>
            <w:r w:rsidRPr="00EB15E7" w:rsidDel="005A3193">
              <w:rPr>
                <w:rFonts w:ascii="Arial" w:hAnsi="Arial"/>
                <w:sz w:val="20"/>
              </w:rPr>
              <w:t xml:space="preserve"> </w:t>
            </w:r>
            <w:r w:rsidRPr="00EB15E7">
              <w:rPr>
                <w:rFonts w:ascii="Arial" w:hAnsi="Arial" w:cs="Arial"/>
                <w:sz w:val="20"/>
                <w:szCs w:val="20"/>
              </w:rPr>
              <w:fldChar w:fldCharType="begin"/>
            </w:r>
            <w:r w:rsidRPr="00EB15E7">
              <w:rPr>
                <w:rFonts w:ascii="Arial" w:hAnsi="Arial" w:cs="Arial"/>
                <w:sz w:val="20"/>
                <w:szCs w:val="20"/>
              </w:rPr>
              <w:instrText xml:space="preserve">REF _Ref241580856 \r \h \* MERGEFORMAT </w:instrText>
            </w:r>
            <w:r w:rsidRPr="00EB15E7">
              <w:rPr>
                <w:rFonts w:ascii="Arial" w:hAnsi="Arial" w:cs="Arial"/>
                <w:sz w:val="20"/>
                <w:szCs w:val="20"/>
              </w:rPr>
            </w:r>
            <w:r w:rsidRPr="00EB15E7">
              <w:rPr>
                <w:rFonts w:ascii="Arial" w:hAnsi="Arial" w:cs="Arial"/>
                <w:sz w:val="20"/>
                <w:szCs w:val="20"/>
              </w:rPr>
              <w:fldChar w:fldCharType="separate"/>
            </w:r>
            <w:r w:rsidR="00ED34F5">
              <w:rPr>
                <w:rFonts w:ascii="Arial" w:hAnsi="Arial" w:cs="Arial"/>
                <w:sz w:val="20"/>
                <w:szCs w:val="20"/>
              </w:rPr>
              <w:t>10.1</w:t>
            </w:r>
            <w:r w:rsidRPr="00EB15E7">
              <w:rPr>
                <w:rFonts w:ascii="Arial" w:hAnsi="Arial" w:cs="Arial"/>
                <w:sz w:val="20"/>
                <w:szCs w:val="20"/>
              </w:rPr>
              <w:fldChar w:fldCharType="end"/>
            </w:r>
            <w:r w:rsidR="00CB1BF0">
              <w:rPr>
                <w:rFonts w:ascii="Arial" w:hAnsi="Arial" w:cs="Arial"/>
                <w:sz w:val="20"/>
                <w:szCs w:val="20"/>
              </w:rPr>
              <w:t>.</w:t>
            </w:r>
            <w:r w:rsidRPr="00EB15E7">
              <w:rPr>
                <w:rFonts w:ascii="Arial" w:hAnsi="Arial" w:cs="Arial"/>
                <w:sz w:val="20"/>
                <w:szCs w:val="20"/>
              </w:rPr>
              <w:t xml:space="preserve"> ovog</w:t>
            </w:r>
            <w:r w:rsidRPr="00EB15E7">
              <w:rPr>
                <w:rFonts w:ascii="Arial" w:hAnsi="Arial"/>
                <w:sz w:val="20"/>
              </w:rPr>
              <w:t xml:space="preserve"> Ugovora u slučaju da se povjerljive informacije otkriju u skladu s uvjetima i procedurama određenima u Pravilima i/ili </w:t>
            </w:r>
            <w:r w:rsidRPr="00EB15E7">
              <w:rPr>
                <w:rFonts w:ascii="Arial" w:hAnsi="Arial" w:cs="Arial"/>
                <w:sz w:val="20"/>
                <w:szCs w:val="20"/>
              </w:rPr>
              <w:t xml:space="preserve">ovom </w:t>
            </w:r>
            <w:r w:rsidRPr="00EB15E7">
              <w:rPr>
                <w:rFonts w:ascii="Arial" w:hAnsi="Arial"/>
                <w:sz w:val="20"/>
              </w:rPr>
              <w:t>Ugovoru, kao i</w:t>
            </w:r>
            <w:r w:rsidRPr="00EB15E7">
              <w:rPr>
                <w:rFonts w:ascii="Arial" w:hAnsi="Arial" w:cs="Arial"/>
                <w:sz w:val="20"/>
                <w:szCs w:val="20"/>
              </w:rPr>
              <w:t xml:space="preserve"> u slučaju da se povjerljive informacije otkriju</w:t>
            </w:r>
            <w:r w:rsidRPr="00EB15E7">
              <w:rPr>
                <w:rFonts w:ascii="Arial" w:hAnsi="Arial"/>
                <w:sz w:val="20"/>
              </w:rPr>
              <w:t xml:space="preserve"> nadležnim državnim institucijama i sudovima</w:t>
            </w:r>
            <w:r w:rsidR="00CB1BF0">
              <w:rPr>
                <w:rFonts w:ascii="Arial" w:hAnsi="Arial"/>
                <w:sz w:val="20"/>
              </w:rPr>
              <w:t>,</w:t>
            </w:r>
            <w:r w:rsidRPr="00EB15E7">
              <w:rPr>
                <w:rFonts w:ascii="Arial" w:hAnsi="Arial"/>
                <w:sz w:val="20"/>
              </w:rPr>
              <w:t xml:space="preserve"> dioničarima </w:t>
            </w:r>
            <w:r>
              <w:rPr>
                <w:rFonts w:ascii="Arial" w:hAnsi="Arial"/>
                <w:sz w:val="20"/>
              </w:rPr>
              <w:t>Stran</w:t>
            </w:r>
            <w:r w:rsidRPr="00EB15E7">
              <w:rPr>
                <w:rFonts w:ascii="Arial" w:hAnsi="Arial"/>
                <w:sz w:val="20"/>
              </w:rPr>
              <w:t xml:space="preserve">e, članovima regulatornih </w:t>
            </w:r>
            <w:r w:rsidRPr="00EB15E7">
              <w:rPr>
                <w:rFonts w:ascii="Arial" w:hAnsi="Arial" w:cs="Arial"/>
                <w:sz w:val="20"/>
                <w:szCs w:val="20"/>
              </w:rPr>
              <w:t xml:space="preserve">i  upravnih </w:t>
            </w:r>
            <w:r w:rsidRPr="00EB15E7">
              <w:rPr>
                <w:rFonts w:ascii="Arial" w:hAnsi="Arial"/>
                <w:sz w:val="20"/>
              </w:rPr>
              <w:t>tijela, zaposlenicima</w:t>
            </w:r>
            <w:r w:rsidRPr="00EB15E7">
              <w:rPr>
                <w:rFonts w:ascii="Arial" w:hAnsi="Arial" w:cs="Arial"/>
                <w:sz w:val="20"/>
                <w:szCs w:val="20"/>
              </w:rPr>
              <w:t xml:space="preserve"> </w:t>
            </w:r>
            <w:r>
              <w:rPr>
                <w:rFonts w:ascii="Arial" w:hAnsi="Arial" w:cs="Arial"/>
                <w:sz w:val="20"/>
                <w:szCs w:val="20"/>
              </w:rPr>
              <w:t>Stran</w:t>
            </w:r>
            <w:r w:rsidRPr="00EB15E7">
              <w:rPr>
                <w:rFonts w:ascii="Arial" w:hAnsi="Arial" w:cs="Arial"/>
                <w:sz w:val="20"/>
                <w:szCs w:val="20"/>
              </w:rPr>
              <w:t>e</w:t>
            </w:r>
            <w:r w:rsidRPr="00EB15E7">
              <w:rPr>
                <w:rFonts w:ascii="Arial" w:hAnsi="Arial"/>
                <w:sz w:val="20"/>
              </w:rPr>
              <w:t xml:space="preserve"> kojima je informacija potrebna kako bi obavljali zadatke prema svojim funkcijama, pravnim i financijskim savjetnicima</w:t>
            </w:r>
            <w:r>
              <w:rPr>
                <w:rFonts w:ascii="Arial" w:hAnsi="Arial"/>
                <w:sz w:val="20"/>
              </w:rPr>
              <w:t xml:space="preserve">, bankama </w:t>
            </w:r>
            <w:r w:rsidRPr="00EB15E7">
              <w:rPr>
                <w:rFonts w:ascii="Arial" w:hAnsi="Arial"/>
                <w:sz w:val="20"/>
              </w:rPr>
              <w:t xml:space="preserve">i </w:t>
            </w:r>
            <w:r>
              <w:rPr>
                <w:rFonts w:ascii="Arial" w:hAnsi="Arial"/>
                <w:sz w:val="20"/>
              </w:rPr>
              <w:t xml:space="preserve">sličnim subjektima koji omogućuju financiranje pojedinoj Strani, </w:t>
            </w:r>
            <w:r w:rsidRPr="00EB15E7">
              <w:rPr>
                <w:rFonts w:ascii="Arial" w:hAnsi="Arial"/>
                <w:sz w:val="20"/>
              </w:rPr>
              <w:t xml:space="preserve">revizorima </w:t>
            </w:r>
            <w:r>
              <w:rPr>
                <w:rFonts w:ascii="Arial" w:hAnsi="Arial"/>
                <w:sz w:val="20"/>
              </w:rPr>
              <w:t>Stran</w:t>
            </w:r>
            <w:r w:rsidRPr="00EB15E7">
              <w:rPr>
                <w:rFonts w:ascii="Arial" w:hAnsi="Arial"/>
                <w:sz w:val="20"/>
              </w:rPr>
              <w:t xml:space="preserve">e, kao i </w:t>
            </w:r>
            <w:r>
              <w:rPr>
                <w:rFonts w:ascii="Arial" w:hAnsi="Arial"/>
                <w:sz w:val="20"/>
              </w:rPr>
              <w:t xml:space="preserve">nadležnim tijelima </w:t>
            </w:r>
            <w:r w:rsidRPr="00EB15E7">
              <w:rPr>
                <w:rFonts w:ascii="Arial" w:hAnsi="Arial"/>
                <w:sz w:val="20"/>
              </w:rPr>
              <w:t xml:space="preserve">tržišta prirodnog </w:t>
            </w:r>
            <w:r w:rsidRPr="00EB15E7">
              <w:rPr>
                <w:rFonts w:ascii="Arial" w:hAnsi="Arial"/>
                <w:sz w:val="20"/>
              </w:rPr>
              <w:lastRenderedPageBreak/>
              <w:t>plina</w:t>
            </w:r>
            <w:r w:rsidR="00B22AA7">
              <w:rPr>
                <w:rFonts w:ascii="Arial" w:hAnsi="Arial"/>
                <w:sz w:val="20"/>
              </w:rPr>
              <w:t>, sve</w:t>
            </w:r>
            <w:r w:rsidRPr="00EB15E7">
              <w:rPr>
                <w:rFonts w:ascii="Arial" w:hAnsi="Arial"/>
                <w:sz w:val="20"/>
              </w:rPr>
              <w:t xml:space="preserve"> u skladu s procedurama i</w:t>
            </w:r>
            <w:r w:rsidR="00885788">
              <w:rPr>
                <w:rFonts w:ascii="Arial" w:hAnsi="Arial"/>
                <w:sz w:val="20"/>
              </w:rPr>
              <w:t xml:space="preserve"> u mjeri sukladno </w:t>
            </w:r>
            <w:r>
              <w:rPr>
                <w:rFonts w:ascii="Arial" w:hAnsi="Arial"/>
                <w:sz w:val="20"/>
              </w:rPr>
              <w:t>propisima</w:t>
            </w:r>
            <w:r w:rsidRPr="00EB15E7">
              <w:rPr>
                <w:rFonts w:ascii="Arial" w:hAnsi="Arial"/>
                <w:sz w:val="20"/>
              </w:rPr>
              <w:t>.</w:t>
            </w:r>
          </w:p>
        </w:tc>
        <w:tc>
          <w:tcPr>
            <w:tcW w:w="283" w:type="dxa"/>
          </w:tcPr>
          <w:p w14:paraId="4D0C9C9E" w14:textId="77777777" w:rsidR="00650ABD" w:rsidRPr="00DD3B3A" w:rsidRDefault="00650ABD" w:rsidP="00650ABD">
            <w:pPr>
              <w:ind w:left="360"/>
              <w:jc w:val="both"/>
              <w:rPr>
                <w:rFonts w:ascii="Arial" w:hAnsi="Arial"/>
                <w:highlight w:val="yellow"/>
              </w:rPr>
            </w:pPr>
          </w:p>
        </w:tc>
        <w:tc>
          <w:tcPr>
            <w:tcW w:w="4111" w:type="dxa"/>
          </w:tcPr>
          <w:p w14:paraId="77E13362" w14:textId="08252793" w:rsidR="00650ABD" w:rsidRPr="00EB15E7" w:rsidRDefault="00650ABD" w:rsidP="00650ABD">
            <w:pPr>
              <w:pStyle w:val="ListParagraph"/>
              <w:numPr>
                <w:ilvl w:val="0"/>
                <w:numId w:val="50"/>
              </w:numPr>
              <w:ind w:left="601" w:hanging="601"/>
              <w:jc w:val="both"/>
              <w:rPr>
                <w:rFonts w:ascii="Arial" w:hAnsi="Arial"/>
                <w:sz w:val="20"/>
                <w:lang w:val="en-GB"/>
              </w:rPr>
            </w:pPr>
            <w:r w:rsidRPr="00EB15E7">
              <w:rPr>
                <w:rFonts w:ascii="Arial" w:hAnsi="Arial"/>
                <w:sz w:val="20"/>
                <w:lang w:val="en-GB"/>
              </w:rPr>
              <w:t xml:space="preserve">Party </w:t>
            </w:r>
            <w:r w:rsidR="00CB1BF0">
              <w:rPr>
                <w:rFonts w:ascii="Arial" w:hAnsi="Arial"/>
                <w:sz w:val="20"/>
                <w:lang w:val="en-GB"/>
              </w:rPr>
              <w:t>shall</w:t>
            </w:r>
            <w:r w:rsidRPr="00EB15E7">
              <w:rPr>
                <w:rFonts w:ascii="Arial" w:hAnsi="Arial"/>
                <w:sz w:val="20"/>
                <w:lang w:val="en-GB"/>
              </w:rPr>
              <w:t xml:space="preserve"> not be considered violating confidentiality obligation according to </w:t>
            </w:r>
            <w:r w:rsidR="00CB1BF0">
              <w:rPr>
                <w:rFonts w:ascii="Arial" w:hAnsi="Arial"/>
                <w:sz w:val="20"/>
                <w:lang w:val="en-GB"/>
              </w:rPr>
              <w:t>Article</w:t>
            </w:r>
            <w:r w:rsidRPr="00EB15E7">
              <w:rPr>
                <w:rFonts w:ascii="Arial" w:hAnsi="Arial"/>
                <w:sz w:val="20"/>
                <w:lang w:val="en-GB"/>
              </w:rPr>
              <w:t xml:space="preserve"> </w:t>
            </w:r>
            <w:r w:rsidRPr="005B369B">
              <w:rPr>
                <w:rFonts w:ascii="Arial" w:hAnsi="Arial"/>
                <w:sz w:val="20"/>
                <w:lang w:val="en-GB"/>
              </w:rPr>
              <w:fldChar w:fldCharType="begin"/>
            </w:r>
            <w:r w:rsidRPr="005B369B">
              <w:rPr>
                <w:rFonts w:ascii="Arial" w:hAnsi="Arial"/>
                <w:sz w:val="20"/>
                <w:lang w:val="en-GB"/>
              </w:rPr>
              <w:instrText xml:space="preserve"> REF _Ref241580856 \r \h  \* MERGEFORMAT </w:instrText>
            </w:r>
            <w:r w:rsidRPr="005B369B">
              <w:rPr>
                <w:rFonts w:ascii="Arial" w:hAnsi="Arial"/>
                <w:sz w:val="20"/>
                <w:lang w:val="en-GB"/>
              </w:rPr>
            </w:r>
            <w:r w:rsidRPr="005B369B">
              <w:rPr>
                <w:rFonts w:ascii="Arial" w:hAnsi="Arial"/>
                <w:sz w:val="20"/>
                <w:lang w:val="en-GB"/>
              </w:rPr>
              <w:fldChar w:fldCharType="separate"/>
            </w:r>
            <w:r w:rsidR="00ED34F5">
              <w:rPr>
                <w:rFonts w:ascii="Arial" w:hAnsi="Arial"/>
                <w:sz w:val="20"/>
                <w:lang w:val="en-GB"/>
              </w:rPr>
              <w:t>10.1</w:t>
            </w:r>
            <w:r w:rsidRPr="005B369B">
              <w:rPr>
                <w:rFonts w:ascii="Arial" w:hAnsi="Arial"/>
                <w:sz w:val="20"/>
                <w:lang w:val="en-GB"/>
              </w:rPr>
              <w:fldChar w:fldCharType="end"/>
            </w:r>
            <w:r w:rsidR="00CB1BF0">
              <w:rPr>
                <w:rFonts w:ascii="Arial" w:hAnsi="Arial"/>
                <w:sz w:val="20"/>
                <w:lang w:val="en-GB"/>
              </w:rPr>
              <w:t>.</w:t>
            </w:r>
            <w:r w:rsidRPr="005B369B">
              <w:rPr>
                <w:rFonts w:ascii="Arial" w:hAnsi="Arial"/>
                <w:sz w:val="20"/>
                <w:lang w:val="en-GB"/>
              </w:rPr>
              <w:t xml:space="preserve"> </w:t>
            </w:r>
            <w:r w:rsidRPr="00EB15E7">
              <w:rPr>
                <w:rFonts w:ascii="Arial" w:hAnsi="Arial"/>
                <w:sz w:val="20"/>
                <w:lang w:val="en-GB"/>
              </w:rPr>
              <w:t xml:space="preserve">of </w:t>
            </w:r>
            <w:r w:rsidRPr="005B369B">
              <w:rPr>
                <w:rFonts w:ascii="Arial" w:hAnsi="Arial"/>
                <w:sz w:val="20"/>
                <w:lang w:val="en-GB"/>
              </w:rPr>
              <w:t>this</w:t>
            </w:r>
            <w:r w:rsidRPr="00EB15E7">
              <w:rPr>
                <w:rFonts w:ascii="Arial" w:hAnsi="Arial"/>
                <w:sz w:val="20"/>
                <w:lang w:val="en-GB"/>
              </w:rPr>
              <w:t xml:space="preserve"> Agreement, in case confidential information will be disclosed in accordance with the terms and procedure</w:t>
            </w:r>
            <w:r w:rsidR="00CB1BF0">
              <w:rPr>
                <w:rFonts w:ascii="Arial" w:hAnsi="Arial"/>
                <w:sz w:val="20"/>
                <w:lang w:val="en-GB"/>
              </w:rPr>
              <w:t>s</w:t>
            </w:r>
            <w:r w:rsidRPr="00EB15E7">
              <w:rPr>
                <w:rFonts w:ascii="Arial" w:hAnsi="Arial"/>
                <w:sz w:val="20"/>
                <w:lang w:val="en-GB"/>
              </w:rPr>
              <w:t xml:space="preserve"> set forth in </w:t>
            </w:r>
            <w:r w:rsidR="00D56364">
              <w:rPr>
                <w:rFonts w:ascii="Arial" w:hAnsi="Arial"/>
                <w:sz w:val="20"/>
                <w:lang w:val="en-GB"/>
              </w:rPr>
              <w:t>Rules</w:t>
            </w:r>
            <w:r w:rsidRPr="00EB15E7">
              <w:rPr>
                <w:rFonts w:ascii="Arial" w:hAnsi="Arial"/>
                <w:sz w:val="20"/>
                <w:lang w:val="en-GB"/>
              </w:rPr>
              <w:t xml:space="preserve"> and/or the Agreement, as well </w:t>
            </w:r>
            <w:r w:rsidRPr="005B369B">
              <w:rPr>
                <w:rFonts w:ascii="Arial" w:hAnsi="Arial"/>
                <w:sz w:val="20"/>
                <w:lang w:val="en-GB"/>
              </w:rPr>
              <w:t>in situation when confidential information is disclosed</w:t>
            </w:r>
            <w:r w:rsidRPr="00EB15E7">
              <w:rPr>
                <w:rFonts w:ascii="Arial" w:hAnsi="Arial"/>
                <w:sz w:val="20"/>
                <w:lang w:val="en-GB"/>
              </w:rPr>
              <w:t xml:space="preserve"> to the competent state </w:t>
            </w:r>
            <w:r w:rsidRPr="005B369B">
              <w:rPr>
                <w:rFonts w:ascii="Arial" w:hAnsi="Arial"/>
                <w:sz w:val="20"/>
                <w:lang w:val="en-GB"/>
              </w:rPr>
              <w:t>institutions and courts, Party’s</w:t>
            </w:r>
            <w:r w:rsidRPr="00EB15E7">
              <w:rPr>
                <w:rFonts w:ascii="Arial" w:hAnsi="Arial"/>
                <w:sz w:val="20"/>
                <w:lang w:val="en-GB"/>
              </w:rPr>
              <w:t xml:space="preserve"> </w:t>
            </w:r>
            <w:r w:rsidR="00CB1BF0">
              <w:rPr>
                <w:rFonts w:ascii="Arial" w:hAnsi="Arial"/>
                <w:sz w:val="20"/>
                <w:lang w:val="en-GB"/>
              </w:rPr>
              <w:t xml:space="preserve">shareholders, </w:t>
            </w:r>
            <w:r w:rsidR="00CB1BF0" w:rsidRPr="005B369B">
              <w:rPr>
                <w:rFonts w:ascii="Arial" w:hAnsi="Arial"/>
                <w:sz w:val="20"/>
                <w:lang w:val="en-GB"/>
              </w:rPr>
              <w:t xml:space="preserve"> Party’s</w:t>
            </w:r>
            <w:r w:rsidR="00CB1BF0" w:rsidRPr="00EB15E7">
              <w:rPr>
                <w:rFonts w:ascii="Arial" w:hAnsi="Arial"/>
                <w:sz w:val="20"/>
                <w:lang w:val="en-GB"/>
              </w:rPr>
              <w:t xml:space="preserve"> </w:t>
            </w:r>
            <w:r w:rsidRPr="00EB15E7">
              <w:rPr>
                <w:rFonts w:ascii="Arial" w:hAnsi="Arial"/>
                <w:sz w:val="20"/>
                <w:lang w:val="en-GB"/>
              </w:rPr>
              <w:t>employees to whom the information is necessary to perform tasks according to their functions, to legal and financial advisers</w:t>
            </w:r>
            <w:r>
              <w:rPr>
                <w:rFonts w:ascii="Arial" w:hAnsi="Arial"/>
                <w:sz w:val="20"/>
                <w:lang w:val="en-GB"/>
              </w:rPr>
              <w:t>, banks</w:t>
            </w:r>
            <w:r w:rsidRPr="00EB15E7">
              <w:rPr>
                <w:rFonts w:ascii="Arial" w:hAnsi="Arial"/>
                <w:sz w:val="20"/>
                <w:lang w:val="en-GB"/>
              </w:rPr>
              <w:t xml:space="preserve"> and </w:t>
            </w:r>
            <w:r>
              <w:rPr>
                <w:rFonts w:ascii="Arial" w:hAnsi="Arial"/>
                <w:sz w:val="20"/>
                <w:lang w:val="en-GB"/>
              </w:rPr>
              <w:t xml:space="preserve">similar subjects that enable financing of a Party, </w:t>
            </w:r>
            <w:r w:rsidRPr="00EB15E7">
              <w:rPr>
                <w:rFonts w:ascii="Arial" w:hAnsi="Arial"/>
                <w:sz w:val="20"/>
                <w:lang w:val="en-GB"/>
              </w:rPr>
              <w:t xml:space="preserve">auditors of the Party, as well as to </w:t>
            </w:r>
            <w:r w:rsidRPr="00EB15E7">
              <w:rPr>
                <w:rFonts w:ascii="Arial" w:hAnsi="Arial"/>
                <w:sz w:val="20"/>
                <w:lang w:val="en-GB"/>
              </w:rPr>
              <w:lastRenderedPageBreak/>
              <w:t xml:space="preserve">natural gas market </w:t>
            </w:r>
            <w:r>
              <w:rPr>
                <w:rFonts w:ascii="Arial" w:hAnsi="Arial"/>
                <w:sz w:val="20"/>
                <w:lang w:val="en-GB"/>
              </w:rPr>
              <w:t>competent bodies</w:t>
            </w:r>
            <w:r w:rsidR="00D56364">
              <w:rPr>
                <w:rFonts w:ascii="Arial" w:hAnsi="Arial"/>
                <w:sz w:val="20"/>
                <w:lang w:val="en-GB"/>
              </w:rPr>
              <w:t>, all</w:t>
            </w:r>
            <w:r w:rsidRPr="00EB15E7">
              <w:rPr>
                <w:rFonts w:ascii="Arial" w:hAnsi="Arial"/>
                <w:sz w:val="20"/>
                <w:lang w:val="en-GB"/>
              </w:rPr>
              <w:t xml:space="preserve"> in accordance with the procedure and to the extent </w:t>
            </w:r>
            <w:r w:rsidR="00D56364">
              <w:rPr>
                <w:rFonts w:ascii="Arial" w:hAnsi="Arial"/>
                <w:sz w:val="20"/>
                <w:lang w:val="en-GB"/>
              </w:rPr>
              <w:t xml:space="preserve">pursuant to </w:t>
            </w:r>
            <w:r w:rsidRPr="00EB15E7">
              <w:rPr>
                <w:rFonts w:ascii="Arial" w:hAnsi="Arial"/>
                <w:sz w:val="20"/>
                <w:lang w:val="en-GB"/>
              </w:rPr>
              <w:t xml:space="preserve">legal </w:t>
            </w:r>
            <w:r w:rsidR="00190AE4">
              <w:rPr>
                <w:rFonts w:ascii="Arial" w:hAnsi="Arial"/>
                <w:sz w:val="20"/>
                <w:lang w:val="en-GB"/>
              </w:rPr>
              <w:t>regulations</w:t>
            </w:r>
            <w:r w:rsidRPr="00EB15E7">
              <w:rPr>
                <w:rFonts w:ascii="Arial" w:hAnsi="Arial"/>
                <w:sz w:val="20"/>
                <w:lang w:val="en-GB"/>
              </w:rPr>
              <w:t>.</w:t>
            </w:r>
          </w:p>
        </w:tc>
      </w:tr>
      <w:tr w:rsidR="00650ABD" w:rsidRPr="00C06AA1" w14:paraId="1BBBC1C2" w14:textId="77777777" w:rsidTr="00C432BC">
        <w:tc>
          <w:tcPr>
            <w:tcW w:w="4248" w:type="dxa"/>
          </w:tcPr>
          <w:p w14:paraId="0089A48E" w14:textId="77777777" w:rsidR="00650ABD" w:rsidRPr="00EB15E7" w:rsidRDefault="00650ABD" w:rsidP="00650ABD">
            <w:pPr>
              <w:rPr>
                <w:rFonts w:ascii="Arial" w:hAnsi="Arial"/>
                <w:highlight w:val="yellow"/>
              </w:rPr>
            </w:pPr>
          </w:p>
        </w:tc>
        <w:tc>
          <w:tcPr>
            <w:tcW w:w="283" w:type="dxa"/>
          </w:tcPr>
          <w:p w14:paraId="3B7A8433" w14:textId="77777777" w:rsidR="00650ABD" w:rsidRPr="00DD3B3A" w:rsidRDefault="00650ABD" w:rsidP="00650ABD">
            <w:pPr>
              <w:rPr>
                <w:rFonts w:ascii="Arial" w:hAnsi="Arial"/>
                <w:highlight w:val="yellow"/>
              </w:rPr>
            </w:pPr>
          </w:p>
        </w:tc>
        <w:tc>
          <w:tcPr>
            <w:tcW w:w="4111" w:type="dxa"/>
          </w:tcPr>
          <w:p w14:paraId="662E5D3C" w14:textId="77777777" w:rsidR="00650ABD" w:rsidRPr="00EB15E7" w:rsidRDefault="00650ABD" w:rsidP="00650ABD">
            <w:pPr>
              <w:rPr>
                <w:rFonts w:ascii="Arial" w:hAnsi="Arial"/>
                <w:highlight w:val="yellow"/>
                <w:lang w:val="en-GB"/>
              </w:rPr>
            </w:pPr>
          </w:p>
        </w:tc>
      </w:tr>
      <w:tr w:rsidR="00650ABD" w:rsidRPr="00C06AA1" w14:paraId="61B7E1DE" w14:textId="77777777" w:rsidTr="00C432BC">
        <w:tc>
          <w:tcPr>
            <w:tcW w:w="4248" w:type="dxa"/>
          </w:tcPr>
          <w:p w14:paraId="0D04E5BA" w14:textId="39035FC9" w:rsidR="00650ABD" w:rsidRPr="00EB15E7" w:rsidRDefault="00650ABD" w:rsidP="00650ABD">
            <w:pPr>
              <w:pStyle w:val="ListParagraph"/>
              <w:numPr>
                <w:ilvl w:val="1"/>
                <w:numId w:val="27"/>
              </w:numPr>
              <w:ind w:left="567" w:hanging="567"/>
              <w:jc w:val="both"/>
              <w:rPr>
                <w:rFonts w:ascii="Arial" w:hAnsi="Arial"/>
              </w:rPr>
            </w:pPr>
            <w:r>
              <w:rPr>
                <w:rFonts w:ascii="Arial" w:hAnsi="Arial"/>
                <w:sz w:val="20"/>
              </w:rPr>
              <w:t>Stran</w:t>
            </w:r>
            <w:r w:rsidRPr="00EB15E7">
              <w:rPr>
                <w:rFonts w:ascii="Arial" w:hAnsi="Arial"/>
                <w:sz w:val="20"/>
              </w:rPr>
              <w:t xml:space="preserve">a koja prenosi povjerljive informacije trećim </w:t>
            </w:r>
            <w:r>
              <w:rPr>
                <w:rFonts w:ascii="Arial" w:hAnsi="Arial"/>
                <w:sz w:val="20"/>
              </w:rPr>
              <w:t>Stran</w:t>
            </w:r>
            <w:r w:rsidRPr="00EB15E7">
              <w:rPr>
                <w:rFonts w:ascii="Arial" w:hAnsi="Arial"/>
                <w:sz w:val="20"/>
              </w:rPr>
              <w:t xml:space="preserve">ama u slučajevima </w:t>
            </w:r>
            <w:r w:rsidRPr="00EB15E7">
              <w:rPr>
                <w:rFonts w:ascii="Arial" w:hAnsi="Arial" w:cs="Arial"/>
                <w:sz w:val="20"/>
                <w:szCs w:val="20"/>
              </w:rPr>
              <w:t>određenim ovim</w:t>
            </w:r>
            <w:r w:rsidRPr="00EB15E7">
              <w:rPr>
                <w:rFonts w:ascii="Arial" w:hAnsi="Arial"/>
                <w:sz w:val="20"/>
              </w:rPr>
              <w:t xml:space="preserve"> Ugovorom mora osigurati (ako je to </w:t>
            </w:r>
            <w:r w:rsidRPr="00EB15E7">
              <w:rPr>
                <w:rFonts w:ascii="Arial" w:hAnsi="Arial" w:cs="Arial"/>
                <w:sz w:val="20"/>
                <w:szCs w:val="20"/>
              </w:rPr>
              <w:t xml:space="preserve">razumno </w:t>
            </w:r>
            <w:r w:rsidRPr="00EB15E7">
              <w:rPr>
                <w:rFonts w:ascii="Arial" w:hAnsi="Arial"/>
                <w:sz w:val="20"/>
              </w:rPr>
              <w:t>moguće</w:t>
            </w:r>
            <w:r w:rsidRPr="00EB15E7">
              <w:rPr>
                <w:rFonts w:ascii="Arial" w:hAnsi="Arial" w:cs="Arial"/>
                <w:sz w:val="20"/>
                <w:szCs w:val="20"/>
              </w:rPr>
              <w:t xml:space="preserve">) da navedene treće </w:t>
            </w:r>
            <w:r>
              <w:rPr>
                <w:rFonts w:ascii="Arial" w:hAnsi="Arial" w:cs="Arial"/>
                <w:sz w:val="20"/>
                <w:szCs w:val="20"/>
              </w:rPr>
              <w:t>Stran</w:t>
            </w:r>
            <w:r w:rsidRPr="00EB15E7">
              <w:rPr>
                <w:rFonts w:ascii="Arial" w:hAnsi="Arial" w:cs="Arial"/>
                <w:sz w:val="20"/>
                <w:szCs w:val="20"/>
              </w:rPr>
              <w:t>e također imaju obavezu</w:t>
            </w:r>
            <w:r w:rsidRPr="00EB15E7">
              <w:rPr>
                <w:rFonts w:ascii="Arial" w:hAnsi="Arial"/>
                <w:sz w:val="20"/>
              </w:rPr>
              <w:t xml:space="preserve"> povjerljivosti </w:t>
            </w:r>
            <w:r w:rsidRPr="00EB15E7">
              <w:rPr>
                <w:rFonts w:ascii="Arial" w:hAnsi="Arial" w:cs="Arial"/>
                <w:sz w:val="20"/>
                <w:szCs w:val="20"/>
              </w:rPr>
              <w:t xml:space="preserve"> u odnosu na prenesene informacije</w:t>
            </w:r>
            <w:r w:rsidRPr="00EB15E7">
              <w:rPr>
                <w:rFonts w:ascii="Arial" w:hAnsi="Arial"/>
                <w:sz w:val="20"/>
              </w:rPr>
              <w:t>.</w:t>
            </w:r>
          </w:p>
        </w:tc>
        <w:tc>
          <w:tcPr>
            <w:tcW w:w="283" w:type="dxa"/>
          </w:tcPr>
          <w:p w14:paraId="0FEDD788" w14:textId="77777777" w:rsidR="00650ABD" w:rsidRPr="00DD3B3A" w:rsidRDefault="00650ABD" w:rsidP="00650ABD">
            <w:pPr>
              <w:ind w:left="360"/>
              <w:jc w:val="both"/>
              <w:rPr>
                <w:rFonts w:ascii="Arial" w:hAnsi="Arial"/>
                <w:highlight w:val="yellow"/>
              </w:rPr>
            </w:pPr>
          </w:p>
        </w:tc>
        <w:tc>
          <w:tcPr>
            <w:tcW w:w="4111" w:type="dxa"/>
          </w:tcPr>
          <w:p w14:paraId="32723068" w14:textId="77777777" w:rsidR="00650ABD" w:rsidRPr="00EB15E7" w:rsidRDefault="00650ABD" w:rsidP="00650ABD">
            <w:pPr>
              <w:pStyle w:val="ListParagraph"/>
              <w:numPr>
                <w:ilvl w:val="0"/>
                <w:numId w:val="50"/>
              </w:numPr>
              <w:ind w:left="601" w:hanging="601"/>
              <w:jc w:val="both"/>
              <w:rPr>
                <w:rFonts w:ascii="Arial" w:hAnsi="Arial"/>
                <w:sz w:val="20"/>
                <w:lang w:val="en-GB"/>
              </w:rPr>
            </w:pPr>
            <w:r w:rsidRPr="00EB15E7">
              <w:rPr>
                <w:rFonts w:ascii="Arial" w:hAnsi="Arial"/>
                <w:sz w:val="20"/>
                <w:lang w:val="en-GB"/>
              </w:rPr>
              <w:t xml:space="preserve">The Party transferring confidential information to third parties in cases specified in </w:t>
            </w:r>
            <w:r w:rsidRPr="005B369B">
              <w:rPr>
                <w:rFonts w:ascii="Arial" w:hAnsi="Arial"/>
                <w:sz w:val="20"/>
                <w:lang w:val="en-GB"/>
              </w:rPr>
              <w:t>this</w:t>
            </w:r>
            <w:r w:rsidRPr="00EB15E7">
              <w:rPr>
                <w:rFonts w:ascii="Arial" w:hAnsi="Arial"/>
                <w:sz w:val="20"/>
                <w:lang w:val="en-GB"/>
              </w:rPr>
              <w:t xml:space="preserve"> Agreement must ensure (if it is reasonably possible) </w:t>
            </w:r>
            <w:r w:rsidRPr="005B369B">
              <w:rPr>
                <w:rFonts w:ascii="Arial" w:hAnsi="Arial"/>
                <w:sz w:val="20"/>
                <w:lang w:val="en-GB"/>
              </w:rPr>
              <w:t xml:space="preserve">that such third parties also have </w:t>
            </w:r>
            <w:r w:rsidRPr="00EB15E7">
              <w:rPr>
                <w:rFonts w:ascii="Arial" w:hAnsi="Arial"/>
                <w:sz w:val="20"/>
                <w:lang w:val="en-GB"/>
              </w:rPr>
              <w:t xml:space="preserve">confidentiality </w:t>
            </w:r>
            <w:r w:rsidRPr="005B369B">
              <w:rPr>
                <w:rFonts w:ascii="Arial" w:hAnsi="Arial"/>
                <w:sz w:val="20"/>
                <w:lang w:val="en-GB"/>
              </w:rPr>
              <w:t xml:space="preserve">obligation </w:t>
            </w:r>
            <w:r w:rsidRPr="00EB15E7">
              <w:rPr>
                <w:rFonts w:ascii="Arial" w:hAnsi="Arial"/>
                <w:sz w:val="20"/>
                <w:lang w:val="en-GB"/>
              </w:rPr>
              <w:t xml:space="preserve">in respect of </w:t>
            </w:r>
            <w:r w:rsidRPr="005B369B">
              <w:rPr>
                <w:rFonts w:ascii="Arial" w:hAnsi="Arial"/>
                <w:sz w:val="20"/>
                <w:lang w:val="en-GB"/>
              </w:rPr>
              <w:t xml:space="preserve">the </w:t>
            </w:r>
            <w:r w:rsidRPr="00EB15E7">
              <w:rPr>
                <w:rFonts w:ascii="Arial" w:hAnsi="Arial"/>
                <w:sz w:val="20"/>
                <w:lang w:val="en-GB"/>
              </w:rPr>
              <w:t>transferred information.</w:t>
            </w:r>
          </w:p>
        </w:tc>
      </w:tr>
      <w:tr w:rsidR="00650ABD" w:rsidRPr="00C06AA1" w14:paraId="54A41593" w14:textId="77777777" w:rsidTr="00C432BC">
        <w:tc>
          <w:tcPr>
            <w:tcW w:w="4248" w:type="dxa"/>
          </w:tcPr>
          <w:p w14:paraId="6660E48D" w14:textId="77777777" w:rsidR="00650ABD" w:rsidRPr="00EB15E7" w:rsidRDefault="00650ABD" w:rsidP="00650ABD">
            <w:pPr>
              <w:rPr>
                <w:rFonts w:ascii="Arial" w:hAnsi="Arial"/>
                <w:highlight w:val="yellow"/>
              </w:rPr>
            </w:pPr>
          </w:p>
        </w:tc>
        <w:tc>
          <w:tcPr>
            <w:tcW w:w="283" w:type="dxa"/>
          </w:tcPr>
          <w:p w14:paraId="2E2CEC6F" w14:textId="77777777" w:rsidR="00650ABD" w:rsidRPr="00DD3B3A" w:rsidRDefault="00650ABD" w:rsidP="00650ABD">
            <w:pPr>
              <w:rPr>
                <w:rFonts w:ascii="Arial" w:hAnsi="Arial"/>
                <w:highlight w:val="yellow"/>
              </w:rPr>
            </w:pPr>
          </w:p>
        </w:tc>
        <w:tc>
          <w:tcPr>
            <w:tcW w:w="4111" w:type="dxa"/>
          </w:tcPr>
          <w:p w14:paraId="0C7737CB" w14:textId="77777777" w:rsidR="00650ABD" w:rsidRPr="00EB15E7" w:rsidRDefault="00650ABD" w:rsidP="00650ABD">
            <w:pPr>
              <w:rPr>
                <w:rFonts w:ascii="Arial" w:hAnsi="Arial"/>
                <w:highlight w:val="yellow"/>
                <w:lang w:val="en-GB"/>
              </w:rPr>
            </w:pPr>
          </w:p>
        </w:tc>
      </w:tr>
      <w:tr w:rsidR="00650ABD" w:rsidRPr="00C06AA1" w14:paraId="61867D5B" w14:textId="77777777" w:rsidTr="00C432BC">
        <w:tc>
          <w:tcPr>
            <w:tcW w:w="4248" w:type="dxa"/>
          </w:tcPr>
          <w:p w14:paraId="35DC9666" w14:textId="517E6D19"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 xml:space="preserve">Obaveza povjerljivosti koju preuzimaju </w:t>
            </w:r>
            <w:r>
              <w:rPr>
                <w:rFonts w:ascii="Arial" w:hAnsi="Arial"/>
                <w:sz w:val="20"/>
              </w:rPr>
              <w:t>Stran</w:t>
            </w:r>
            <w:r w:rsidRPr="00EB15E7">
              <w:rPr>
                <w:rFonts w:ascii="Arial" w:hAnsi="Arial"/>
                <w:sz w:val="20"/>
              </w:rPr>
              <w:t xml:space="preserve">e po </w:t>
            </w:r>
            <w:r w:rsidRPr="00EB15E7">
              <w:rPr>
                <w:rFonts w:ascii="Arial" w:hAnsi="Arial" w:cs="Arial"/>
                <w:sz w:val="20"/>
                <w:szCs w:val="20"/>
              </w:rPr>
              <w:t xml:space="preserve">ovom </w:t>
            </w:r>
            <w:r w:rsidRPr="00EB15E7">
              <w:rPr>
                <w:rFonts w:ascii="Arial" w:hAnsi="Arial"/>
                <w:sz w:val="20"/>
              </w:rPr>
              <w:t xml:space="preserve">Ugovoru </w:t>
            </w:r>
            <w:r w:rsidRPr="00EB15E7">
              <w:rPr>
                <w:rFonts w:ascii="Arial" w:hAnsi="Arial" w:cs="Arial"/>
                <w:sz w:val="20"/>
                <w:szCs w:val="20"/>
              </w:rPr>
              <w:t>važi</w:t>
            </w:r>
            <w:r w:rsidRPr="00EB15E7">
              <w:rPr>
                <w:rFonts w:ascii="Arial" w:hAnsi="Arial"/>
                <w:sz w:val="20"/>
              </w:rPr>
              <w:t xml:space="preserve"> 2 (dvije) godine od datuma prestanka </w:t>
            </w:r>
            <w:r w:rsidRPr="00EB15E7">
              <w:rPr>
                <w:rFonts w:ascii="Arial" w:hAnsi="Arial" w:cs="Arial"/>
                <w:sz w:val="20"/>
                <w:szCs w:val="20"/>
              </w:rPr>
              <w:t xml:space="preserve">važenja ovog </w:t>
            </w:r>
            <w:r w:rsidRPr="00EB15E7">
              <w:rPr>
                <w:rFonts w:ascii="Arial" w:hAnsi="Arial"/>
                <w:sz w:val="20"/>
              </w:rPr>
              <w:t xml:space="preserve">Ugovora prema </w:t>
            </w:r>
            <w:r w:rsidRPr="00EB15E7">
              <w:rPr>
                <w:rFonts w:ascii="Arial" w:hAnsi="Arial" w:cs="Arial"/>
                <w:sz w:val="20"/>
                <w:szCs w:val="20"/>
              </w:rPr>
              <w:t>odnosnoj</w:t>
            </w:r>
            <w:r w:rsidRPr="00EB15E7">
              <w:rPr>
                <w:rFonts w:ascii="Arial" w:hAnsi="Arial"/>
                <w:sz w:val="20"/>
              </w:rPr>
              <w:t xml:space="preserve"> Stranci.</w:t>
            </w:r>
          </w:p>
        </w:tc>
        <w:tc>
          <w:tcPr>
            <w:tcW w:w="283" w:type="dxa"/>
          </w:tcPr>
          <w:p w14:paraId="6A829368" w14:textId="77777777" w:rsidR="00650ABD" w:rsidRPr="00DD3B3A" w:rsidRDefault="00650ABD" w:rsidP="00650ABD">
            <w:pPr>
              <w:ind w:left="360"/>
              <w:jc w:val="both"/>
              <w:rPr>
                <w:rFonts w:ascii="Arial" w:hAnsi="Arial"/>
                <w:highlight w:val="yellow"/>
              </w:rPr>
            </w:pPr>
          </w:p>
        </w:tc>
        <w:tc>
          <w:tcPr>
            <w:tcW w:w="4111" w:type="dxa"/>
          </w:tcPr>
          <w:p w14:paraId="2E5DDA25" w14:textId="77777777" w:rsidR="00650ABD" w:rsidRPr="00EB15E7" w:rsidRDefault="00650ABD" w:rsidP="00650ABD">
            <w:pPr>
              <w:pStyle w:val="ListParagraph"/>
              <w:numPr>
                <w:ilvl w:val="0"/>
                <w:numId w:val="50"/>
              </w:numPr>
              <w:ind w:left="601" w:hanging="601"/>
              <w:jc w:val="both"/>
              <w:rPr>
                <w:rFonts w:ascii="Arial" w:hAnsi="Arial"/>
                <w:sz w:val="20"/>
                <w:lang w:val="en-GB"/>
              </w:rPr>
            </w:pPr>
            <w:r w:rsidRPr="00EB15E7">
              <w:rPr>
                <w:rFonts w:ascii="Arial" w:hAnsi="Arial"/>
                <w:sz w:val="20"/>
                <w:lang w:val="en-GB"/>
              </w:rPr>
              <w:t xml:space="preserve">The confidentiality obligation undertaken by the Parties under </w:t>
            </w:r>
            <w:r w:rsidRPr="005B369B">
              <w:rPr>
                <w:rFonts w:ascii="Arial" w:hAnsi="Arial"/>
                <w:sz w:val="20"/>
                <w:lang w:val="en-GB"/>
              </w:rPr>
              <w:t>this</w:t>
            </w:r>
            <w:r w:rsidRPr="00EB15E7">
              <w:rPr>
                <w:rFonts w:ascii="Arial" w:hAnsi="Arial"/>
                <w:sz w:val="20"/>
                <w:lang w:val="en-GB"/>
              </w:rPr>
              <w:t xml:space="preserve"> Agreement is </w:t>
            </w:r>
            <w:r w:rsidRPr="005B369B">
              <w:rPr>
                <w:rFonts w:ascii="Arial" w:hAnsi="Arial"/>
                <w:sz w:val="20"/>
                <w:lang w:val="en-GB"/>
              </w:rPr>
              <w:t>in force</w:t>
            </w:r>
            <w:r w:rsidRPr="00EB15E7">
              <w:rPr>
                <w:rFonts w:ascii="Arial" w:hAnsi="Arial"/>
                <w:sz w:val="20"/>
                <w:lang w:val="en-GB"/>
              </w:rPr>
              <w:t xml:space="preserve"> for 2 (two) years from the date of termination of </w:t>
            </w:r>
            <w:r w:rsidRPr="005B369B">
              <w:rPr>
                <w:rFonts w:ascii="Arial" w:hAnsi="Arial"/>
                <w:sz w:val="20"/>
                <w:lang w:val="en-GB"/>
              </w:rPr>
              <w:t>this</w:t>
            </w:r>
            <w:r w:rsidRPr="00EB15E7">
              <w:rPr>
                <w:rFonts w:ascii="Arial" w:hAnsi="Arial"/>
                <w:sz w:val="20"/>
                <w:lang w:val="en-GB"/>
              </w:rPr>
              <w:t xml:space="preserve"> Agreement </w:t>
            </w:r>
            <w:r w:rsidRPr="005B369B">
              <w:rPr>
                <w:rFonts w:ascii="Arial" w:hAnsi="Arial"/>
                <w:sz w:val="20"/>
                <w:lang w:val="en-GB"/>
              </w:rPr>
              <w:t xml:space="preserve">for the </w:t>
            </w:r>
            <w:r w:rsidRPr="00EB15E7">
              <w:rPr>
                <w:rFonts w:ascii="Arial" w:hAnsi="Arial"/>
                <w:sz w:val="20"/>
                <w:lang w:val="en-GB"/>
              </w:rPr>
              <w:t>respective Party.</w:t>
            </w:r>
          </w:p>
        </w:tc>
      </w:tr>
      <w:tr w:rsidR="00650ABD" w:rsidRPr="00C06AA1" w14:paraId="3DB392AE" w14:textId="77777777" w:rsidTr="00C432BC">
        <w:tc>
          <w:tcPr>
            <w:tcW w:w="4248" w:type="dxa"/>
          </w:tcPr>
          <w:p w14:paraId="7F83E392" w14:textId="77777777" w:rsidR="00650ABD" w:rsidRPr="00EB15E7" w:rsidRDefault="00650ABD" w:rsidP="00650ABD">
            <w:pPr>
              <w:jc w:val="both"/>
              <w:rPr>
                <w:rFonts w:ascii="Arial" w:hAnsi="Arial"/>
                <w:highlight w:val="yellow"/>
              </w:rPr>
            </w:pPr>
          </w:p>
        </w:tc>
        <w:tc>
          <w:tcPr>
            <w:tcW w:w="283" w:type="dxa"/>
          </w:tcPr>
          <w:p w14:paraId="01BE5E3D" w14:textId="77777777" w:rsidR="00650ABD" w:rsidRPr="00DD3B3A" w:rsidRDefault="00650ABD" w:rsidP="00650ABD">
            <w:pPr>
              <w:jc w:val="both"/>
              <w:rPr>
                <w:rFonts w:ascii="Arial" w:hAnsi="Arial"/>
                <w:highlight w:val="yellow"/>
              </w:rPr>
            </w:pPr>
          </w:p>
        </w:tc>
        <w:tc>
          <w:tcPr>
            <w:tcW w:w="4111" w:type="dxa"/>
          </w:tcPr>
          <w:p w14:paraId="7F3209EC" w14:textId="77777777" w:rsidR="00650ABD" w:rsidRPr="00EB15E7" w:rsidRDefault="00650ABD" w:rsidP="00650ABD">
            <w:pPr>
              <w:jc w:val="both"/>
              <w:rPr>
                <w:rFonts w:ascii="Arial" w:hAnsi="Arial"/>
                <w:highlight w:val="yellow"/>
                <w:lang w:val="en-GB"/>
              </w:rPr>
            </w:pPr>
          </w:p>
        </w:tc>
      </w:tr>
      <w:tr w:rsidR="00650ABD" w:rsidRPr="00C06AA1" w14:paraId="7604D403" w14:textId="77777777" w:rsidTr="00C432BC">
        <w:tc>
          <w:tcPr>
            <w:tcW w:w="4248" w:type="dxa"/>
          </w:tcPr>
          <w:p w14:paraId="2D0EF601" w14:textId="77777777" w:rsidR="00650ABD" w:rsidRPr="00EB15E7" w:rsidRDefault="00650ABD" w:rsidP="00650ABD">
            <w:pPr>
              <w:pStyle w:val="ListParagraph"/>
              <w:numPr>
                <w:ilvl w:val="0"/>
                <w:numId w:val="27"/>
              </w:numPr>
              <w:ind w:left="567" w:hanging="567"/>
              <w:jc w:val="both"/>
              <w:rPr>
                <w:rFonts w:ascii="Arial" w:hAnsi="Arial"/>
              </w:rPr>
            </w:pPr>
            <w:r w:rsidRPr="00EB15E7">
              <w:rPr>
                <w:rFonts w:ascii="Arial" w:hAnsi="Arial"/>
                <w:b/>
                <w:sz w:val="20"/>
              </w:rPr>
              <w:t xml:space="preserve">MJERODAVNO PRAVO I RJEŠAVANJE SPOROVA </w:t>
            </w:r>
          </w:p>
        </w:tc>
        <w:tc>
          <w:tcPr>
            <w:tcW w:w="283" w:type="dxa"/>
          </w:tcPr>
          <w:p w14:paraId="32004135" w14:textId="77777777" w:rsidR="00650ABD" w:rsidRPr="00DD3B3A" w:rsidRDefault="00650ABD" w:rsidP="00650ABD">
            <w:pPr>
              <w:ind w:left="360"/>
              <w:jc w:val="both"/>
              <w:rPr>
                <w:rFonts w:ascii="Arial" w:hAnsi="Arial"/>
                <w:b/>
              </w:rPr>
            </w:pPr>
          </w:p>
        </w:tc>
        <w:tc>
          <w:tcPr>
            <w:tcW w:w="4111" w:type="dxa"/>
          </w:tcPr>
          <w:p w14:paraId="4ED2549C" w14:textId="77777777" w:rsidR="00650ABD" w:rsidRPr="00EB15E7" w:rsidRDefault="00650ABD" w:rsidP="00650ABD">
            <w:pPr>
              <w:pStyle w:val="ListParagraph"/>
              <w:numPr>
                <w:ilvl w:val="0"/>
                <w:numId w:val="28"/>
              </w:numPr>
              <w:ind w:left="567" w:hanging="567"/>
              <w:jc w:val="both"/>
              <w:rPr>
                <w:rFonts w:ascii="Arial" w:hAnsi="Arial"/>
                <w:b/>
                <w:sz w:val="20"/>
                <w:lang w:val="en-GB"/>
              </w:rPr>
            </w:pPr>
            <w:r w:rsidRPr="005B369B">
              <w:rPr>
                <w:rFonts w:ascii="Arial" w:hAnsi="Arial"/>
                <w:b/>
                <w:sz w:val="20"/>
                <w:lang w:val="en-GB"/>
              </w:rPr>
              <w:t>APPLICABLE</w:t>
            </w:r>
            <w:r w:rsidRPr="00EB15E7">
              <w:rPr>
                <w:rFonts w:ascii="Arial" w:hAnsi="Arial"/>
                <w:b/>
                <w:sz w:val="20"/>
                <w:lang w:val="en-GB"/>
              </w:rPr>
              <w:t xml:space="preserve"> LAW AND DISPUTE RESOLUTION </w:t>
            </w:r>
          </w:p>
        </w:tc>
      </w:tr>
      <w:tr w:rsidR="00650ABD" w:rsidRPr="00C06AA1" w14:paraId="19526971" w14:textId="77777777" w:rsidTr="00C432BC">
        <w:tc>
          <w:tcPr>
            <w:tcW w:w="4248" w:type="dxa"/>
          </w:tcPr>
          <w:p w14:paraId="32467425" w14:textId="77777777" w:rsidR="00650ABD" w:rsidRPr="00EB15E7" w:rsidRDefault="00650ABD" w:rsidP="00650ABD">
            <w:pPr>
              <w:jc w:val="both"/>
              <w:rPr>
                <w:rFonts w:ascii="Arial" w:hAnsi="Arial"/>
                <w:highlight w:val="yellow"/>
              </w:rPr>
            </w:pPr>
          </w:p>
        </w:tc>
        <w:tc>
          <w:tcPr>
            <w:tcW w:w="283" w:type="dxa"/>
          </w:tcPr>
          <w:p w14:paraId="53E28F6C" w14:textId="77777777" w:rsidR="00650ABD" w:rsidRPr="00DD3B3A" w:rsidRDefault="00650ABD" w:rsidP="00650ABD">
            <w:pPr>
              <w:jc w:val="both"/>
              <w:rPr>
                <w:rFonts w:ascii="Arial" w:hAnsi="Arial"/>
                <w:highlight w:val="yellow"/>
              </w:rPr>
            </w:pPr>
          </w:p>
        </w:tc>
        <w:tc>
          <w:tcPr>
            <w:tcW w:w="4111" w:type="dxa"/>
          </w:tcPr>
          <w:p w14:paraId="35A51639" w14:textId="77777777" w:rsidR="00650ABD" w:rsidRPr="00EB15E7" w:rsidRDefault="00650ABD" w:rsidP="00650ABD">
            <w:pPr>
              <w:jc w:val="both"/>
              <w:rPr>
                <w:rFonts w:ascii="Arial" w:hAnsi="Arial"/>
                <w:highlight w:val="yellow"/>
                <w:lang w:val="en-GB"/>
              </w:rPr>
            </w:pPr>
          </w:p>
        </w:tc>
      </w:tr>
      <w:tr w:rsidR="00650ABD" w:rsidRPr="00C06AA1" w14:paraId="0B8A7CF2" w14:textId="77777777" w:rsidTr="00C432BC">
        <w:tc>
          <w:tcPr>
            <w:tcW w:w="4248" w:type="dxa"/>
          </w:tcPr>
          <w:p w14:paraId="09A3DAA3" w14:textId="77777777"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 xml:space="preserve">Za </w:t>
            </w:r>
            <w:r w:rsidRPr="00EB15E7">
              <w:rPr>
                <w:rFonts w:ascii="Arial" w:hAnsi="Arial" w:cs="Arial"/>
                <w:sz w:val="20"/>
                <w:szCs w:val="20"/>
              </w:rPr>
              <w:t xml:space="preserve">pitanja tumačenja, valjanosti, ispunjenja obveza i druga pitanja vezano uz ovaj </w:t>
            </w:r>
            <w:r w:rsidRPr="00EB15E7">
              <w:rPr>
                <w:rFonts w:ascii="Arial" w:hAnsi="Arial"/>
                <w:sz w:val="20"/>
              </w:rPr>
              <w:t>Ugovor</w:t>
            </w:r>
            <w:r w:rsidRPr="00EB15E7">
              <w:rPr>
                <w:rFonts w:ascii="Arial" w:hAnsi="Arial" w:cs="Arial"/>
                <w:sz w:val="20"/>
                <w:szCs w:val="20"/>
              </w:rPr>
              <w:t>,</w:t>
            </w:r>
            <w:r w:rsidRPr="00EB15E7">
              <w:rPr>
                <w:rFonts w:ascii="Arial" w:hAnsi="Arial"/>
                <w:sz w:val="20"/>
              </w:rPr>
              <w:t xml:space="preserve"> mjerodavno </w:t>
            </w:r>
            <w:r w:rsidRPr="00EB15E7">
              <w:rPr>
                <w:rFonts w:ascii="Arial" w:hAnsi="Arial" w:cs="Arial"/>
                <w:sz w:val="20"/>
                <w:szCs w:val="20"/>
              </w:rPr>
              <w:t>je pravo Republike</w:t>
            </w:r>
            <w:r w:rsidRPr="00EB15E7">
              <w:rPr>
                <w:rFonts w:ascii="Arial" w:hAnsi="Arial"/>
                <w:sz w:val="20"/>
              </w:rPr>
              <w:t xml:space="preserve"> Hrvatske.</w:t>
            </w:r>
          </w:p>
        </w:tc>
        <w:tc>
          <w:tcPr>
            <w:tcW w:w="283" w:type="dxa"/>
          </w:tcPr>
          <w:p w14:paraId="6E0756BC" w14:textId="77777777" w:rsidR="00650ABD" w:rsidRPr="00DD3B3A" w:rsidRDefault="00650ABD" w:rsidP="00650ABD">
            <w:pPr>
              <w:ind w:left="360"/>
              <w:jc w:val="both"/>
              <w:rPr>
                <w:rFonts w:ascii="Arial" w:hAnsi="Arial"/>
                <w:highlight w:val="yellow"/>
              </w:rPr>
            </w:pPr>
          </w:p>
        </w:tc>
        <w:tc>
          <w:tcPr>
            <w:tcW w:w="4111" w:type="dxa"/>
          </w:tcPr>
          <w:p w14:paraId="2A975AFE" w14:textId="32ACFA0B" w:rsidR="00650ABD" w:rsidRPr="005B369B" w:rsidRDefault="00650ABD" w:rsidP="00650ABD">
            <w:pPr>
              <w:pStyle w:val="ListParagraph"/>
              <w:numPr>
                <w:ilvl w:val="0"/>
                <w:numId w:val="51"/>
              </w:numPr>
              <w:ind w:left="601" w:hanging="601"/>
              <w:jc w:val="both"/>
              <w:rPr>
                <w:rFonts w:ascii="Arial" w:hAnsi="Arial"/>
                <w:sz w:val="20"/>
                <w:lang w:val="en-GB"/>
              </w:rPr>
            </w:pPr>
            <w:r w:rsidRPr="005B369B">
              <w:rPr>
                <w:rFonts w:ascii="Arial" w:hAnsi="Arial"/>
                <w:sz w:val="20"/>
                <w:lang w:val="en-GB"/>
              </w:rPr>
              <w:t xml:space="preserve">The </w:t>
            </w:r>
            <w:r w:rsidR="0039736F">
              <w:rPr>
                <w:rFonts w:ascii="Arial" w:hAnsi="Arial"/>
                <w:sz w:val="20"/>
                <w:lang w:val="en-GB"/>
              </w:rPr>
              <w:t>laws</w:t>
            </w:r>
            <w:r w:rsidRPr="005B369B">
              <w:rPr>
                <w:rFonts w:ascii="Arial" w:hAnsi="Arial"/>
                <w:sz w:val="20"/>
                <w:lang w:val="en-GB"/>
              </w:rPr>
              <w:t xml:space="preserve"> of the Republic of Croatia </w:t>
            </w:r>
            <w:r w:rsidRPr="005B369B">
              <w:rPr>
                <w:rFonts w:ascii="Arial" w:hAnsi="Arial" w:cs="Arial"/>
                <w:sz w:val="20"/>
                <w:szCs w:val="20"/>
                <w:lang w:val="en-GB"/>
              </w:rPr>
              <w:t>shall be applicable</w:t>
            </w:r>
            <w:r w:rsidRPr="005B369B">
              <w:rPr>
                <w:rFonts w:ascii="Arial" w:hAnsi="Arial"/>
                <w:sz w:val="20"/>
                <w:lang w:val="en-GB"/>
              </w:rPr>
              <w:t xml:space="preserve"> for </w:t>
            </w:r>
            <w:r w:rsidRPr="005B369B">
              <w:rPr>
                <w:rFonts w:ascii="Arial" w:hAnsi="Arial" w:cs="Arial"/>
                <w:sz w:val="20"/>
                <w:szCs w:val="20"/>
                <w:lang w:val="en-GB"/>
              </w:rPr>
              <w:t>issues of interpretation, validity, fulfilment of obligations and other questions related to this</w:t>
            </w:r>
            <w:r w:rsidRPr="005B369B">
              <w:rPr>
                <w:rFonts w:ascii="Arial" w:hAnsi="Arial"/>
                <w:sz w:val="20"/>
                <w:lang w:val="en-GB"/>
              </w:rPr>
              <w:t xml:space="preserve"> Agreement.</w:t>
            </w:r>
          </w:p>
        </w:tc>
      </w:tr>
      <w:tr w:rsidR="00650ABD" w:rsidRPr="00C06AA1" w14:paraId="560F73DF" w14:textId="77777777" w:rsidTr="00C432BC">
        <w:tc>
          <w:tcPr>
            <w:tcW w:w="4248" w:type="dxa"/>
          </w:tcPr>
          <w:p w14:paraId="5AE80C01" w14:textId="77777777" w:rsidR="00650ABD" w:rsidRPr="00EB15E7" w:rsidRDefault="00650ABD" w:rsidP="00650ABD">
            <w:pPr>
              <w:jc w:val="both"/>
              <w:rPr>
                <w:rFonts w:ascii="Arial" w:hAnsi="Arial"/>
                <w:highlight w:val="yellow"/>
              </w:rPr>
            </w:pPr>
          </w:p>
        </w:tc>
        <w:tc>
          <w:tcPr>
            <w:tcW w:w="283" w:type="dxa"/>
          </w:tcPr>
          <w:p w14:paraId="13217621" w14:textId="77777777" w:rsidR="00650ABD" w:rsidRPr="00DD3B3A" w:rsidRDefault="00650ABD" w:rsidP="00650ABD">
            <w:pPr>
              <w:jc w:val="both"/>
              <w:rPr>
                <w:rFonts w:ascii="Arial" w:hAnsi="Arial"/>
                <w:highlight w:val="yellow"/>
              </w:rPr>
            </w:pPr>
          </w:p>
        </w:tc>
        <w:tc>
          <w:tcPr>
            <w:tcW w:w="4111" w:type="dxa"/>
          </w:tcPr>
          <w:p w14:paraId="05BD9BD2" w14:textId="77777777" w:rsidR="00650ABD" w:rsidRPr="00EB15E7" w:rsidRDefault="00650ABD" w:rsidP="00650ABD">
            <w:pPr>
              <w:jc w:val="both"/>
              <w:rPr>
                <w:rFonts w:ascii="Arial" w:hAnsi="Arial"/>
                <w:highlight w:val="yellow"/>
                <w:lang w:val="en-GB"/>
              </w:rPr>
            </w:pPr>
          </w:p>
        </w:tc>
      </w:tr>
      <w:tr w:rsidR="00650ABD" w:rsidRPr="00C06AA1" w14:paraId="560EFEC4" w14:textId="77777777" w:rsidTr="00C432BC">
        <w:tc>
          <w:tcPr>
            <w:tcW w:w="4248" w:type="dxa"/>
          </w:tcPr>
          <w:p w14:paraId="29DD0EC6" w14:textId="7A2C3211"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Svaki spor, neslaganje ili zahtjev koji proizlazi iz Ugovora ili je u vezi s Ugovorom, njegovim kršenjem, raskidom ili valjanošću</w:t>
            </w:r>
            <w:r w:rsidRPr="00EB15E7">
              <w:rPr>
                <w:rFonts w:ascii="Arial" w:hAnsi="Arial" w:cs="Arial"/>
                <w:sz w:val="20"/>
                <w:szCs w:val="20"/>
              </w:rPr>
              <w:t>,</w:t>
            </w:r>
            <w:r w:rsidRPr="00EB15E7">
              <w:rPr>
                <w:rFonts w:ascii="Arial" w:hAnsi="Arial"/>
                <w:sz w:val="20"/>
              </w:rPr>
              <w:t xml:space="preserve"> </w:t>
            </w:r>
            <w:r>
              <w:rPr>
                <w:rFonts w:ascii="Arial" w:hAnsi="Arial"/>
                <w:sz w:val="20"/>
              </w:rPr>
              <w:t>Stran</w:t>
            </w:r>
            <w:r w:rsidRPr="00EB15E7">
              <w:rPr>
                <w:rFonts w:ascii="Arial" w:hAnsi="Arial"/>
                <w:sz w:val="20"/>
              </w:rPr>
              <w:t xml:space="preserve">e će pokušati riješiti pregovorima. </w:t>
            </w:r>
          </w:p>
        </w:tc>
        <w:tc>
          <w:tcPr>
            <w:tcW w:w="283" w:type="dxa"/>
          </w:tcPr>
          <w:p w14:paraId="208C96D3" w14:textId="77777777" w:rsidR="00650ABD" w:rsidRPr="00DD3B3A" w:rsidRDefault="00650ABD" w:rsidP="00650ABD">
            <w:pPr>
              <w:ind w:left="360"/>
              <w:jc w:val="both"/>
              <w:rPr>
                <w:rFonts w:ascii="Arial" w:hAnsi="Arial"/>
                <w:highlight w:val="yellow"/>
              </w:rPr>
            </w:pPr>
          </w:p>
        </w:tc>
        <w:tc>
          <w:tcPr>
            <w:tcW w:w="4111" w:type="dxa"/>
          </w:tcPr>
          <w:p w14:paraId="4C82EEC6" w14:textId="6CD86294" w:rsidR="00650ABD" w:rsidRPr="00EB15E7" w:rsidRDefault="00650ABD" w:rsidP="00650ABD">
            <w:pPr>
              <w:pStyle w:val="ListParagraph"/>
              <w:numPr>
                <w:ilvl w:val="0"/>
                <w:numId w:val="51"/>
              </w:numPr>
              <w:ind w:left="601" w:hanging="601"/>
              <w:jc w:val="both"/>
              <w:rPr>
                <w:rFonts w:ascii="Arial" w:hAnsi="Arial"/>
                <w:sz w:val="20"/>
                <w:lang w:val="en-GB"/>
              </w:rPr>
            </w:pPr>
            <w:r w:rsidRPr="00EB15E7">
              <w:rPr>
                <w:rFonts w:ascii="Arial" w:hAnsi="Arial"/>
                <w:sz w:val="20"/>
                <w:lang w:val="en-GB"/>
              </w:rPr>
              <w:t xml:space="preserve">Every dispute, disagreement or demand arising from or in connection to </w:t>
            </w:r>
            <w:r w:rsidRPr="005B369B">
              <w:rPr>
                <w:rFonts w:ascii="Arial" w:hAnsi="Arial"/>
                <w:sz w:val="20"/>
                <w:lang w:val="en-GB"/>
              </w:rPr>
              <w:t>this</w:t>
            </w:r>
            <w:r w:rsidRPr="00EB15E7">
              <w:rPr>
                <w:rFonts w:ascii="Arial" w:hAnsi="Arial"/>
                <w:sz w:val="20"/>
                <w:lang w:val="en-GB"/>
              </w:rPr>
              <w:t xml:space="preserve"> Agreement, its violation, termination or validity</w:t>
            </w:r>
            <w:r w:rsidRPr="005B369B">
              <w:rPr>
                <w:rFonts w:ascii="Arial" w:hAnsi="Arial"/>
                <w:sz w:val="20"/>
                <w:lang w:val="en-GB"/>
              </w:rPr>
              <w:t>, the Parties</w:t>
            </w:r>
            <w:r w:rsidRPr="005B369B" w:rsidDel="00480548">
              <w:rPr>
                <w:rFonts w:ascii="Arial" w:hAnsi="Arial"/>
                <w:sz w:val="20"/>
                <w:lang w:val="en-GB"/>
              </w:rPr>
              <w:t xml:space="preserve"> </w:t>
            </w:r>
            <w:r w:rsidRPr="005B369B">
              <w:rPr>
                <w:rFonts w:ascii="Arial" w:hAnsi="Arial"/>
                <w:sz w:val="20"/>
                <w:lang w:val="en-GB"/>
              </w:rPr>
              <w:t>shall endeavour to settle</w:t>
            </w:r>
            <w:r w:rsidRPr="00EB15E7">
              <w:rPr>
                <w:rFonts w:ascii="Arial" w:hAnsi="Arial"/>
                <w:sz w:val="20"/>
                <w:lang w:val="en-GB"/>
              </w:rPr>
              <w:t xml:space="preserve"> by negotiation. </w:t>
            </w:r>
          </w:p>
        </w:tc>
      </w:tr>
      <w:tr w:rsidR="00650ABD" w:rsidRPr="00C06AA1" w14:paraId="461DC44A" w14:textId="77777777" w:rsidTr="00C432BC">
        <w:tc>
          <w:tcPr>
            <w:tcW w:w="4248" w:type="dxa"/>
          </w:tcPr>
          <w:p w14:paraId="18508111" w14:textId="77777777" w:rsidR="00650ABD" w:rsidRPr="00EB15E7" w:rsidRDefault="00650ABD" w:rsidP="00650ABD">
            <w:pPr>
              <w:rPr>
                <w:rFonts w:ascii="Arial" w:hAnsi="Arial"/>
                <w:highlight w:val="yellow"/>
              </w:rPr>
            </w:pPr>
          </w:p>
        </w:tc>
        <w:tc>
          <w:tcPr>
            <w:tcW w:w="283" w:type="dxa"/>
          </w:tcPr>
          <w:p w14:paraId="6374372D" w14:textId="77777777" w:rsidR="00650ABD" w:rsidRPr="00DD3B3A" w:rsidRDefault="00650ABD" w:rsidP="00650ABD">
            <w:pPr>
              <w:rPr>
                <w:rFonts w:ascii="Arial" w:hAnsi="Arial"/>
                <w:highlight w:val="yellow"/>
              </w:rPr>
            </w:pPr>
          </w:p>
        </w:tc>
        <w:tc>
          <w:tcPr>
            <w:tcW w:w="4111" w:type="dxa"/>
          </w:tcPr>
          <w:p w14:paraId="7C75968E" w14:textId="77777777" w:rsidR="00650ABD" w:rsidRPr="005B369B" w:rsidRDefault="00650ABD" w:rsidP="00650ABD">
            <w:pPr>
              <w:pStyle w:val="ListParagraph"/>
              <w:ind w:left="601"/>
              <w:jc w:val="both"/>
              <w:rPr>
                <w:rFonts w:ascii="Arial" w:hAnsi="Arial"/>
                <w:sz w:val="20"/>
                <w:lang w:val="en-GB"/>
              </w:rPr>
            </w:pPr>
          </w:p>
        </w:tc>
      </w:tr>
      <w:tr w:rsidR="00650ABD" w:rsidRPr="00C06AA1" w14:paraId="66384B2D" w14:textId="77777777" w:rsidTr="00C432BC">
        <w:tc>
          <w:tcPr>
            <w:tcW w:w="4248" w:type="dxa"/>
          </w:tcPr>
          <w:p w14:paraId="18C71967" w14:textId="6C75CF81" w:rsidR="00650ABD" w:rsidRPr="009D3783" w:rsidRDefault="00650ABD" w:rsidP="00650ABD">
            <w:pPr>
              <w:pStyle w:val="ListParagraph"/>
              <w:numPr>
                <w:ilvl w:val="1"/>
                <w:numId w:val="27"/>
              </w:numPr>
              <w:ind w:left="567" w:hanging="567"/>
              <w:jc w:val="both"/>
              <w:rPr>
                <w:rFonts w:ascii="Arial" w:hAnsi="Arial"/>
              </w:rPr>
            </w:pPr>
            <w:r w:rsidRPr="00EB15E7">
              <w:rPr>
                <w:rFonts w:ascii="Arial" w:hAnsi="Arial"/>
                <w:sz w:val="20"/>
              </w:rPr>
              <w:t xml:space="preserve">U slučaju nemogućnosti postizanja sporazuma, svaki spor, neslaganje ili zahtjev  koji proizlazi iz ili je u vezi s </w:t>
            </w:r>
            <w:r w:rsidRPr="00EB15E7">
              <w:rPr>
                <w:rFonts w:ascii="Arial" w:hAnsi="Arial" w:cs="Arial"/>
                <w:sz w:val="20"/>
                <w:szCs w:val="20"/>
              </w:rPr>
              <w:t xml:space="preserve">ovim </w:t>
            </w:r>
            <w:r w:rsidRPr="00EB15E7">
              <w:rPr>
                <w:rFonts w:ascii="Arial" w:hAnsi="Arial"/>
                <w:sz w:val="20"/>
              </w:rPr>
              <w:t xml:space="preserve">Ugovorom, njegovim kršenjem, raskidom ili valjanošću konačno će se riješiti </w:t>
            </w:r>
            <w:r>
              <w:rPr>
                <w:rFonts w:ascii="Arial" w:hAnsi="Arial"/>
                <w:sz w:val="20"/>
              </w:rPr>
              <w:t>arbitražom kako slijedi:</w:t>
            </w:r>
          </w:p>
          <w:p w14:paraId="3D9F36CF" w14:textId="7A99BBDE" w:rsidR="00650ABD" w:rsidRDefault="00650ABD" w:rsidP="00650ABD">
            <w:pPr>
              <w:pStyle w:val="ListParagraph"/>
              <w:ind w:left="567"/>
              <w:jc w:val="both"/>
              <w:rPr>
                <w:rFonts w:ascii="Arial" w:hAnsi="Arial"/>
                <w:sz w:val="20"/>
              </w:rPr>
            </w:pPr>
          </w:p>
          <w:p w14:paraId="76C92A42" w14:textId="77777777" w:rsidR="00650ABD" w:rsidRDefault="00650ABD" w:rsidP="00650ABD">
            <w:pPr>
              <w:pStyle w:val="ListParagraph"/>
              <w:ind w:left="567"/>
              <w:jc w:val="both"/>
              <w:rPr>
                <w:rFonts w:ascii="Arial" w:hAnsi="Arial"/>
                <w:sz w:val="20"/>
              </w:rPr>
            </w:pPr>
          </w:p>
          <w:p w14:paraId="315CD84F" w14:textId="38745C75" w:rsidR="00650ABD" w:rsidRPr="00221EF8" w:rsidRDefault="00650ABD" w:rsidP="00650ABD">
            <w:pPr>
              <w:pStyle w:val="ListParagraph"/>
              <w:ind w:left="567"/>
              <w:jc w:val="both"/>
              <w:rPr>
                <w:rFonts w:ascii="Arial" w:hAnsi="Arial"/>
                <w:sz w:val="20"/>
              </w:rPr>
            </w:pPr>
            <w:r>
              <w:rPr>
                <w:rFonts w:ascii="Arial" w:hAnsi="Arial"/>
                <w:sz w:val="20"/>
              </w:rPr>
              <w:t>- ako su sve stranke u sporu osnovane po pravu Republike Hrvatske, m</w:t>
            </w:r>
            <w:r w:rsidRPr="00221EF8">
              <w:rPr>
                <w:rFonts w:ascii="Arial" w:hAnsi="Arial"/>
                <w:sz w:val="20"/>
              </w:rPr>
              <w:t>jesto arbitraže bit će u Republici Hrvatskoj, Zagrebu</w:t>
            </w:r>
            <w:r>
              <w:rPr>
                <w:rFonts w:ascii="Arial" w:hAnsi="Arial"/>
                <w:sz w:val="20"/>
              </w:rPr>
              <w:t xml:space="preserve">. </w:t>
            </w:r>
            <w:r w:rsidRPr="00221EF8">
              <w:rPr>
                <w:rFonts w:ascii="Arial" w:hAnsi="Arial"/>
                <w:sz w:val="20"/>
              </w:rPr>
              <w:t>Jezik arbitraže bit će hrvatski;</w:t>
            </w:r>
          </w:p>
          <w:p w14:paraId="471EEF4B" w14:textId="6AF6738C" w:rsidR="00650ABD" w:rsidRDefault="00650ABD" w:rsidP="00650ABD">
            <w:pPr>
              <w:pStyle w:val="ListParagraph"/>
              <w:ind w:left="567"/>
              <w:jc w:val="both"/>
              <w:rPr>
                <w:rFonts w:ascii="Arial" w:hAnsi="Arial"/>
                <w:sz w:val="20"/>
              </w:rPr>
            </w:pPr>
          </w:p>
          <w:p w14:paraId="0BBBA332" w14:textId="387066D8" w:rsidR="00650ABD" w:rsidRDefault="00650ABD" w:rsidP="00650ABD">
            <w:pPr>
              <w:pStyle w:val="ListParagraph"/>
              <w:ind w:left="567"/>
              <w:jc w:val="both"/>
              <w:rPr>
                <w:rFonts w:ascii="Arial" w:hAnsi="Arial"/>
                <w:sz w:val="20"/>
              </w:rPr>
            </w:pPr>
          </w:p>
          <w:p w14:paraId="4B26305A" w14:textId="77777777" w:rsidR="00650ABD" w:rsidRDefault="00650ABD" w:rsidP="00650ABD">
            <w:pPr>
              <w:pStyle w:val="ListParagraph"/>
              <w:ind w:left="567"/>
              <w:jc w:val="both"/>
              <w:rPr>
                <w:rFonts w:ascii="Arial" w:hAnsi="Arial"/>
                <w:sz w:val="20"/>
              </w:rPr>
            </w:pPr>
          </w:p>
          <w:p w14:paraId="6C7B647B" w14:textId="5E363F70" w:rsidR="00650ABD" w:rsidRDefault="00650ABD" w:rsidP="00650ABD">
            <w:pPr>
              <w:pStyle w:val="ListParagraph"/>
              <w:ind w:left="567"/>
              <w:jc w:val="both"/>
              <w:rPr>
                <w:rFonts w:ascii="Arial" w:hAnsi="Arial"/>
                <w:sz w:val="20"/>
              </w:rPr>
            </w:pPr>
            <w:r>
              <w:rPr>
                <w:rFonts w:ascii="Arial" w:hAnsi="Arial"/>
                <w:sz w:val="20"/>
              </w:rPr>
              <w:t>- ako je barem jedna stranka u sporu osnovana po stranom pravu, m</w:t>
            </w:r>
            <w:r w:rsidRPr="00C21415">
              <w:rPr>
                <w:rFonts w:ascii="Arial" w:hAnsi="Arial"/>
                <w:sz w:val="20"/>
              </w:rPr>
              <w:t xml:space="preserve">jesto arbitraže bit će u Republici </w:t>
            </w:r>
            <w:r>
              <w:rPr>
                <w:rFonts w:ascii="Arial" w:hAnsi="Arial"/>
                <w:sz w:val="20"/>
              </w:rPr>
              <w:t>Austriji</w:t>
            </w:r>
            <w:r w:rsidRPr="00C21415">
              <w:rPr>
                <w:rFonts w:ascii="Arial" w:hAnsi="Arial"/>
                <w:sz w:val="20"/>
              </w:rPr>
              <w:t xml:space="preserve">, </w:t>
            </w:r>
            <w:r>
              <w:rPr>
                <w:rFonts w:ascii="Arial" w:hAnsi="Arial"/>
                <w:sz w:val="20"/>
              </w:rPr>
              <w:t xml:space="preserve">Beč. </w:t>
            </w:r>
            <w:r w:rsidRPr="00221EF8">
              <w:rPr>
                <w:rFonts w:ascii="Arial" w:hAnsi="Arial"/>
                <w:sz w:val="20"/>
              </w:rPr>
              <w:t>Jezik arbitraže bit će engleski;</w:t>
            </w:r>
          </w:p>
          <w:p w14:paraId="02EED713" w14:textId="156CBEAB" w:rsidR="00650ABD" w:rsidRDefault="00650ABD" w:rsidP="00650ABD">
            <w:pPr>
              <w:pStyle w:val="ListParagraph"/>
              <w:ind w:left="567"/>
              <w:jc w:val="both"/>
              <w:rPr>
                <w:rFonts w:ascii="Arial" w:hAnsi="Arial"/>
                <w:sz w:val="20"/>
              </w:rPr>
            </w:pPr>
          </w:p>
          <w:p w14:paraId="07DB64B1" w14:textId="11F3957C" w:rsidR="00650ABD" w:rsidRDefault="00650ABD" w:rsidP="00650ABD">
            <w:pPr>
              <w:pStyle w:val="ListParagraph"/>
              <w:ind w:left="567"/>
              <w:jc w:val="both"/>
              <w:rPr>
                <w:rFonts w:ascii="Arial" w:hAnsi="Arial"/>
                <w:sz w:val="20"/>
              </w:rPr>
            </w:pPr>
          </w:p>
          <w:p w14:paraId="48BA6FD1" w14:textId="77777777" w:rsidR="00650ABD" w:rsidRDefault="00650ABD" w:rsidP="00650ABD">
            <w:pPr>
              <w:pStyle w:val="ListParagraph"/>
              <w:ind w:left="567"/>
              <w:jc w:val="both"/>
              <w:rPr>
                <w:rFonts w:ascii="Arial" w:hAnsi="Arial"/>
                <w:sz w:val="20"/>
              </w:rPr>
            </w:pPr>
          </w:p>
          <w:p w14:paraId="7F002AB6" w14:textId="1235F008" w:rsidR="00650ABD" w:rsidRPr="00EB15E7" w:rsidRDefault="00650ABD" w:rsidP="00650ABD">
            <w:pPr>
              <w:pStyle w:val="ListParagraph"/>
              <w:ind w:left="567"/>
              <w:jc w:val="both"/>
              <w:rPr>
                <w:rFonts w:ascii="Arial" w:hAnsi="Arial"/>
              </w:rPr>
            </w:pPr>
            <w:r>
              <w:rPr>
                <w:rFonts w:ascii="Arial" w:hAnsi="Arial"/>
                <w:sz w:val="20"/>
              </w:rPr>
              <w:t xml:space="preserve">dok će se u odnosu na preostala pitanja za arbitražu koja nisu regulirana u ovom Ugovoru primjenjivati </w:t>
            </w:r>
            <w:r w:rsidR="00B22AA7">
              <w:rPr>
                <w:rFonts w:ascii="Arial" w:hAnsi="Arial"/>
                <w:sz w:val="20"/>
              </w:rPr>
              <w:t>odredbe</w:t>
            </w:r>
            <w:r>
              <w:rPr>
                <w:rFonts w:ascii="Arial" w:hAnsi="Arial"/>
                <w:sz w:val="20"/>
              </w:rPr>
              <w:t xml:space="preserve"> Općih </w:t>
            </w:r>
            <w:r>
              <w:rPr>
                <w:rFonts w:ascii="Arial" w:hAnsi="Arial"/>
                <w:sz w:val="20"/>
              </w:rPr>
              <w:lastRenderedPageBreak/>
              <w:t>uvjeta</w:t>
            </w:r>
            <w:r w:rsidR="00B22AA7">
              <w:rPr>
                <w:rFonts w:ascii="Arial" w:hAnsi="Arial"/>
                <w:sz w:val="20"/>
              </w:rPr>
              <w:t xml:space="preserve"> o </w:t>
            </w:r>
            <w:r w:rsidR="00B22AA7" w:rsidRPr="004A61BC">
              <w:rPr>
                <w:rFonts w:ascii="Arial" w:hAnsi="Arial"/>
                <w:sz w:val="20"/>
              </w:rPr>
              <w:t xml:space="preserve">rješavanju sporova koji proizlaze iz </w:t>
            </w:r>
            <w:r w:rsidR="00B22AA7">
              <w:rPr>
                <w:rFonts w:ascii="Arial" w:hAnsi="Arial"/>
                <w:sz w:val="20"/>
              </w:rPr>
              <w:t>ovog U</w:t>
            </w:r>
            <w:r w:rsidR="00B22AA7" w:rsidRPr="004A61BC">
              <w:rPr>
                <w:rFonts w:ascii="Arial" w:hAnsi="Arial"/>
                <w:sz w:val="20"/>
              </w:rPr>
              <w:t>govora</w:t>
            </w:r>
            <w:r w:rsidRPr="004A61BC">
              <w:rPr>
                <w:rFonts w:ascii="Arial" w:hAnsi="Arial"/>
                <w:sz w:val="20"/>
              </w:rPr>
              <w:t>.</w:t>
            </w:r>
            <w:r>
              <w:rPr>
                <w:rFonts w:ascii="Arial" w:eastAsia="Times New Roman" w:hAnsi="Arial" w:cs="Arial"/>
                <w:sz w:val="20"/>
                <w:szCs w:val="20"/>
                <w:lang w:eastAsia="en-GB" w:bidi="he-IL"/>
              </w:rPr>
              <w:t xml:space="preserve">  </w:t>
            </w:r>
          </w:p>
        </w:tc>
        <w:tc>
          <w:tcPr>
            <w:tcW w:w="283" w:type="dxa"/>
          </w:tcPr>
          <w:p w14:paraId="44739488" w14:textId="77777777" w:rsidR="00650ABD" w:rsidRPr="00DD3B3A" w:rsidRDefault="00650ABD" w:rsidP="00650ABD">
            <w:pPr>
              <w:ind w:left="360"/>
              <w:jc w:val="both"/>
              <w:rPr>
                <w:rFonts w:ascii="Arial" w:hAnsi="Arial"/>
                <w:highlight w:val="yellow"/>
              </w:rPr>
            </w:pPr>
          </w:p>
        </w:tc>
        <w:tc>
          <w:tcPr>
            <w:tcW w:w="4111" w:type="dxa"/>
          </w:tcPr>
          <w:p w14:paraId="1A26A89F" w14:textId="53D8FBDA" w:rsidR="00650ABD" w:rsidRDefault="00650ABD" w:rsidP="00650ABD">
            <w:pPr>
              <w:pStyle w:val="ListParagraph"/>
              <w:numPr>
                <w:ilvl w:val="0"/>
                <w:numId w:val="51"/>
              </w:numPr>
              <w:ind w:left="601" w:hanging="601"/>
              <w:jc w:val="both"/>
              <w:rPr>
                <w:rFonts w:ascii="Arial" w:hAnsi="Arial"/>
                <w:sz w:val="20"/>
                <w:lang w:val="en-GB"/>
              </w:rPr>
            </w:pPr>
            <w:r w:rsidRPr="00F009D4">
              <w:rPr>
                <w:rFonts w:ascii="Arial" w:hAnsi="Arial"/>
                <w:sz w:val="20"/>
                <w:lang w:val="en-GB"/>
              </w:rPr>
              <w:t xml:space="preserve">In case of failure to reach the agreement, every dispute, </w:t>
            </w:r>
            <w:proofErr w:type="gramStart"/>
            <w:r w:rsidRPr="00F009D4">
              <w:rPr>
                <w:rFonts w:ascii="Arial" w:hAnsi="Arial"/>
                <w:sz w:val="20"/>
                <w:lang w:val="en-GB"/>
              </w:rPr>
              <w:t>disagreement</w:t>
            </w:r>
            <w:proofErr w:type="gramEnd"/>
            <w:r w:rsidRPr="00F009D4">
              <w:rPr>
                <w:rFonts w:ascii="Arial" w:hAnsi="Arial"/>
                <w:sz w:val="20"/>
                <w:lang w:val="en-GB"/>
              </w:rPr>
              <w:t xml:space="preserve"> or demand arising from or in connection to this Agreement, its violation, termination or validity shall be finally settled by arbitration, </w:t>
            </w:r>
            <w:r>
              <w:rPr>
                <w:rFonts w:ascii="Arial" w:hAnsi="Arial"/>
                <w:sz w:val="20"/>
                <w:lang w:val="en-GB"/>
              </w:rPr>
              <w:t>as follows:</w:t>
            </w:r>
          </w:p>
          <w:p w14:paraId="5244B51A" w14:textId="77777777" w:rsidR="00650ABD" w:rsidRDefault="00650ABD" w:rsidP="00650ABD">
            <w:pPr>
              <w:pStyle w:val="ListParagraph"/>
              <w:ind w:left="601"/>
              <w:jc w:val="both"/>
              <w:rPr>
                <w:rFonts w:ascii="Arial" w:hAnsi="Arial"/>
                <w:sz w:val="20"/>
                <w:lang w:val="en-GB"/>
              </w:rPr>
            </w:pPr>
          </w:p>
          <w:p w14:paraId="6A97A25C" w14:textId="6EC101AC" w:rsidR="00650ABD" w:rsidRDefault="00650ABD" w:rsidP="00650ABD">
            <w:pPr>
              <w:pStyle w:val="ListParagraph"/>
              <w:ind w:left="601"/>
              <w:jc w:val="both"/>
              <w:rPr>
                <w:rFonts w:ascii="Arial" w:hAnsi="Arial"/>
                <w:sz w:val="20"/>
                <w:lang w:val="en-GB"/>
              </w:rPr>
            </w:pPr>
            <w:r>
              <w:rPr>
                <w:rFonts w:ascii="Arial" w:hAnsi="Arial"/>
                <w:sz w:val="20"/>
                <w:lang w:val="en-GB"/>
              </w:rPr>
              <w:t xml:space="preserve">- if all parties to the dispute are established under the laws of the Republic of Croatia, the seat of arbitration shall be in the Republic of Croatia, Zagreb. The language of arbitration shall be </w:t>
            </w:r>
            <w:proofErr w:type="gramStart"/>
            <w:r>
              <w:rPr>
                <w:rFonts w:ascii="Arial" w:hAnsi="Arial"/>
                <w:sz w:val="20"/>
                <w:lang w:val="en-GB"/>
              </w:rPr>
              <w:t>Croatian;</w:t>
            </w:r>
            <w:proofErr w:type="gramEnd"/>
            <w:r>
              <w:rPr>
                <w:rFonts w:ascii="Arial" w:hAnsi="Arial"/>
                <w:sz w:val="20"/>
                <w:lang w:val="en-GB"/>
              </w:rPr>
              <w:t xml:space="preserve"> </w:t>
            </w:r>
          </w:p>
          <w:p w14:paraId="738A22FA" w14:textId="77777777" w:rsidR="00650ABD" w:rsidRDefault="00650ABD" w:rsidP="00650ABD">
            <w:pPr>
              <w:pStyle w:val="ListParagraph"/>
              <w:ind w:left="601"/>
              <w:jc w:val="both"/>
              <w:rPr>
                <w:rFonts w:ascii="Arial" w:hAnsi="Arial"/>
                <w:sz w:val="20"/>
                <w:lang w:val="en-GB"/>
              </w:rPr>
            </w:pPr>
          </w:p>
          <w:p w14:paraId="1BE1754F" w14:textId="7620FF98" w:rsidR="00650ABD" w:rsidRDefault="00650ABD" w:rsidP="00650ABD">
            <w:pPr>
              <w:pStyle w:val="ListParagraph"/>
              <w:ind w:left="601"/>
              <w:jc w:val="both"/>
              <w:rPr>
                <w:rFonts w:ascii="Arial" w:hAnsi="Arial"/>
                <w:sz w:val="20"/>
                <w:lang w:val="en-GB"/>
              </w:rPr>
            </w:pPr>
            <w:r>
              <w:rPr>
                <w:rFonts w:ascii="Arial" w:hAnsi="Arial"/>
                <w:sz w:val="20"/>
                <w:lang w:val="en-GB"/>
              </w:rPr>
              <w:t xml:space="preserve">- if at least one party to the dispute is established under a foreign law, the seat of arbitration shall be in the Republic of Austria, Vienna. Language of arbitration shall be </w:t>
            </w:r>
            <w:proofErr w:type="gramStart"/>
            <w:r>
              <w:rPr>
                <w:rFonts w:ascii="Arial" w:hAnsi="Arial"/>
                <w:sz w:val="20"/>
                <w:lang w:val="en-GB"/>
              </w:rPr>
              <w:t>English;</w:t>
            </w:r>
            <w:proofErr w:type="gramEnd"/>
          </w:p>
          <w:p w14:paraId="3DBF4267" w14:textId="77777777" w:rsidR="00650ABD" w:rsidRDefault="00650ABD" w:rsidP="00650ABD">
            <w:pPr>
              <w:pStyle w:val="ListParagraph"/>
              <w:ind w:left="601"/>
              <w:jc w:val="both"/>
              <w:rPr>
                <w:rFonts w:ascii="Arial" w:hAnsi="Arial"/>
                <w:sz w:val="20"/>
                <w:lang w:val="en-GB"/>
              </w:rPr>
            </w:pPr>
          </w:p>
          <w:p w14:paraId="21160E88" w14:textId="2FEC2738" w:rsidR="00650ABD" w:rsidRPr="00F009D4" w:rsidRDefault="00650ABD" w:rsidP="00650ABD">
            <w:pPr>
              <w:pStyle w:val="ListParagraph"/>
              <w:ind w:left="601"/>
              <w:jc w:val="both"/>
              <w:rPr>
                <w:rFonts w:ascii="Arial" w:hAnsi="Arial"/>
                <w:sz w:val="20"/>
                <w:lang w:val="en-GB"/>
              </w:rPr>
            </w:pPr>
            <w:r>
              <w:rPr>
                <w:rFonts w:ascii="Arial" w:hAnsi="Arial"/>
                <w:sz w:val="20"/>
                <w:lang w:val="en-GB"/>
              </w:rPr>
              <w:t xml:space="preserve">while </w:t>
            </w:r>
            <w:r w:rsidR="00A2778D">
              <w:rPr>
                <w:rFonts w:ascii="Arial" w:hAnsi="Arial"/>
                <w:sz w:val="20"/>
                <w:lang w:val="en-GB"/>
              </w:rPr>
              <w:t xml:space="preserve">provisions of </w:t>
            </w:r>
            <w:r w:rsidR="00461044">
              <w:rPr>
                <w:rFonts w:ascii="Arial" w:hAnsi="Arial"/>
                <w:sz w:val="20"/>
                <w:lang w:val="en-GB"/>
              </w:rPr>
              <w:t>GTC on</w:t>
            </w:r>
            <w:r w:rsidR="00A2778D">
              <w:rPr>
                <w:rFonts w:ascii="Arial" w:hAnsi="Arial"/>
                <w:sz w:val="20"/>
                <w:lang w:val="en-GB"/>
              </w:rPr>
              <w:t xml:space="preserve"> dispute resolutions which arise from this Agreement, </w:t>
            </w:r>
            <w:r>
              <w:rPr>
                <w:rFonts w:ascii="Arial" w:hAnsi="Arial"/>
                <w:sz w:val="20"/>
                <w:lang w:val="en-GB"/>
              </w:rPr>
              <w:t xml:space="preserve">shall be applicable to </w:t>
            </w:r>
            <w:r>
              <w:rPr>
                <w:rFonts w:ascii="Arial" w:hAnsi="Arial"/>
                <w:sz w:val="20"/>
                <w:lang w:val="en-GB"/>
              </w:rPr>
              <w:lastRenderedPageBreak/>
              <w:t>other issues related to arbitration not regulated in this Agreement</w:t>
            </w:r>
            <w:r w:rsidRPr="00F009D4">
              <w:rPr>
                <w:rFonts w:ascii="Arial" w:hAnsi="Arial"/>
                <w:sz w:val="20"/>
                <w:lang w:val="en-GB"/>
              </w:rPr>
              <w:t xml:space="preserve">. </w:t>
            </w:r>
          </w:p>
        </w:tc>
      </w:tr>
      <w:tr w:rsidR="00650ABD" w:rsidRPr="00C06AA1" w14:paraId="537AD73E" w14:textId="77777777" w:rsidTr="00C432BC">
        <w:tc>
          <w:tcPr>
            <w:tcW w:w="4248" w:type="dxa"/>
          </w:tcPr>
          <w:p w14:paraId="18A8DA09"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20C15932" w14:textId="77777777" w:rsidR="00650ABD" w:rsidRPr="00DD3B3A" w:rsidRDefault="00650ABD" w:rsidP="00650ABD">
            <w:pPr>
              <w:jc w:val="both"/>
              <w:rPr>
                <w:rFonts w:ascii="Arial" w:hAnsi="Arial"/>
                <w:highlight w:val="yellow"/>
              </w:rPr>
            </w:pPr>
          </w:p>
        </w:tc>
        <w:tc>
          <w:tcPr>
            <w:tcW w:w="4111" w:type="dxa"/>
          </w:tcPr>
          <w:p w14:paraId="3487A968" w14:textId="77777777" w:rsidR="00650ABD" w:rsidRPr="00EB15E7" w:rsidRDefault="00650ABD" w:rsidP="00650ABD">
            <w:pPr>
              <w:jc w:val="both"/>
              <w:rPr>
                <w:rFonts w:ascii="Arial" w:hAnsi="Arial"/>
                <w:highlight w:val="yellow"/>
                <w:lang w:val="en-GB"/>
              </w:rPr>
            </w:pPr>
          </w:p>
        </w:tc>
      </w:tr>
      <w:tr w:rsidR="00650ABD" w:rsidRPr="00C06AA1" w14:paraId="66854F6B" w14:textId="77777777" w:rsidTr="00C432BC">
        <w:tc>
          <w:tcPr>
            <w:tcW w:w="4248" w:type="dxa"/>
          </w:tcPr>
          <w:p w14:paraId="2AA044E9" w14:textId="77777777" w:rsidR="00650ABD" w:rsidRPr="00EB15E7" w:rsidRDefault="00650ABD" w:rsidP="00650ABD">
            <w:pPr>
              <w:pStyle w:val="ListParagraph"/>
              <w:numPr>
                <w:ilvl w:val="1"/>
                <w:numId w:val="27"/>
              </w:numPr>
              <w:ind w:left="567" w:hanging="567"/>
              <w:jc w:val="both"/>
              <w:rPr>
                <w:rFonts w:ascii="Arial" w:hAnsi="Arial"/>
                <w:sz w:val="20"/>
                <w:szCs w:val="20"/>
              </w:rPr>
            </w:pPr>
            <w:r w:rsidRPr="00EB15E7">
              <w:rPr>
                <w:rFonts w:ascii="Arial" w:eastAsia="Arial" w:hAnsi="Arial" w:cs="Arial"/>
                <w:sz w:val="20"/>
                <w:szCs w:val="20"/>
              </w:rPr>
              <w:t>Ovaj je Ugovor sklopljen na hrvatskom i engleskom jeziku. U slučaju nesuglasnosti između hrvatske i engleske verzije ugovora, hrvatska verzija ugovora će prevladati.</w:t>
            </w:r>
          </w:p>
        </w:tc>
        <w:tc>
          <w:tcPr>
            <w:tcW w:w="283" w:type="dxa"/>
          </w:tcPr>
          <w:p w14:paraId="61805AE3" w14:textId="77777777" w:rsidR="00650ABD" w:rsidRPr="00DD3B3A" w:rsidRDefault="00650ABD" w:rsidP="00650ABD">
            <w:pPr>
              <w:ind w:left="360"/>
              <w:jc w:val="both"/>
              <w:rPr>
                <w:rFonts w:ascii="Arial" w:hAnsi="Arial"/>
                <w:highlight w:val="yellow"/>
              </w:rPr>
            </w:pPr>
          </w:p>
        </w:tc>
        <w:tc>
          <w:tcPr>
            <w:tcW w:w="4111" w:type="dxa"/>
          </w:tcPr>
          <w:p w14:paraId="142B91CE" w14:textId="77777777" w:rsidR="00650ABD" w:rsidRPr="005B369B" w:rsidRDefault="00650ABD" w:rsidP="00650ABD">
            <w:pPr>
              <w:pStyle w:val="ListParagraph"/>
              <w:numPr>
                <w:ilvl w:val="0"/>
                <w:numId w:val="51"/>
              </w:numPr>
              <w:ind w:left="601" w:hanging="601"/>
              <w:jc w:val="both"/>
              <w:rPr>
                <w:rFonts w:ascii="Arial" w:hAnsi="Arial"/>
                <w:sz w:val="20"/>
                <w:lang w:val="en-GB"/>
              </w:rPr>
            </w:pPr>
            <w:r w:rsidRPr="005B369B">
              <w:rPr>
                <w:rFonts w:ascii="Arial" w:hAnsi="Arial"/>
                <w:sz w:val="20"/>
                <w:lang w:val="en-GB"/>
              </w:rPr>
              <w:t>This Agreement is concluded in Croatian and English language. In case of any discrepancies between the Croatian and English version, the Croatian version shall prevail.</w:t>
            </w:r>
          </w:p>
        </w:tc>
      </w:tr>
      <w:tr w:rsidR="00650ABD" w:rsidRPr="00C06AA1" w14:paraId="32602CE0" w14:textId="77777777" w:rsidTr="00C432BC">
        <w:tc>
          <w:tcPr>
            <w:tcW w:w="4248" w:type="dxa"/>
          </w:tcPr>
          <w:p w14:paraId="5D4500AC" w14:textId="77777777" w:rsidR="00650ABD" w:rsidRPr="00EB15E7" w:rsidRDefault="00650ABD" w:rsidP="00650ABD">
            <w:pPr>
              <w:pStyle w:val="ListParagraph"/>
              <w:ind w:left="567"/>
              <w:jc w:val="both"/>
              <w:rPr>
                <w:rFonts w:ascii="Arial" w:eastAsia="Arial" w:hAnsi="Arial" w:cs="Arial"/>
                <w:sz w:val="20"/>
                <w:szCs w:val="20"/>
              </w:rPr>
            </w:pPr>
          </w:p>
        </w:tc>
        <w:tc>
          <w:tcPr>
            <w:tcW w:w="283" w:type="dxa"/>
          </w:tcPr>
          <w:p w14:paraId="3B37A74B" w14:textId="77777777" w:rsidR="00650ABD" w:rsidRPr="00DD3B3A" w:rsidRDefault="00650ABD" w:rsidP="00650ABD">
            <w:pPr>
              <w:ind w:left="360"/>
              <w:jc w:val="both"/>
              <w:rPr>
                <w:rFonts w:ascii="Arial" w:hAnsi="Arial"/>
                <w:highlight w:val="yellow"/>
              </w:rPr>
            </w:pPr>
          </w:p>
        </w:tc>
        <w:tc>
          <w:tcPr>
            <w:tcW w:w="4111" w:type="dxa"/>
          </w:tcPr>
          <w:p w14:paraId="6119B5CC" w14:textId="77777777" w:rsidR="00650ABD" w:rsidRPr="005B369B" w:rsidRDefault="00650ABD" w:rsidP="00650ABD">
            <w:pPr>
              <w:pStyle w:val="ListParagraph"/>
              <w:ind w:left="601"/>
              <w:jc w:val="both"/>
              <w:rPr>
                <w:rFonts w:ascii="Arial" w:hAnsi="Arial"/>
                <w:sz w:val="20"/>
                <w:lang w:val="en-GB"/>
              </w:rPr>
            </w:pPr>
          </w:p>
        </w:tc>
      </w:tr>
      <w:tr w:rsidR="00650ABD" w:rsidRPr="00C06AA1" w14:paraId="6E85C4E0" w14:textId="77777777" w:rsidTr="00C432BC">
        <w:tc>
          <w:tcPr>
            <w:tcW w:w="4248" w:type="dxa"/>
          </w:tcPr>
          <w:p w14:paraId="474D359C" w14:textId="1B03CEF4" w:rsidR="00650ABD" w:rsidRPr="00797645" w:rsidRDefault="00650ABD" w:rsidP="00650ABD">
            <w:pPr>
              <w:pStyle w:val="ListParagraph"/>
              <w:numPr>
                <w:ilvl w:val="1"/>
                <w:numId w:val="27"/>
              </w:numPr>
              <w:ind w:left="567" w:hanging="567"/>
              <w:jc w:val="both"/>
              <w:rPr>
                <w:rFonts w:ascii="Arial" w:eastAsia="Arial" w:hAnsi="Arial" w:cs="Arial"/>
                <w:sz w:val="20"/>
                <w:szCs w:val="20"/>
              </w:rPr>
            </w:pPr>
            <w:r w:rsidRPr="00797645">
              <w:rPr>
                <w:rFonts w:ascii="Arial" w:eastAsia="Arial" w:hAnsi="Arial" w:cs="Arial"/>
                <w:sz w:val="20"/>
                <w:szCs w:val="20"/>
              </w:rPr>
              <w:t xml:space="preserve">U slučaju bilo kakvog odstupanja između engleske i hrvatske verzije ovog Ugovora, </w:t>
            </w:r>
            <w:r>
              <w:rPr>
                <w:rFonts w:ascii="Arial" w:eastAsia="Arial" w:hAnsi="Arial" w:cs="Arial"/>
                <w:sz w:val="20"/>
                <w:szCs w:val="20"/>
              </w:rPr>
              <w:t>Stran</w:t>
            </w:r>
            <w:r w:rsidRPr="00797645">
              <w:rPr>
                <w:rFonts w:ascii="Arial" w:eastAsia="Arial" w:hAnsi="Arial" w:cs="Arial"/>
                <w:sz w:val="20"/>
                <w:szCs w:val="20"/>
              </w:rPr>
              <w:t xml:space="preserve">e se </w:t>
            </w:r>
            <w:r>
              <w:rPr>
                <w:rFonts w:ascii="Arial" w:eastAsia="Arial" w:hAnsi="Arial" w:cs="Arial"/>
                <w:sz w:val="20"/>
                <w:szCs w:val="20"/>
              </w:rPr>
              <w:t xml:space="preserve">obvezuju </w:t>
            </w:r>
            <w:r w:rsidRPr="00797645">
              <w:rPr>
                <w:rFonts w:ascii="Arial" w:eastAsia="Arial" w:hAnsi="Arial" w:cs="Arial"/>
                <w:sz w:val="20"/>
                <w:szCs w:val="20"/>
              </w:rPr>
              <w:t xml:space="preserve">prilagodi </w:t>
            </w:r>
            <w:r w:rsidRPr="00BC7807">
              <w:rPr>
                <w:rFonts w:ascii="Arial" w:eastAsia="Arial" w:hAnsi="Arial" w:cs="Arial"/>
                <w:sz w:val="20"/>
                <w:szCs w:val="20"/>
              </w:rPr>
              <w:t>englesk</w:t>
            </w:r>
            <w:r>
              <w:rPr>
                <w:rFonts w:ascii="Arial" w:eastAsia="Arial" w:hAnsi="Arial" w:cs="Arial"/>
                <w:sz w:val="20"/>
                <w:szCs w:val="20"/>
              </w:rPr>
              <w:t>u</w:t>
            </w:r>
            <w:r w:rsidRPr="00BC7807">
              <w:rPr>
                <w:rFonts w:ascii="Arial" w:eastAsia="Arial" w:hAnsi="Arial" w:cs="Arial"/>
                <w:sz w:val="20"/>
                <w:szCs w:val="20"/>
              </w:rPr>
              <w:t xml:space="preserve"> verzij</w:t>
            </w:r>
            <w:r>
              <w:rPr>
                <w:rFonts w:ascii="Arial" w:eastAsia="Arial" w:hAnsi="Arial" w:cs="Arial"/>
                <w:sz w:val="20"/>
                <w:szCs w:val="20"/>
              </w:rPr>
              <w:t>u</w:t>
            </w:r>
            <w:r w:rsidRPr="00BC7807">
              <w:rPr>
                <w:rFonts w:ascii="Arial" w:eastAsia="Arial" w:hAnsi="Arial" w:cs="Arial"/>
                <w:sz w:val="20"/>
                <w:szCs w:val="20"/>
              </w:rPr>
              <w:t xml:space="preserve"> Ugovora</w:t>
            </w:r>
            <w:r w:rsidRPr="00C409BE">
              <w:rPr>
                <w:rFonts w:ascii="Arial" w:eastAsia="Arial" w:hAnsi="Arial" w:cs="Arial"/>
                <w:sz w:val="20"/>
                <w:szCs w:val="20"/>
              </w:rPr>
              <w:t xml:space="preserve"> </w:t>
            </w:r>
            <w:r w:rsidRPr="00797645">
              <w:rPr>
                <w:rFonts w:ascii="Arial" w:eastAsia="Arial" w:hAnsi="Arial" w:cs="Arial"/>
                <w:sz w:val="20"/>
                <w:szCs w:val="20"/>
              </w:rPr>
              <w:t xml:space="preserve">u </w:t>
            </w:r>
            <w:r w:rsidRPr="00BC7807">
              <w:rPr>
                <w:rFonts w:ascii="Arial" w:eastAsia="Arial" w:hAnsi="Arial" w:cs="Arial"/>
                <w:sz w:val="20"/>
                <w:szCs w:val="20"/>
              </w:rPr>
              <w:t xml:space="preserve">potrebnoj </w:t>
            </w:r>
            <w:r w:rsidRPr="00797645">
              <w:rPr>
                <w:rFonts w:ascii="Arial" w:eastAsia="Arial" w:hAnsi="Arial" w:cs="Arial"/>
                <w:sz w:val="20"/>
                <w:szCs w:val="20"/>
              </w:rPr>
              <w:t>mjeri kako bi se osiguralo da je u potpunosti usklađen</w:t>
            </w:r>
            <w:r>
              <w:rPr>
                <w:rFonts w:ascii="Arial" w:eastAsia="Arial" w:hAnsi="Arial" w:cs="Arial"/>
                <w:sz w:val="20"/>
                <w:szCs w:val="20"/>
              </w:rPr>
              <w:t>a</w:t>
            </w:r>
            <w:r w:rsidRPr="00797645">
              <w:rPr>
                <w:rFonts w:ascii="Arial" w:eastAsia="Arial" w:hAnsi="Arial" w:cs="Arial"/>
                <w:sz w:val="20"/>
                <w:szCs w:val="20"/>
              </w:rPr>
              <w:t xml:space="preserve"> s hrvatskom verzijom </w:t>
            </w:r>
            <w:r>
              <w:rPr>
                <w:rFonts w:ascii="Arial" w:eastAsia="Arial" w:hAnsi="Arial" w:cs="Arial"/>
                <w:sz w:val="20"/>
                <w:szCs w:val="20"/>
              </w:rPr>
              <w:t xml:space="preserve">ovog </w:t>
            </w:r>
            <w:r w:rsidRPr="00797645">
              <w:rPr>
                <w:rFonts w:ascii="Arial" w:eastAsia="Arial" w:hAnsi="Arial" w:cs="Arial"/>
                <w:sz w:val="20"/>
                <w:szCs w:val="20"/>
              </w:rPr>
              <w:t>Ugovora</w:t>
            </w:r>
            <w:r>
              <w:rPr>
                <w:rFonts w:ascii="Arial" w:eastAsia="Arial" w:hAnsi="Arial" w:cs="Arial"/>
                <w:sz w:val="20"/>
                <w:szCs w:val="20"/>
              </w:rPr>
              <w:t>.</w:t>
            </w:r>
          </w:p>
        </w:tc>
        <w:tc>
          <w:tcPr>
            <w:tcW w:w="283" w:type="dxa"/>
          </w:tcPr>
          <w:p w14:paraId="780E76B6" w14:textId="77777777" w:rsidR="00650ABD" w:rsidRPr="00DD3B3A" w:rsidRDefault="00650ABD" w:rsidP="00650ABD">
            <w:pPr>
              <w:ind w:left="360"/>
              <w:jc w:val="both"/>
              <w:rPr>
                <w:rFonts w:ascii="Arial" w:hAnsi="Arial"/>
                <w:highlight w:val="yellow"/>
              </w:rPr>
            </w:pPr>
          </w:p>
        </w:tc>
        <w:tc>
          <w:tcPr>
            <w:tcW w:w="4111" w:type="dxa"/>
          </w:tcPr>
          <w:p w14:paraId="5DED2A89" w14:textId="11A9697C" w:rsidR="00650ABD" w:rsidRPr="005B369B" w:rsidRDefault="00650ABD" w:rsidP="00650ABD">
            <w:pPr>
              <w:pStyle w:val="ListParagraph"/>
              <w:numPr>
                <w:ilvl w:val="0"/>
                <w:numId w:val="51"/>
              </w:numPr>
              <w:ind w:left="601" w:hanging="601"/>
              <w:jc w:val="both"/>
              <w:rPr>
                <w:rFonts w:ascii="Arial" w:hAnsi="Arial"/>
                <w:sz w:val="20"/>
                <w:lang w:val="en-GB"/>
              </w:rPr>
            </w:pPr>
            <w:r w:rsidRPr="005B369B">
              <w:rPr>
                <w:rFonts w:ascii="Arial" w:hAnsi="Arial"/>
                <w:sz w:val="20"/>
                <w:lang w:val="en-GB"/>
              </w:rPr>
              <w:t>In the event of any discrepancy between English and Croatian version of this Agreement, the Parties shall adjust English version of the Agreement to the extent necessary to ensure that it is fully compliant with the Croatian version of the Agreement.</w:t>
            </w:r>
          </w:p>
        </w:tc>
      </w:tr>
      <w:tr w:rsidR="00650ABD" w:rsidRPr="00C06AA1" w14:paraId="12AB0F59" w14:textId="77777777" w:rsidTr="00C432BC">
        <w:tc>
          <w:tcPr>
            <w:tcW w:w="4248" w:type="dxa"/>
          </w:tcPr>
          <w:p w14:paraId="2344B5EE"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1E04412E" w14:textId="77777777" w:rsidR="00650ABD" w:rsidRPr="00DD3B3A" w:rsidRDefault="00650ABD" w:rsidP="00650ABD">
            <w:pPr>
              <w:jc w:val="both"/>
              <w:rPr>
                <w:rFonts w:ascii="Arial" w:hAnsi="Arial"/>
                <w:highlight w:val="yellow"/>
              </w:rPr>
            </w:pPr>
          </w:p>
        </w:tc>
        <w:tc>
          <w:tcPr>
            <w:tcW w:w="4111" w:type="dxa"/>
          </w:tcPr>
          <w:p w14:paraId="244553C2" w14:textId="77777777" w:rsidR="00650ABD" w:rsidRPr="00EB15E7" w:rsidRDefault="00650ABD" w:rsidP="00650ABD">
            <w:pPr>
              <w:jc w:val="both"/>
              <w:rPr>
                <w:rFonts w:ascii="Arial" w:hAnsi="Arial"/>
                <w:highlight w:val="yellow"/>
                <w:lang w:val="en-GB"/>
              </w:rPr>
            </w:pPr>
          </w:p>
        </w:tc>
      </w:tr>
      <w:tr w:rsidR="00650ABD" w:rsidRPr="00C06AA1" w14:paraId="7E181457" w14:textId="77777777" w:rsidTr="00C432BC">
        <w:tc>
          <w:tcPr>
            <w:tcW w:w="4248" w:type="dxa"/>
          </w:tcPr>
          <w:p w14:paraId="477882F4" w14:textId="77777777" w:rsidR="00650ABD" w:rsidRPr="00EB15E7" w:rsidRDefault="00650ABD" w:rsidP="00650ABD">
            <w:pPr>
              <w:pStyle w:val="ListParagraph"/>
              <w:numPr>
                <w:ilvl w:val="0"/>
                <w:numId w:val="27"/>
              </w:numPr>
              <w:ind w:left="567" w:hanging="567"/>
              <w:jc w:val="both"/>
              <w:rPr>
                <w:rFonts w:ascii="Arial" w:hAnsi="Arial"/>
              </w:rPr>
            </w:pPr>
            <w:r w:rsidRPr="00EB15E7">
              <w:rPr>
                <w:rFonts w:ascii="Arial" w:hAnsi="Arial" w:cs="Arial"/>
                <w:b/>
                <w:color w:val="000000"/>
                <w:sz w:val="20"/>
                <w:szCs w:val="20"/>
              </w:rPr>
              <w:t>RAZNO</w:t>
            </w:r>
          </w:p>
        </w:tc>
        <w:tc>
          <w:tcPr>
            <w:tcW w:w="283" w:type="dxa"/>
          </w:tcPr>
          <w:p w14:paraId="75449843" w14:textId="77777777" w:rsidR="00650ABD" w:rsidRPr="00DD3B3A" w:rsidRDefault="00650ABD" w:rsidP="00650ABD">
            <w:pPr>
              <w:ind w:left="360"/>
              <w:jc w:val="both"/>
              <w:rPr>
                <w:rFonts w:ascii="Arial" w:hAnsi="Arial"/>
                <w:b/>
              </w:rPr>
            </w:pPr>
          </w:p>
        </w:tc>
        <w:tc>
          <w:tcPr>
            <w:tcW w:w="4111" w:type="dxa"/>
          </w:tcPr>
          <w:p w14:paraId="6392496F" w14:textId="77777777" w:rsidR="00650ABD" w:rsidRPr="00EB15E7" w:rsidRDefault="00650ABD" w:rsidP="00650ABD">
            <w:pPr>
              <w:pStyle w:val="ListParagraph"/>
              <w:numPr>
                <w:ilvl w:val="0"/>
                <w:numId w:val="28"/>
              </w:numPr>
              <w:ind w:left="567" w:hanging="567"/>
              <w:jc w:val="both"/>
              <w:rPr>
                <w:rFonts w:ascii="Arial" w:hAnsi="Arial"/>
                <w:b/>
                <w:sz w:val="20"/>
                <w:lang w:val="en-GB"/>
              </w:rPr>
            </w:pPr>
            <w:r w:rsidRPr="005B369B">
              <w:rPr>
                <w:rFonts w:ascii="Arial" w:hAnsi="Arial"/>
                <w:b/>
                <w:sz w:val="20"/>
                <w:lang w:val="en-GB"/>
              </w:rPr>
              <w:t>MISCELLANEOUS</w:t>
            </w:r>
          </w:p>
        </w:tc>
      </w:tr>
      <w:tr w:rsidR="00650ABD" w:rsidRPr="00C06AA1" w14:paraId="620C3A1A" w14:textId="77777777" w:rsidTr="00C432BC">
        <w:tc>
          <w:tcPr>
            <w:tcW w:w="4248" w:type="dxa"/>
          </w:tcPr>
          <w:p w14:paraId="7CD158D2"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06495D04" w14:textId="77777777" w:rsidR="00650ABD" w:rsidRPr="00DD3B3A" w:rsidRDefault="00650ABD" w:rsidP="00650ABD">
            <w:pPr>
              <w:jc w:val="both"/>
              <w:rPr>
                <w:rFonts w:ascii="Arial" w:hAnsi="Arial"/>
                <w:highlight w:val="yellow"/>
              </w:rPr>
            </w:pPr>
          </w:p>
        </w:tc>
        <w:tc>
          <w:tcPr>
            <w:tcW w:w="4111" w:type="dxa"/>
          </w:tcPr>
          <w:p w14:paraId="47820525" w14:textId="77777777" w:rsidR="00650ABD" w:rsidRPr="00EB15E7" w:rsidRDefault="00650ABD" w:rsidP="00650ABD">
            <w:pPr>
              <w:jc w:val="both"/>
              <w:rPr>
                <w:rFonts w:ascii="Arial" w:hAnsi="Arial"/>
                <w:highlight w:val="yellow"/>
                <w:lang w:val="en-GB"/>
              </w:rPr>
            </w:pPr>
          </w:p>
        </w:tc>
      </w:tr>
      <w:tr w:rsidR="00650ABD" w:rsidRPr="00C06AA1" w14:paraId="152E7F4D" w14:textId="77777777" w:rsidTr="00C432BC">
        <w:tc>
          <w:tcPr>
            <w:tcW w:w="4248" w:type="dxa"/>
          </w:tcPr>
          <w:p w14:paraId="0A1DD33C" w14:textId="7B974253"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 xml:space="preserve">Ako bi bilo koja odredba </w:t>
            </w:r>
            <w:r w:rsidRPr="00EB15E7">
              <w:rPr>
                <w:rFonts w:ascii="Arial" w:hAnsi="Arial" w:cs="Arial"/>
                <w:sz w:val="20"/>
                <w:szCs w:val="20"/>
              </w:rPr>
              <w:t xml:space="preserve">ovog </w:t>
            </w:r>
            <w:r w:rsidRPr="00EB15E7">
              <w:rPr>
                <w:rFonts w:ascii="Arial" w:hAnsi="Arial"/>
                <w:sz w:val="20"/>
              </w:rPr>
              <w:t xml:space="preserve">Ugovora bila </w:t>
            </w:r>
            <w:r w:rsidRPr="00EB15E7">
              <w:rPr>
                <w:rFonts w:ascii="Arial" w:hAnsi="Arial" w:cs="Arial"/>
                <w:sz w:val="20"/>
                <w:szCs w:val="20"/>
              </w:rPr>
              <w:t>nevaljana</w:t>
            </w:r>
            <w:r w:rsidRPr="00EB15E7">
              <w:rPr>
                <w:rFonts w:ascii="Arial" w:hAnsi="Arial"/>
                <w:sz w:val="20"/>
              </w:rPr>
              <w:t xml:space="preserve"> ili </w:t>
            </w:r>
            <w:r w:rsidRPr="00EB15E7">
              <w:rPr>
                <w:rFonts w:ascii="Arial" w:hAnsi="Arial" w:cs="Arial"/>
                <w:sz w:val="20"/>
                <w:szCs w:val="20"/>
              </w:rPr>
              <w:t xml:space="preserve">neprovediva, </w:t>
            </w:r>
            <w:r w:rsidRPr="00EB15E7">
              <w:rPr>
                <w:rFonts w:ascii="Arial" w:hAnsi="Arial"/>
                <w:sz w:val="20"/>
              </w:rPr>
              <w:t xml:space="preserve"> to </w:t>
            </w:r>
            <w:r w:rsidRPr="00EB15E7">
              <w:rPr>
                <w:rFonts w:ascii="Arial" w:hAnsi="Arial" w:cs="Arial"/>
                <w:sz w:val="20"/>
                <w:szCs w:val="20"/>
              </w:rPr>
              <w:t xml:space="preserve">neće </w:t>
            </w:r>
            <w:r w:rsidRPr="00EB15E7">
              <w:rPr>
                <w:rFonts w:ascii="Arial" w:hAnsi="Arial" w:cs="Arial"/>
                <w:color w:val="000000"/>
                <w:sz w:val="20"/>
                <w:szCs w:val="20"/>
              </w:rPr>
              <w:t xml:space="preserve"> utjecati na valjanost, zakonitost i provedivost ostalih</w:t>
            </w:r>
            <w:r w:rsidRPr="00EB15E7" w:rsidDel="00742DF0">
              <w:rPr>
                <w:rFonts w:ascii="Arial" w:hAnsi="Arial" w:cs="Arial"/>
                <w:sz w:val="20"/>
                <w:szCs w:val="20"/>
              </w:rPr>
              <w:t xml:space="preserve"> </w:t>
            </w:r>
            <w:r w:rsidRPr="00EB15E7">
              <w:rPr>
                <w:rFonts w:ascii="Arial" w:hAnsi="Arial" w:cs="Arial"/>
                <w:sz w:val="20"/>
                <w:szCs w:val="20"/>
              </w:rPr>
              <w:t>odredbi Ugovora</w:t>
            </w:r>
            <w:r w:rsidRPr="00EB15E7">
              <w:rPr>
                <w:rFonts w:ascii="Arial" w:hAnsi="Arial"/>
                <w:sz w:val="20"/>
              </w:rPr>
              <w:t>.</w:t>
            </w:r>
          </w:p>
        </w:tc>
        <w:tc>
          <w:tcPr>
            <w:tcW w:w="283" w:type="dxa"/>
          </w:tcPr>
          <w:p w14:paraId="353D6BD4" w14:textId="77777777" w:rsidR="00650ABD" w:rsidRPr="00DD3B3A" w:rsidRDefault="00650ABD" w:rsidP="00650ABD">
            <w:pPr>
              <w:ind w:left="360"/>
              <w:jc w:val="both"/>
              <w:rPr>
                <w:rFonts w:ascii="Arial" w:hAnsi="Arial"/>
                <w:highlight w:val="yellow"/>
              </w:rPr>
            </w:pPr>
          </w:p>
        </w:tc>
        <w:tc>
          <w:tcPr>
            <w:tcW w:w="4111" w:type="dxa"/>
          </w:tcPr>
          <w:p w14:paraId="105E855A" w14:textId="62B38A69" w:rsidR="00650ABD" w:rsidRPr="005B369B" w:rsidRDefault="00650ABD" w:rsidP="00650ABD">
            <w:pPr>
              <w:pStyle w:val="ListParagraph"/>
              <w:numPr>
                <w:ilvl w:val="0"/>
                <w:numId w:val="52"/>
              </w:numPr>
              <w:ind w:left="601" w:hanging="567"/>
              <w:jc w:val="both"/>
              <w:rPr>
                <w:rFonts w:ascii="Arial" w:hAnsi="Arial"/>
                <w:sz w:val="20"/>
                <w:lang w:val="en-GB"/>
              </w:rPr>
            </w:pPr>
            <w:r w:rsidRPr="005B369B">
              <w:rPr>
                <w:rFonts w:ascii="Arial" w:hAnsi="Arial" w:cs="Arial"/>
                <w:sz w:val="20"/>
                <w:szCs w:val="20"/>
                <w:lang w:val="en-GB"/>
              </w:rPr>
              <w:t>Should</w:t>
            </w:r>
            <w:r w:rsidRPr="005B369B">
              <w:rPr>
                <w:rFonts w:ascii="Arial" w:hAnsi="Arial"/>
                <w:sz w:val="20"/>
                <w:lang w:val="en-GB"/>
              </w:rPr>
              <w:t xml:space="preserve"> any provision of </w:t>
            </w:r>
            <w:r w:rsidRPr="005B369B">
              <w:rPr>
                <w:rFonts w:ascii="Arial" w:hAnsi="Arial" w:cs="Arial"/>
                <w:sz w:val="20"/>
                <w:szCs w:val="20"/>
                <w:lang w:val="en-GB"/>
              </w:rPr>
              <w:t>this</w:t>
            </w:r>
            <w:r w:rsidRPr="005B369B">
              <w:rPr>
                <w:rFonts w:ascii="Arial" w:hAnsi="Arial"/>
                <w:sz w:val="20"/>
                <w:lang w:val="en-GB"/>
              </w:rPr>
              <w:t xml:space="preserve"> Agreement be invalid or </w:t>
            </w:r>
            <w:r w:rsidRPr="005B369B">
              <w:rPr>
                <w:rFonts w:ascii="Arial" w:eastAsiaTheme="majorEastAsia" w:hAnsi="Arial" w:cs="Arial"/>
                <w:color w:val="000000"/>
                <w:sz w:val="20"/>
                <w:szCs w:val="20"/>
                <w:lang w:val="en-GB"/>
              </w:rPr>
              <w:t>unenforceable</w:t>
            </w:r>
            <w:r w:rsidRPr="005B369B">
              <w:rPr>
                <w:rFonts w:ascii="Arial" w:hAnsi="Arial" w:cs="Arial"/>
                <w:sz w:val="20"/>
                <w:szCs w:val="20"/>
                <w:lang w:val="en-GB"/>
              </w:rPr>
              <w:t>, this will</w:t>
            </w:r>
            <w:r w:rsidRPr="005B369B">
              <w:rPr>
                <w:rFonts w:ascii="Arial" w:hAnsi="Arial"/>
                <w:sz w:val="20"/>
                <w:lang w:val="en-GB"/>
              </w:rPr>
              <w:t xml:space="preserve"> not </w:t>
            </w:r>
            <w:r w:rsidRPr="005B369B">
              <w:rPr>
                <w:rFonts w:ascii="Arial" w:eastAsiaTheme="majorEastAsia" w:hAnsi="Arial" w:cs="Arial"/>
                <w:color w:val="000000"/>
                <w:sz w:val="20"/>
                <w:szCs w:val="20"/>
                <w:lang w:val="en-GB"/>
              </w:rPr>
              <w:t xml:space="preserve">influence the validity, </w:t>
            </w:r>
            <w:proofErr w:type="gramStart"/>
            <w:r w:rsidRPr="005B369B">
              <w:rPr>
                <w:rFonts w:ascii="Arial" w:eastAsiaTheme="majorEastAsia" w:hAnsi="Arial" w:cs="Arial"/>
                <w:color w:val="000000"/>
                <w:sz w:val="20"/>
                <w:szCs w:val="20"/>
                <w:lang w:val="en-GB"/>
              </w:rPr>
              <w:t>legality</w:t>
            </w:r>
            <w:proofErr w:type="gramEnd"/>
            <w:r w:rsidRPr="005B369B">
              <w:rPr>
                <w:rFonts w:ascii="Arial" w:eastAsiaTheme="majorEastAsia" w:hAnsi="Arial" w:cs="Arial"/>
                <w:color w:val="000000"/>
                <w:sz w:val="20"/>
                <w:szCs w:val="20"/>
                <w:lang w:val="en-GB"/>
              </w:rPr>
              <w:t xml:space="preserve"> and enforceability of</w:t>
            </w:r>
            <w:r w:rsidRPr="005B369B">
              <w:rPr>
                <w:rFonts w:ascii="Arial" w:hAnsi="Arial"/>
                <w:color w:val="000000"/>
                <w:sz w:val="20"/>
                <w:lang w:val="en-GB"/>
              </w:rPr>
              <w:t xml:space="preserve"> the </w:t>
            </w:r>
            <w:r w:rsidRPr="005B369B">
              <w:rPr>
                <w:rFonts w:ascii="Arial" w:eastAsiaTheme="majorEastAsia" w:hAnsi="Arial" w:cs="Arial"/>
                <w:color w:val="000000"/>
                <w:sz w:val="20"/>
                <w:szCs w:val="20"/>
                <w:lang w:val="en-GB"/>
              </w:rPr>
              <w:t xml:space="preserve">remaining provisions of </w:t>
            </w:r>
            <w:r w:rsidRPr="005B369B">
              <w:rPr>
                <w:rFonts w:ascii="Arial" w:hAnsi="Arial" w:cs="Arial"/>
                <w:sz w:val="20"/>
                <w:szCs w:val="20"/>
                <w:lang w:val="en-GB"/>
              </w:rPr>
              <w:t xml:space="preserve">this </w:t>
            </w:r>
            <w:r w:rsidRPr="005B369B">
              <w:rPr>
                <w:rFonts w:ascii="Arial" w:hAnsi="Arial"/>
                <w:sz w:val="20"/>
                <w:lang w:val="en-GB"/>
              </w:rPr>
              <w:t>Agreement.</w:t>
            </w:r>
          </w:p>
        </w:tc>
      </w:tr>
      <w:tr w:rsidR="00650ABD" w:rsidRPr="00C06AA1" w14:paraId="570F6F65" w14:textId="77777777" w:rsidTr="00C432BC">
        <w:tc>
          <w:tcPr>
            <w:tcW w:w="4248" w:type="dxa"/>
          </w:tcPr>
          <w:p w14:paraId="33D669E4"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43A91D27" w14:textId="77777777" w:rsidR="00650ABD" w:rsidRPr="00DD3B3A" w:rsidRDefault="00650ABD" w:rsidP="00650ABD">
            <w:pPr>
              <w:jc w:val="both"/>
              <w:rPr>
                <w:rFonts w:ascii="Arial" w:hAnsi="Arial"/>
                <w:highlight w:val="yellow"/>
              </w:rPr>
            </w:pPr>
          </w:p>
        </w:tc>
        <w:tc>
          <w:tcPr>
            <w:tcW w:w="4111" w:type="dxa"/>
          </w:tcPr>
          <w:p w14:paraId="49D04C64" w14:textId="77777777" w:rsidR="00650ABD" w:rsidRPr="00EB15E7" w:rsidRDefault="00650ABD" w:rsidP="00650ABD">
            <w:pPr>
              <w:jc w:val="both"/>
              <w:rPr>
                <w:rFonts w:ascii="Arial" w:hAnsi="Arial"/>
                <w:highlight w:val="yellow"/>
                <w:lang w:val="en-GB"/>
              </w:rPr>
            </w:pPr>
          </w:p>
        </w:tc>
      </w:tr>
      <w:tr w:rsidR="00650ABD" w:rsidRPr="00C06AA1" w14:paraId="5880B026" w14:textId="77777777" w:rsidTr="00C432BC">
        <w:tc>
          <w:tcPr>
            <w:tcW w:w="4248" w:type="dxa"/>
          </w:tcPr>
          <w:p w14:paraId="06315215" w14:textId="6C360AD1"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Operator ima pravo prenijeti ugovorni odnos, te sva prava i obaveze po</w:t>
            </w:r>
            <w:r w:rsidRPr="00EB15E7">
              <w:rPr>
                <w:rFonts w:ascii="Arial" w:hAnsi="Arial" w:cs="Arial"/>
                <w:sz w:val="20"/>
                <w:szCs w:val="20"/>
              </w:rPr>
              <w:t xml:space="preserve"> ovom</w:t>
            </w:r>
            <w:r w:rsidRPr="00EB15E7">
              <w:rPr>
                <w:rFonts w:ascii="Arial" w:hAnsi="Arial"/>
                <w:sz w:val="20"/>
              </w:rPr>
              <w:t xml:space="preserve"> Ugovoru, osobi koja je dobila dozvolu </w:t>
            </w:r>
            <w:r w:rsidR="00DE73C3">
              <w:rPr>
                <w:rFonts w:ascii="Arial" w:hAnsi="Arial"/>
                <w:sz w:val="20"/>
              </w:rPr>
              <w:t xml:space="preserve">za novog </w:t>
            </w:r>
            <w:r w:rsidRPr="00EB15E7">
              <w:rPr>
                <w:rFonts w:ascii="Arial" w:hAnsi="Arial"/>
                <w:sz w:val="20"/>
              </w:rPr>
              <w:t xml:space="preserve">operatora </w:t>
            </w:r>
            <w:r w:rsidR="00173AE5">
              <w:rPr>
                <w:rFonts w:ascii="Arial" w:hAnsi="Arial"/>
                <w:sz w:val="20"/>
              </w:rPr>
              <w:t>T</w:t>
            </w:r>
            <w:r w:rsidRPr="00EB15E7">
              <w:rPr>
                <w:rFonts w:ascii="Arial" w:hAnsi="Arial"/>
                <w:sz w:val="20"/>
              </w:rPr>
              <w:t>erminala u skladu s zakon</w:t>
            </w:r>
            <w:r w:rsidR="00387EF8">
              <w:rPr>
                <w:rFonts w:ascii="Arial" w:hAnsi="Arial"/>
                <w:sz w:val="20"/>
              </w:rPr>
              <w:t>im</w:t>
            </w:r>
            <w:r w:rsidRPr="00EB15E7">
              <w:rPr>
                <w:rFonts w:ascii="Arial" w:hAnsi="Arial"/>
                <w:sz w:val="20"/>
              </w:rPr>
              <w:t xml:space="preserve">a Republike Hrvatske te je ili će postati odgovorna za upravljanje </w:t>
            </w:r>
            <w:r w:rsidRPr="00EB15E7">
              <w:rPr>
                <w:rFonts w:ascii="Arial" w:hAnsi="Arial" w:cs="Arial"/>
                <w:sz w:val="20"/>
                <w:szCs w:val="20"/>
              </w:rPr>
              <w:t>Terminalom</w:t>
            </w:r>
            <w:r w:rsidRPr="00EB15E7">
              <w:rPr>
                <w:rFonts w:ascii="Arial" w:hAnsi="Arial"/>
                <w:sz w:val="20"/>
              </w:rPr>
              <w:t xml:space="preserve"> nakon prijenosa prava i obaveza, a Zajednički </w:t>
            </w:r>
            <w:r>
              <w:rPr>
                <w:rFonts w:ascii="Arial" w:hAnsi="Arial"/>
                <w:sz w:val="20"/>
              </w:rPr>
              <w:t xml:space="preserve">korisnici </w:t>
            </w:r>
            <w:r w:rsidRPr="00EB15E7">
              <w:rPr>
                <w:rFonts w:ascii="Arial" w:hAnsi="Arial"/>
                <w:sz w:val="20"/>
              </w:rPr>
              <w:t xml:space="preserve">se </w:t>
            </w:r>
            <w:r w:rsidRPr="00EB15E7">
              <w:rPr>
                <w:rFonts w:ascii="Arial" w:hAnsi="Arial" w:cs="Arial"/>
                <w:sz w:val="20"/>
                <w:szCs w:val="20"/>
              </w:rPr>
              <w:t xml:space="preserve">potpisom ovog Ugovora </w:t>
            </w:r>
            <w:r w:rsidR="00387EF8">
              <w:rPr>
                <w:rFonts w:ascii="Arial" w:hAnsi="Arial"/>
                <w:sz w:val="20"/>
              </w:rPr>
              <w:t>unaprijed</w:t>
            </w:r>
            <w:r w:rsidRPr="00EB15E7">
              <w:rPr>
                <w:rFonts w:ascii="Arial" w:hAnsi="Arial"/>
                <w:sz w:val="20"/>
              </w:rPr>
              <w:t xml:space="preserve"> da</w:t>
            </w:r>
            <w:r w:rsidR="00387EF8">
              <w:rPr>
                <w:rFonts w:ascii="Arial" w:hAnsi="Arial"/>
                <w:sz w:val="20"/>
              </w:rPr>
              <w:t>ju</w:t>
            </w:r>
            <w:r w:rsidRPr="00EB15E7">
              <w:rPr>
                <w:rFonts w:ascii="Arial" w:hAnsi="Arial"/>
                <w:sz w:val="20"/>
              </w:rPr>
              <w:t xml:space="preserve"> svoju suglasnost na takav prijenos.</w:t>
            </w:r>
          </w:p>
        </w:tc>
        <w:tc>
          <w:tcPr>
            <w:tcW w:w="283" w:type="dxa"/>
          </w:tcPr>
          <w:p w14:paraId="2D26A1AF" w14:textId="77777777" w:rsidR="00650ABD" w:rsidRPr="00DD3B3A" w:rsidRDefault="00650ABD" w:rsidP="00650ABD">
            <w:pPr>
              <w:ind w:left="360"/>
              <w:jc w:val="both"/>
              <w:rPr>
                <w:rFonts w:ascii="Arial" w:hAnsi="Arial"/>
                <w:highlight w:val="yellow"/>
              </w:rPr>
            </w:pPr>
          </w:p>
        </w:tc>
        <w:tc>
          <w:tcPr>
            <w:tcW w:w="4111" w:type="dxa"/>
          </w:tcPr>
          <w:p w14:paraId="3E1576F0" w14:textId="0AFD54EF" w:rsidR="00650ABD" w:rsidRPr="005B369B" w:rsidRDefault="00650ABD" w:rsidP="00650ABD">
            <w:pPr>
              <w:pStyle w:val="ListParagraph"/>
              <w:numPr>
                <w:ilvl w:val="0"/>
                <w:numId w:val="52"/>
              </w:numPr>
              <w:ind w:left="601" w:hanging="567"/>
              <w:jc w:val="both"/>
              <w:rPr>
                <w:rFonts w:ascii="Arial" w:hAnsi="Arial" w:cs="Arial"/>
                <w:sz w:val="20"/>
                <w:szCs w:val="20"/>
                <w:lang w:val="en-GB"/>
              </w:rPr>
            </w:pPr>
            <w:r w:rsidRPr="005B369B">
              <w:rPr>
                <w:rFonts w:ascii="Arial" w:hAnsi="Arial" w:cs="Arial"/>
                <w:sz w:val="20"/>
                <w:szCs w:val="20"/>
                <w:lang w:val="en-GB"/>
              </w:rPr>
              <w:t xml:space="preserve">The Operator has the right to transfer </w:t>
            </w:r>
            <w:r w:rsidRPr="00EB15E7">
              <w:rPr>
                <w:rFonts w:ascii="Arial" w:hAnsi="Arial" w:cs="Arial"/>
                <w:sz w:val="20"/>
                <w:szCs w:val="20"/>
                <w:lang w:val="en-GB"/>
              </w:rPr>
              <w:t xml:space="preserve">contractual relationship, and </w:t>
            </w:r>
            <w:r w:rsidRPr="005B369B">
              <w:rPr>
                <w:rFonts w:ascii="Arial" w:hAnsi="Arial" w:cs="Arial"/>
                <w:sz w:val="20"/>
                <w:szCs w:val="20"/>
                <w:lang w:val="en-GB"/>
              </w:rPr>
              <w:t xml:space="preserve">all rights and obligations under </w:t>
            </w:r>
            <w:r w:rsidRPr="00EB15E7">
              <w:rPr>
                <w:rFonts w:ascii="Arial" w:hAnsi="Arial" w:cs="Arial"/>
                <w:sz w:val="20"/>
                <w:szCs w:val="20"/>
                <w:lang w:val="en-GB"/>
              </w:rPr>
              <w:t>this</w:t>
            </w:r>
            <w:r w:rsidRPr="005B369B">
              <w:rPr>
                <w:rFonts w:ascii="Arial" w:hAnsi="Arial" w:cs="Arial"/>
                <w:sz w:val="20"/>
                <w:szCs w:val="20"/>
                <w:lang w:val="en-GB"/>
              </w:rPr>
              <w:t xml:space="preserve"> Agreement to the entity who has obtained a licence</w:t>
            </w:r>
            <w:r w:rsidR="00A2778D">
              <w:rPr>
                <w:rFonts w:ascii="Arial" w:hAnsi="Arial" w:cs="Arial"/>
                <w:sz w:val="20"/>
                <w:szCs w:val="20"/>
                <w:lang w:val="en-GB"/>
              </w:rPr>
              <w:t xml:space="preserve"> </w:t>
            </w:r>
            <w:r w:rsidR="00387EF8">
              <w:rPr>
                <w:rFonts w:ascii="Arial" w:hAnsi="Arial" w:cs="Arial"/>
                <w:sz w:val="20"/>
                <w:szCs w:val="20"/>
                <w:lang w:val="en-GB"/>
              </w:rPr>
              <w:t>f</w:t>
            </w:r>
            <w:r w:rsidR="00A2778D">
              <w:rPr>
                <w:rFonts w:ascii="Arial" w:hAnsi="Arial" w:cs="Arial"/>
                <w:sz w:val="20"/>
                <w:szCs w:val="20"/>
                <w:lang w:val="en-GB"/>
              </w:rPr>
              <w:t>or new Terminal operator</w:t>
            </w:r>
            <w:r w:rsidRPr="005B369B">
              <w:rPr>
                <w:rFonts w:ascii="Arial" w:hAnsi="Arial" w:cs="Arial"/>
                <w:sz w:val="20"/>
                <w:szCs w:val="20"/>
                <w:lang w:val="en-GB"/>
              </w:rPr>
              <w:t xml:space="preserve"> in accordance with the laws of the Republic of Croatia and is or will become </w:t>
            </w:r>
            <w:r w:rsidRPr="00EB15E7">
              <w:rPr>
                <w:rFonts w:ascii="Arial" w:hAnsi="Arial" w:cs="Arial"/>
                <w:sz w:val="20"/>
                <w:szCs w:val="20"/>
                <w:lang w:val="en-GB"/>
              </w:rPr>
              <w:t>responsible</w:t>
            </w:r>
            <w:r w:rsidRPr="005B369B">
              <w:rPr>
                <w:rFonts w:ascii="Arial" w:hAnsi="Arial" w:cs="Arial"/>
                <w:sz w:val="20"/>
                <w:szCs w:val="20"/>
                <w:lang w:val="en-GB"/>
              </w:rPr>
              <w:t xml:space="preserve"> for Terminal operation after the transfer of rights and obligations, and Joint-Users </w:t>
            </w:r>
            <w:r w:rsidRPr="00EB15E7">
              <w:rPr>
                <w:rFonts w:ascii="Arial" w:hAnsi="Arial" w:cs="Arial"/>
                <w:sz w:val="20"/>
                <w:szCs w:val="20"/>
                <w:lang w:val="en-GB"/>
              </w:rPr>
              <w:t xml:space="preserve">by signing this Agreement </w:t>
            </w:r>
            <w:r w:rsidRPr="005B369B">
              <w:rPr>
                <w:rFonts w:ascii="Arial" w:hAnsi="Arial" w:cs="Arial"/>
                <w:sz w:val="20"/>
                <w:szCs w:val="20"/>
                <w:lang w:val="en-GB"/>
              </w:rPr>
              <w:t>give their consent to such transfer.</w:t>
            </w:r>
          </w:p>
        </w:tc>
      </w:tr>
      <w:tr w:rsidR="00650ABD" w:rsidRPr="00C06AA1" w14:paraId="179BA2F3" w14:textId="77777777" w:rsidTr="00C432BC">
        <w:tc>
          <w:tcPr>
            <w:tcW w:w="4248" w:type="dxa"/>
          </w:tcPr>
          <w:p w14:paraId="5BF28F46"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036F58BC" w14:textId="77777777" w:rsidR="00650ABD" w:rsidRPr="00DD3B3A" w:rsidRDefault="00650ABD" w:rsidP="00650ABD">
            <w:pPr>
              <w:jc w:val="both"/>
              <w:rPr>
                <w:rFonts w:ascii="Arial" w:hAnsi="Arial"/>
                <w:highlight w:val="yellow"/>
              </w:rPr>
            </w:pPr>
          </w:p>
        </w:tc>
        <w:tc>
          <w:tcPr>
            <w:tcW w:w="4111" w:type="dxa"/>
          </w:tcPr>
          <w:p w14:paraId="61ABD1C7" w14:textId="77777777" w:rsidR="00650ABD" w:rsidRPr="005B369B" w:rsidRDefault="00650ABD" w:rsidP="00650ABD">
            <w:pPr>
              <w:pStyle w:val="ListParagraph"/>
              <w:ind w:left="601"/>
              <w:jc w:val="both"/>
              <w:rPr>
                <w:rFonts w:ascii="Arial" w:hAnsi="Arial" w:cs="Arial"/>
                <w:sz w:val="20"/>
                <w:szCs w:val="20"/>
                <w:lang w:val="en-GB"/>
              </w:rPr>
            </w:pPr>
          </w:p>
        </w:tc>
      </w:tr>
      <w:tr w:rsidR="00650ABD" w:rsidRPr="00C06AA1" w14:paraId="4A8736CB" w14:textId="77777777" w:rsidTr="00C432BC">
        <w:tc>
          <w:tcPr>
            <w:tcW w:w="4248" w:type="dxa"/>
          </w:tcPr>
          <w:p w14:paraId="48C70E15" w14:textId="58240260" w:rsidR="00650ABD" w:rsidRPr="00EB15E7" w:rsidRDefault="00650ABD" w:rsidP="00650ABD">
            <w:pPr>
              <w:pStyle w:val="ListParagraph"/>
              <w:numPr>
                <w:ilvl w:val="1"/>
                <w:numId w:val="27"/>
              </w:numPr>
              <w:ind w:left="567" w:hanging="567"/>
              <w:jc w:val="both"/>
              <w:rPr>
                <w:rFonts w:ascii="Arial" w:hAnsi="Arial"/>
              </w:rPr>
            </w:pPr>
            <w:r>
              <w:rPr>
                <w:rFonts w:ascii="Arial" w:hAnsi="Arial"/>
                <w:sz w:val="20"/>
              </w:rPr>
              <w:t>Stran</w:t>
            </w:r>
            <w:r w:rsidRPr="00EB15E7">
              <w:rPr>
                <w:rFonts w:ascii="Arial" w:hAnsi="Arial"/>
                <w:sz w:val="20"/>
              </w:rPr>
              <w:t>e će razmjenjivati informacije potrebne za pravilno ispunjavanje obaveza po</w:t>
            </w:r>
            <w:r w:rsidRPr="00EB15E7">
              <w:rPr>
                <w:rFonts w:ascii="Arial" w:hAnsi="Arial" w:cs="Arial"/>
                <w:sz w:val="20"/>
                <w:szCs w:val="20"/>
              </w:rPr>
              <w:t xml:space="preserve"> ovom</w:t>
            </w:r>
            <w:r w:rsidRPr="00EB15E7">
              <w:rPr>
                <w:rFonts w:ascii="Arial" w:hAnsi="Arial"/>
                <w:sz w:val="20"/>
              </w:rPr>
              <w:t xml:space="preserve"> Ugovoru. Razmjena informacija između Strana odvija se bez naknade, osim ako je drugačije određeno u </w:t>
            </w:r>
            <w:r w:rsidRPr="00EB15E7">
              <w:rPr>
                <w:rFonts w:ascii="Arial" w:hAnsi="Arial" w:cs="Arial"/>
                <w:sz w:val="20"/>
                <w:szCs w:val="20"/>
              </w:rPr>
              <w:t xml:space="preserve">  primjenjivim propisima.</w:t>
            </w:r>
            <w:r w:rsidRPr="00EB15E7">
              <w:rPr>
                <w:rFonts w:ascii="Arial" w:hAnsi="Arial"/>
                <w:sz w:val="20"/>
              </w:rPr>
              <w:t xml:space="preserve"> </w:t>
            </w:r>
            <w:r>
              <w:rPr>
                <w:rFonts w:ascii="Arial" w:hAnsi="Arial"/>
                <w:sz w:val="20"/>
              </w:rPr>
              <w:t>Stran</w:t>
            </w:r>
            <w:r w:rsidRPr="00EB15E7">
              <w:rPr>
                <w:rFonts w:ascii="Arial" w:hAnsi="Arial"/>
                <w:sz w:val="20"/>
              </w:rPr>
              <w:t xml:space="preserve">e jedna drugoj daju informacije preko ovlaštenih predstavnika  navedenih u </w:t>
            </w:r>
            <w:r w:rsidRPr="00EB15E7">
              <w:rPr>
                <w:rFonts w:ascii="Arial" w:hAnsi="Arial" w:cs="Arial"/>
                <w:sz w:val="20"/>
                <w:szCs w:val="20"/>
              </w:rPr>
              <w:t>Prilogu</w:t>
            </w:r>
            <w:r w:rsidRPr="00EB15E7">
              <w:rPr>
                <w:rFonts w:ascii="Arial" w:hAnsi="Arial"/>
                <w:sz w:val="20"/>
              </w:rPr>
              <w:t xml:space="preserve"> br. </w:t>
            </w:r>
            <w:r>
              <w:rPr>
                <w:rFonts w:ascii="Arial" w:hAnsi="Arial"/>
                <w:sz w:val="20"/>
              </w:rPr>
              <w:t>2</w:t>
            </w:r>
            <w:r w:rsidRPr="00EB15E7">
              <w:rPr>
                <w:rFonts w:ascii="Arial" w:hAnsi="Arial"/>
                <w:sz w:val="20"/>
              </w:rPr>
              <w:t xml:space="preserve"> </w:t>
            </w:r>
            <w:r w:rsidRPr="00EB15E7">
              <w:rPr>
                <w:rFonts w:ascii="Arial" w:hAnsi="Arial" w:cs="Arial"/>
                <w:sz w:val="20"/>
                <w:szCs w:val="20"/>
              </w:rPr>
              <w:t xml:space="preserve">ovog </w:t>
            </w:r>
            <w:r w:rsidRPr="00EB15E7">
              <w:rPr>
                <w:rFonts w:ascii="Arial" w:hAnsi="Arial"/>
                <w:sz w:val="20"/>
              </w:rPr>
              <w:t>Ugovora.</w:t>
            </w:r>
          </w:p>
        </w:tc>
        <w:tc>
          <w:tcPr>
            <w:tcW w:w="283" w:type="dxa"/>
          </w:tcPr>
          <w:p w14:paraId="17741240" w14:textId="77777777" w:rsidR="00650ABD" w:rsidRPr="00DD3B3A" w:rsidRDefault="00650ABD" w:rsidP="00650ABD">
            <w:pPr>
              <w:ind w:left="360"/>
              <w:jc w:val="both"/>
              <w:rPr>
                <w:rFonts w:ascii="Arial" w:hAnsi="Arial"/>
                <w:highlight w:val="yellow"/>
              </w:rPr>
            </w:pPr>
          </w:p>
        </w:tc>
        <w:tc>
          <w:tcPr>
            <w:tcW w:w="4111" w:type="dxa"/>
          </w:tcPr>
          <w:p w14:paraId="5AECD3D3" w14:textId="28CF9982" w:rsidR="00650ABD" w:rsidRPr="005B369B" w:rsidRDefault="00650ABD" w:rsidP="00650ABD">
            <w:pPr>
              <w:pStyle w:val="ListParagraph"/>
              <w:numPr>
                <w:ilvl w:val="0"/>
                <w:numId w:val="52"/>
              </w:numPr>
              <w:ind w:left="601" w:hanging="567"/>
              <w:jc w:val="both"/>
              <w:rPr>
                <w:rFonts w:ascii="Arial" w:hAnsi="Arial" w:cs="Arial"/>
                <w:sz w:val="20"/>
                <w:szCs w:val="20"/>
                <w:lang w:val="en-GB"/>
              </w:rPr>
            </w:pPr>
            <w:r w:rsidRPr="005B369B">
              <w:rPr>
                <w:rFonts w:ascii="Arial" w:hAnsi="Arial" w:cs="Arial"/>
                <w:sz w:val="20"/>
                <w:szCs w:val="20"/>
                <w:lang w:val="en-GB"/>
              </w:rPr>
              <w:t xml:space="preserve">The Parties </w:t>
            </w:r>
            <w:r w:rsidRPr="00EB15E7">
              <w:rPr>
                <w:rFonts w:ascii="Arial" w:hAnsi="Arial" w:cs="Arial"/>
                <w:sz w:val="20"/>
                <w:szCs w:val="20"/>
                <w:lang w:val="en-GB"/>
              </w:rPr>
              <w:t>shall share</w:t>
            </w:r>
            <w:r w:rsidRPr="005B369B">
              <w:rPr>
                <w:rFonts w:ascii="Arial" w:hAnsi="Arial" w:cs="Arial"/>
                <w:sz w:val="20"/>
                <w:szCs w:val="20"/>
                <w:lang w:val="en-GB"/>
              </w:rPr>
              <w:t xml:space="preserve"> the information required for proper fulfilment of the obligations under </w:t>
            </w:r>
            <w:r w:rsidRPr="00EB15E7">
              <w:rPr>
                <w:rFonts w:ascii="Arial" w:hAnsi="Arial" w:cs="Arial"/>
                <w:sz w:val="20"/>
                <w:szCs w:val="20"/>
                <w:lang w:val="en-GB"/>
              </w:rPr>
              <w:t>this</w:t>
            </w:r>
            <w:r w:rsidRPr="005B369B">
              <w:rPr>
                <w:rFonts w:ascii="Arial" w:hAnsi="Arial" w:cs="Arial"/>
                <w:sz w:val="20"/>
                <w:szCs w:val="20"/>
                <w:lang w:val="en-GB"/>
              </w:rPr>
              <w:t xml:space="preserve"> Agreement. Exchange of information between the Parties is performed without compensation, unless otherwise specified in </w:t>
            </w:r>
            <w:r w:rsidRPr="00EB15E7">
              <w:rPr>
                <w:rFonts w:ascii="Arial" w:hAnsi="Arial" w:cs="Arial"/>
                <w:sz w:val="20"/>
                <w:szCs w:val="20"/>
                <w:lang w:val="en-GB"/>
              </w:rPr>
              <w:t xml:space="preserve">the applicable </w:t>
            </w:r>
            <w:r w:rsidRPr="005B369B">
              <w:rPr>
                <w:rFonts w:ascii="Arial" w:hAnsi="Arial" w:cs="Arial"/>
                <w:sz w:val="20"/>
                <w:szCs w:val="20"/>
                <w:lang w:val="en-GB"/>
              </w:rPr>
              <w:t xml:space="preserve">legal acts. The Parties </w:t>
            </w:r>
            <w:r w:rsidRPr="00EB15E7">
              <w:rPr>
                <w:rFonts w:ascii="Arial" w:hAnsi="Arial" w:cs="Arial"/>
                <w:sz w:val="20"/>
                <w:szCs w:val="20"/>
                <w:lang w:val="en-GB"/>
              </w:rPr>
              <w:t xml:space="preserve">shall </w:t>
            </w:r>
            <w:r w:rsidRPr="005B369B">
              <w:rPr>
                <w:rFonts w:ascii="Arial" w:hAnsi="Arial" w:cs="Arial"/>
                <w:sz w:val="20"/>
                <w:szCs w:val="20"/>
                <w:lang w:val="en-GB"/>
              </w:rPr>
              <w:t xml:space="preserve">provide each other with information through </w:t>
            </w:r>
            <w:r w:rsidRPr="00EB15E7">
              <w:rPr>
                <w:rFonts w:ascii="Arial" w:hAnsi="Arial" w:cs="Arial"/>
                <w:sz w:val="20"/>
                <w:szCs w:val="20"/>
                <w:lang w:val="en-GB"/>
              </w:rPr>
              <w:t xml:space="preserve">the </w:t>
            </w:r>
            <w:r w:rsidRPr="005B369B">
              <w:rPr>
                <w:rFonts w:ascii="Arial" w:hAnsi="Arial" w:cs="Arial"/>
                <w:sz w:val="20"/>
                <w:szCs w:val="20"/>
                <w:lang w:val="en-GB"/>
              </w:rPr>
              <w:t>authorised representatives indicated in</w:t>
            </w:r>
            <w:r w:rsidRPr="00EB15E7">
              <w:rPr>
                <w:rFonts w:ascii="Arial" w:hAnsi="Arial" w:cs="Arial"/>
                <w:sz w:val="20"/>
                <w:szCs w:val="20"/>
                <w:lang w:val="en-GB"/>
              </w:rPr>
              <w:t xml:space="preserve"> Appendix</w:t>
            </w:r>
            <w:r w:rsidRPr="005B369B" w:rsidDel="00AF7551">
              <w:rPr>
                <w:rFonts w:ascii="Arial" w:hAnsi="Arial" w:cs="Arial"/>
                <w:sz w:val="20"/>
                <w:szCs w:val="20"/>
                <w:lang w:val="en-GB"/>
              </w:rPr>
              <w:t xml:space="preserve"> </w:t>
            </w:r>
            <w:r w:rsidRPr="005B369B">
              <w:rPr>
                <w:rFonts w:ascii="Arial" w:hAnsi="Arial" w:cs="Arial"/>
                <w:sz w:val="20"/>
                <w:szCs w:val="20"/>
                <w:lang w:val="en-GB"/>
              </w:rPr>
              <w:t xml:space="preserve">No. 2 to </w:t>
            </w:r>
            <w:r w:rsidRPr="00EB15E7">
              <w:rPr>
                <w:rFonts w:ascii="Arial" w:hAnsi="Arial" w:cs="Arial"/>
                <w:sz w:val="20"/>
                <w:szCs w:val="20"/>
                <w:lang w:val="en-GB"/>
              </w:rPr>
              <w:t>this</w:t>
            </w:r>
            <w:r w:rsidRPr="005B369B">
              <w:rPr>
                <w:rFonts w:ascii="Arial" w:hAnsi="Arial" w:cs="Arial"/>
                <w:sz w:val="20"/>
                <w:szCs w:val="20"/>
                <w:lang w:val="en-GB"/>
              </w:rPr>
              <w:t xml:space="preserve"> Agreement.</w:t>
            </w:r>
          </w:p>
        </w:tc>
      </w:tr>
      <w:tr w:rsidR="00650ABD" w:rsidRPr="00C06AA1" w14:paraId="62765A52" w14:textId="77777777" w:rsidTr="00C432BC">
        <w:tc>
          <w:tcPr>
            <w:tcW w:w="4248" w:type="dxa"/>
          </w:tcPr>
          <w:p w14:paraId="404DEE3A"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08B8F0CE" w14:textId="77777777" w:rsidR="00650ABD" w:rsidRPr="00DD3B3A" w:rsidRDefault="00650ABD" w:rsidP="00650ABD">
            <w:pPr>
              <w:jc w:val="both"/>
              <w:rPr>
                <w:rFonts w:ascii="Arial" w:hAnsi="Arial"/>
                <w:highlight w:val="yellow"/>
              </w:rPr>
            </w:pPr>
          </w:p>
        </w:tc>
        <w:tc>
          <w:tcPr>
            <w:tcW w:w="4111" w:type="dxa"/>
          </w:tcPr>
          <w:p w14:paraId="39FAB81F" w14:textId="77777777" w:rsidR="00650ABD" w:rsidRPr="005B369B" w:rsidRDefault="00650ABD" w:rsidP="00650ABD">
            <w:pPr>
              <w:pStyle w:val="ListParagraph"/>
              <w:ind w:left="601"/>
              <w:jc w:val="both"/>
              <w:rPr>
                <w:rFonts w:ascii="Arial" w:hAnsi="Arial" w:cs="Arial"/>
                <w:sz w:val="20"/>
                <w:szCs w:val="20"/>
                <w:lang w:val="en-GB"/>
              </w:rPr>
            </w:pPr>
          </w:p>
        </w:tc>
      </w:tr>
      <w:tr w:rsidR="00650ABD" w:rsidRPr="00C06AA1" w14:paraId="1D410DCB" w14:textId="77777777" w:rsidTr="00C432BC">
        <w:tc>
          <w:tcPr>
            <w:tcW w:w="4248" w:type="dxa"/>
          </w:tcPr>
          <w:p w14:paraId="7173EC8E" w14:textId="33B016C3"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cs="Arial"/>
                <w:sz w:val="20"/>
                <w:szCs w:val="20"/>
              </w:rPr>
              <w:t>Sljedeći prilozi ovom</w:t>
            </w:r>
            <w:r w:rsidRPr="00EB15E7">
              <w:rPr>
                <w:rFonts w:ascii="Arial" w:hAnsi="Arial"/>
                <w:sz w:val="20"/>
              </w:rPr>
              <w:t xml:space="preserve"> Ugovoru </w:t>
            </w:r>
            <w:r w:rsidR="00CF33CD">
              <w:rPr>
                <w:rFonts w:ascii="Arial" w:hAnsi="Arial"/>
                <w:sz w:val="20"/>
              </w:rPr>
              <w:t>čine</w:t>
            </w:r>
            <w:r w:rsidR="00CF33CD" w:rsidRPr="00EB15E7">
              <w:rPr>
                <w:rFonts w:ascii="Arial" w:hAnsi="Arial"/>
                <w:sz w:val="20"/>
              </w:rPr>
              <w:t xml:space="preserve"> </w:t>
            </w:r>
            <w:r w:rsidRPr="00EB15E7">
              <w:rPr>
                <w:rFonts w:ascii="Arial" w:hAnsi="Arial"/>
                <w:sz w:val="20"/>
              </w:rPr>
              <w:t>sastavni dio Ugovora:</w:t>
            </w:r>
          </w:p>
        </w:tc>
        <w:tc>
          <w:tcPr>
            <w:tcW w:w="283" w:type="dxa"/>
          </w:tcPr>
          <w:p w14:paraId="0746EB97" w14:textId="77777777" w:rsidR="00650ABD" w:rsidRPr="00DD3B3A" w:rsidRDefault="00650ABD" w:rsidP="00650ABD">
            <w:pPr>
              <w:ind w:left="360"/>
              <w:jc w:val="both"/>
              <w:rPr>
                <w:rFonts w:ascii="Arial" w:hAnsi="Arial"/>
                <w:highlight w:val="yellow"/>
              </w:rPr>
            </w:pPr>
          </w:p>
        </w:tc>
        <w:tc>
          <w:tcPr>
            <w:tcW w:w="4111" w:type="dxa"/>
          </w:tcPr>
          <w:p w14:paraId="46C8B7D4" w14:textId="05660AB0" w:rsidR="00650ABD" w:rsidRPr="005B369B" w:rsidRDefault="00650ABD" w:rsidP="00650ABD">
            <w:pPr>
              <w:pStyle w:val="ListParagraph"/>
              <w:numPr>
                <w:ilvl w:val="0"/>
                <w:numId w:val="52"/>
              </w:numPr>
              <w:ind w:left="601" w:hanging="567"/>
              <w:jc w:val="both"/>
              <w:rPr>
                <w:rFonts w:ascii="Arial" w:hAnsi="Arial" w:cs="Arial"/>
                <w:sz w:val="20"/>
                <w:szCs w:val="20"/>
                <w:lang w:val="en-GB"/>
              </w:rPr>
            </w:pPr>
            <w:r w:rsidRPr="00EB15E7">
              <w:rPr>
                <w:rFonts w:ascii="Arial" w:hAnsi="Arial" w:cs="Arial"/>
                <w:sz w:val="20"/>
                <w:szCs w:val="20"/>
                <w:lang w:val="en-GB"/>
              </w:rPr>
              <w:t>The following appendices</w:t>
            </w:r>
            <w:r w:rsidRPr="005B369B" w:rsidDel="00AF7551">
              <w:rPr>
                <w:rFonts w:ascii="Arial" w:hAnsi="Arial" w:cs="Arial"/>
                <w:sz w:val="20"/>
                <w:szCs w:val="20"/>
                <w:lang w:val="en-GB"/>
              </w:rPr>
              <w:t xml:space="preserve"> </w:t>
            </w:r>
            <w:r w:rsidRPr="005B369B">
              <w:rPr>
                <w:rFonts w:ascii="Arial" w:hAnsi="Arial" w:cs="Arial"/>
                <w:sz w:val="20"/>
                <w:szCs w:val="20"/>
                <w:lang w:val="en-GB"/>
              </w:rPr>
              <w:t xml:space="preserve">enclosed to </w:t>
            </w:r>
            <w:r w:rsidRPr="00EB15E7">
              <w:rPr>
                <w:rFonts w:ascii="Arial" w:hAnsi="Arial" w:cs="Arial"/>
                <w:sz w:val="20"/>
                <w:szCs w:val="20"/>
                <w:lang w:val="en-GB"/>
              </w:rPr>
              <w:t>this</w:t>
            </w:r>
            <w:r w:rsidRPr="005B369B">
              <w:rPr>
                <w:rFonts w:ascii="Arial" w:hAnsi="Arial" w:cs="Arial"/>
                <w:sz w:val="20"/>
                <w:szCs w:val="20"/>
                <w:lang w:val="en-GB"/>
              </w:rPr>
              <w:t xml:space="preserve"> Agreement </w:t>
            </w:r>
            <w:r w:rsidR="004533A7">
              <w:rPr>
                <w:rFonts w:ascii="Arial" w:hAnsi="Arial" w:cs="Arial"/>
                <w:sz w:val="20"/>
                <w:szCs w:val="20"/>
                <w:lang w:val="en-GB"/>
              </w:rPr>
              <w:t>form</w:t>
            </w:r>
            <w:r w:rsidR="004533A7" w:rsidRPr="005B369B">
              <w:rPr>
                <w:rFonts w:ascii="Arial" w:hAnsi="Arial" w:cs="Arial"/>
                <w:sz w:val="20"/>
                <w:szCs w:val="20"/>
                <w:lang w:val="en-GB"/>
              </w:rPr>
              <w:t xml:space="preserve"> </w:t>
            </w:r>
            <w:r w:rsidRPr="005B369B">
              <w:rPr>
                <w:rFonts w:ascii="Arial" w:hAnsi="Arial" w:cs="Arial"/>
                <w:sz w:val="20"/>
                <w:szCs w:val="20"/>
                <w:lang w:val="en-GB"/>
              </w:rPr>
              <w:t xml:space="preserve">an integral part of </w:t>
            </w:r>
            <w:r w:rsidRPr="00EB15E7">
              <w:rPr>
                <w:rFonts w:ascii="Arial" w:hAnsi="Arial" w:cs="Arial"/>
                <w:sz w:val="20"/>
                <w:szCs w:val="20"/>
                <w:lang w:val="en-GB"/>
              </w:rPr>
              <w:t>this</w:t>
            </w:r>
            <w:r w:rsidRPr="005B369B">
              <w:rPr>
                <w:rFonts w:ascii="Arial" w:hAnsi="Arial" w:cs="Arial"/>
                <w:sz w:val="20"/>
                <w:szCs w:val="20"/>
                <w:lang w:val="en-GB"/>
              </w:rPr>
              <w:t xml:space="preserve"> Agreement:</w:t>
            </w:r>
          </w:p>
        </w:tc>
      </w:tr>
      <w:tr w:rsidR="00650ABD" w:rsidRPr="00C06AA1" w14:paraId="399A1515" w14:textId="77777777" w:rsidTr="00C432BC">
        <w:tc>
          <w:tcPr>
            <w:tcW w:w="4248" w:type="dxa"/>
          </w:tcPr>
          <w:p w14:paraId="63BAED0D"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1524F06E" w14:textId="77777777" w:rsidR="00650ABD" w:rsidRPr="00DD3B3A" w:rsidRDefault="00650ABD" w:rsidP="00650ABD">
            <w:pPr>
              <w:jc w:val="both"/>
              <w:rPr>
                <w:rFonts w:ascii="Arial" w:hAnsi="Arial"/>
                <w:highlight w:val="yellow"/>
              </w:rPr>
            </w:pPr>
          </w:p>
        </w:tc>
        <w:tc>
          <w:tcPr>
            <w:tcW w:w="4111" w:type="dxa"/>
          </w:tcPr>
          <w:p w14:paraId="4528643B" w14:textId="77777777" w:rsidR="00650ABD" w:rsidRPr="00EB15E7" w:rsidRDefault="00650ABD" w:rsidP="00650ABD">
            <w:pPr>
              <w:jc w:val="both"/>
              <w:rPr>
                <w:rFonts w:ascii="Arial" w:hAnsi="Arial"/>
                <w:highlight w:val="yellow"/>
                <w:lang w:val="en-GB"/>
              </w:rPr>
            </w:pPr>
          </w:p>
        </w:tc>
      </w:tr>
      <w:tr w:rsidR="00650ABD" w:rsidRPr="00C06AA1" w14:paraId="718349C7" w14:textId="77777777" w:rsidTr="00C432BC">
        <w:tc>
          <w:tcPr>
            <w:tcW w:w="4248" w:type="dxa"/>
          </w:tcPr>
          <w:p w14:paraId="6727A4D0" w14:textId="4F19043D" w:rsidR="00650ABD" w:rsidRPr="00EB15E7" w:rsidRDefault="00650ABD" w:rsidP="00650ABD">
            <w:pPr>
              <w:pStyle w:val="ListParagraph"/>
              <w:numPr>
                <w:ilvl w:val="2"/>
                <w:numId w:val="27"/>
              </w:numPr>
              <w:ind w:left="1276" w:hanging="709"/>
              <w:jc w:val="both"/>
              <w:rPr>
                <w:rFonts w:ascii="Arial" w:hAnsi="Arial"/>
              </w:rPr>
            </w:pPr>
            <w:r w:rsidRPr="00EB15E7">
              <w:rPr>
                <w:rFonts w:ascii="Arial" w:hAnsi="Arial" w:cs="Arial"/>
                <w:sz w:val="20"/>
                <w:szCs w:val="20"/>
              </w:rPr>
              <w:t>Prilog</w:t>
            </w:r>
            <w:r w:rsidRPr="00EB15E7">
              <w:rPr>
                <w:rFonts w:ascii="Arial" w:hAnsi="Arial"/>
                <w:sz w:val="20"/>
              </w:rPr>
              <w:t xml:space="preserve"> br. 1.</w:t>
            </w:r>
            <w:r w:rsidRPr="00EB15E7">
              <w:rPr>
                <w:rFonts w:ascii="Arial" w:hAnsi="Arial" w:cs="Arial"/>
                <w:sz w:val="20"/>
                <w:szCs w:val="20"/>
              </w:rPr>
              <w:t xml:space="preserve"> -</w:t>
            </w:r>
            <w:r w:rsidRPr="00EB15E7">
              <w:rPr>
                <w:rFonts w:ascii="Arial" w:hAnsi="Arial"/>
                <w:sz w:val="20"/>
              </w:rPr>
              <w:t xml:space="preserve"> Obrazac prijave za pristup </w:t>
            </w:r>
            <w:r w:rsidR="00387EF8">
              <w:rPr>
                <w:rFonts w:ascii="Arial" w:hAnsi="Arial"/>
                <w:sz w:val="20"/>
              </w:rPr>
              <w:t xml:space="preserve">ovom </w:t>
            </w:r>
            <w:r w:rsidRPr="00EB15E7">
              <w:rPr>
                <w:rFonts w:ascii="Arial" w:hAnsi="Arial"/>
                <w:sz w:val="20"/>
              </w:rPr>
              <w:t>Ugovoru;</w:t>
            </w:r>
          </w:p>
        </w:tc>
        <w:tc>
          <w:tcPr>
            <w:tcW w:w="283" w:type="dxa"/>
          </w:tcPr>
          <w:p w14:paraId="76EAA5C3" w14:textId="77777777" w:rsidR="00650ABD" w:rsidRPr="00DD3B3A" w:rsidRDefault="00650ABD" w:rsidP="00650ABD">
            <w:pPr>
              <w:pStyle w:val="ListParagraph"/>
              <w:numPr>
                <w:ilvl w:val="2"/>
                <w:numId w:val="48"/>
              </w:numPr>
              <w:ind w:left="1276" w:hanging="709"/>
              <w:jc w:val="both"/>
              <w:rPr>
                <w:rFonts w:ascii="Arial" w:hAnsi="Arial"/>
                <w:sz w:val="20"/>
                <w:highlight w:val="yellow"/>
              </w:rPr>
            </w:pPr>
          </w:p>
        </w:tc>
        <w:tc>
          <w:tcPr>
            <w:tcW w:w="4111" w:type="dxa"/>
          </w:tcPr>
          <w:p w14:paraId="22E620C1" w14:textId="35684594" w:rsidR="00650ABD" w:rsidRPr="00EB15E7" w:rsidRDefault="00650ABD" w:rsidP="00650ABD">
            <w:pPr>
              <w:pStyle w:val="ListParagraph"/>
              <w:numPr>
                <w:ilvl w:val="2"/>
                <w:numId w:val="34"/>
              </w:numPr>
              <w:ind w:left="1310"/>
              <w:jc w:val="both"/>
              <w:rPr>
                <w:rFonts w:ascii="Arial" w:hAnsi="Arial"/>
                <w:sz w:val="20"/>
                <w:lang w:val="en-GB"/>
              </w:rPr>
            </w:pPr>
            <w:r w:rsidRPr="00EB15E7">
              <w:rPr>
                <w:rFonts w:ascii="Arial" w:hAnsi="Arial" w:cs="Arial"/>
                <w:sz w:val="20"/>
                <w:szCs w:val="20"/>
                <w:lang w:val="en-GB"/>
              </w:rPr>
              <w:t>Appendix</w:t>
            </w:r>
            <w:r w:rsidRPr="00EB15E7" w:rsidDel="000E4A46">
              <w:rPr>
                <w:rFonts w:ascii="Arial" w:hAnsi="Arial"/>
                <w:sz w:val="20"/>
                <w:lang w:val="en-GB"/>
              </w:rPr>
              <w:t xml:space="preserve"> </w:t>
            </w:r>
            <w:r w:rsidRPr="00EB15E7">
              <w:rPr>
                <w:rFonts w:ascii="Arial" w:hAnsi="Arial"/>
                <w:sz w:val="20"/>
                <w:lang w:val="en-GB"/>
              </w:rPr>
              <w:t>No. 1.</w:t>
            </w:r>
            <w:r w:rsidRPr="00EB15E7">
              <w:rPr>
                <w:rFonts w:ascii="Arial" w:hAnsi="Arial" w:cs="Arial"/>
                <w:sz w:val="20"/>
                <w:szCs w:val="20"/>
                <w:lang w:val="en-GB"/>
              </w:rPr>
              <w:t xml:space="preserve"> </w:t>
            </w:r>
            <w:r w:rsidR="00387EF8">
              <w:rPr>
                <w:rFonts w:ascii="Arial" w:hAnsi="Arial" w:cs="Arial"/>
                <w:sz w:val="20"/>
                <w:szCs w:val="20"/>
                <w:lang w:val="en-GB"/>
              </w:rPr>
              <w:t>–</w:t>
            </w:r>
            <w:r w:rsidRPr="00EB15E7">
              <w:rPr>
                <w:rFonts w:ascii="Arial" w:hAnsi="Arial"/>
                <w:sz w:val="20"/>
                <w:lang w:val="en-GB"/>
              </w:rPr>
              <w:t xml:space="preserve"> </w:t>
            </w:r>
            <w:r w:rsidR="0014477B" w:rsidRPr="00EB15E7">
              <w:rPr>
                <w:rFonts w:ascii="Arial" w:hAnsi="Arial"/>
                <w:sz w:val="20"/>
                <w:lang w:val="en-GB"/>
              </w:rPr>
              <w:t>Accession</w:t>
            </w:r>
            <w:r w:rsidR="00387EF8">
              <w:rPr>
                <w:rFonts w:ascii="Arial" w:hAnsi="Arial"/>
                <w:sz w:val="20"/>
                <w:lang w:val="en-GB"/>
              </w:rPr>
              <w:t xml:space="preserve"> </w:t>
            </w:r>
            <w:r w:rsidRPr="00EB15E7">
              <w:rPr>
                <w:rFonts w:ascii="Arial" w:hAnsi="Arial"/>
                <w:sz w:val="20"/>
                <w:lang w:val="en-GB"/>
              </w:rPr>
              <w:t xml:space="preserve">Application </w:t>
            </w:r>
            <w:r w:rsidR="00387EF8" w:rsidRPr="00EB15E7">
              <w:rPr>
                <w:rFonts w:ascii="Arial" w:hAnsi="Arial"/>
                <w:sz w:val="20"/>
                <w:lang w:val="en-GB"/>
              </w:rPr>
              <w:t xml:space="preserve">Form </w:t>
            </w:r>
            <w:r w:rsidRPr="00EB15E7">
              <w:rPr>
                <w:rFonts w:ascii="Arial" w:hAnsi="Arial"/>
                <w:sz w:val="20"/>
                <w:lang w:val="en-GB"/>
              </w:rPr>
              <w:t>for th</w:t>
            </w:r>
            <w:r w:rsidR="00387EF8">
              <w:rPr>
                <w:rFonts w:ascii="Arial" w:hAnsi="Arial"/>
                <w:sz w:val="20"/>
                <w:lang w:val="en-GB"/>
              </w:rPr>
              <w:t>is</w:t>
            </w:r>
            <w:r w:rsidRPr="00EB15E7">
              <w:rPr>
                <w:rFonts w:ascii="Arial" w:hAnsi="Arial"/>
                <w:sz w:val="20"/>
                <w:lang w:val="en-GB"/>
              </w:rPr>
              <w:t xml:space="preserve"> Agreement;</w:t>
            </w:r>
          </w:p>
        </w:tc>
      </w:tr>
      <w:tr w:rsidR="00650ABD" w:rsidRPr="00C06AA1" w14:paraId="637037F0" w14:textId="77777777" w:rsidTr="00C432BC">
        <w:tc>
          <w:tcPr>
            <w:tcW w:w="4248" w:type="dxa"/>
          </w:tcPr>
          <w:p w14:paraId="54B243F0"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55E536B6" w14:textId="77777777" w:rsidR="00650ABD" w:rsidRPr="00DD3B3A" w:rsidRDefault="00650ABD" w:rsidP="00650ABD">
            <w:pPr>
              <w:jc w:val="both"/>
              <w:rPr>
                <w:rFonts w:ascii="Arial" w:hAnsi="Arial"/>
                <w:highlight w:val="yellow"/>
              </w:rPr>
            </w:pPr>
          </w:p>
        </w:tc>
        <w:tc>
          <w:tcPr>
            <w:tcW w:w="4111" w:type="dxa"/>
          </w:tcPr>
          <w:p w14:paraId="5570CCDE" w14:textId="77777777" w:rsidR="00650ABD" w:rsidRPr="00EB15E7" w:rsidRDefault="00650ABD" w:rsidP="00650ABD">
            <w:pPr>
              <w:jc w:val="both"/>
              <w:rPr>
                <w:rFonts w:ascii="Arial" w:hAnsi="Arial"/>
                <w:highlight w:val="yellow"/>
                <w:lang w:val="en-GB"/>
              </w:rPr>
            </w:pPr>
          </w:p>
        </w:tc>
      </w:tr>
      <w:tr w:rsidR="00650ABD" w:rsidRPr="00C06AA1" w14:paraId="5B3FBF34" w14:textId="77777777" w:rsidTr="00C432BC">
        <w:tc>
          <w:tcPr>
            <w:tcW w:w="4248" w:type="dxa"/>
          </w:tcPr>
          <w:p w14:paraId="631EE37A" w14:textId="787C0878" w:rsidR="00650ABD" w:rsidRPr="00EB15E7" w:rsidRDefault="00650ABD" w:rsidP="00650ABD">
            <w:pPr>
              <w:pStyle w:val="ListParagraph"/>
              <w:numPr>
                <w:ilvl w:val="2"/>
                <w:numId w:val="27"/>
              </w:numPr>
              <w:ind w:left="1276" w:hanging="709"/>
              <w:jc w:val="both"/>
              <w:rPr>
                <w:rFonts w:ascii="Arial" w:hAnsi="Arial"/>
              </w:rPr>
            </w:pPr>
            <w:r w:rsidRPr="00EB15E7">
              <w:rPr>
                <w:rFonts w:ascii="Arial" w:hAnsi="Arial" w:cs="Arial"/>
                <w:sz w:val="20"/>
                <w:szCs w:val="20"/>
              </w:rPr>
              <w:t>Prilog</w:t>
            </w:r>
            <w:r w:rsidRPr="00EB15E7">
              <w:rPr>
                <w:rFonts w:ascii="Arial" w:hAnsi="Arial"/>
                <w:sz w:val="20"/>
              </w:rPr>
              <w:t xml:space="preserve"> br. 2</w:t>
            </w:r>
            <w:r w:rsidRPr="00EB15E7">
              <w:rPr>
                <w:rFonts w:ascii="Arial" w:eastAsia="Times New Roman" w:hAnsi="Arial" w:cs="Arial"/>
                <w:b/>
                <w:bCs/>
                <w:sz w:val="20"/>
                <w:szCs w:val="20"/>
                <w:lang w:eastAsia="lt-LT"/>
              </w:rPr>
              <w:t xml:space="preserve"> </w:t>
            </w:r>
            <w:r w:rsidRPr="0074705C">
              <w:rPr>
                <w:rFonts w:ascii="Arial" w:eastAsia="Times New Roman" w:hAnsi="Arial" w:cs="Arial"/>
                <w:bCs/>
                <w:sz w:val="20"/>
                <w:szCs w:val="20"/>
                <w:lang w:eastAsia="lt-LT"/>
              </w:rPr>
              <w:t>-</w:t>
            </w:r>
            <w:r w:rsidRPr="00EB15E7">
              <w:rPr>
                <w:rFonts w:ascii="Arial" w:hAnsi="Arial"/>
                <w:b/>
                <w:sz w:val="20"/>
              </w:rPr>
              <w:t xml:space="preserve"> </w:t>
            </w:r>
            <w:r w:rsidRPr="00EB15E7">
              <w:rPr>
                <w:rFonts w:ascii="Arial" w:hAnsi="Arial" w:cs="Arial"/>
                <w:sz w:val="20"/>
                <w:szCs w:val="20"/>
              </w:rPr>
              <w:t>Popis ovlaštenih predstavnika</w:t>
            </w:r>
            <w:r w:rsidRPr="00EB15E7">
              <w:rPr>
                <w:rFonts w:ascii="Arial" w:hAnsi="Arial"/>
                <w:sz w:val="20"/>
              </w:rPr>
              <w:t xml:space="preserve"> Strana</w:t>
            </w:r>
            <w:r>
              <w:rPr>
                <w:rFonts w:ascii="Arial" w:hAnsi="Arial"/>
                <w:sz w:val="20"/>
              </w:rPr>
              <w:t>.</w:t>
            </w:r>
          </w:p>
        </w:tc>
        <w:tc>
          <w:tcPr>
            <w:tcW w:w="283" w:type="dxa"/>
          </w:tcPr>
          <w:p w14:paraId="3309B1BD" w14:textId="77777777" w:rsidR="00650ABD" w:rsidRPr="0016773A" w:rsidRDefault="00650ABD" w:rsidP="00650ABD">
            <w:pPr>
              <w:pStyle w:val="ListParagraph"/>
              <w:numPr>
                <w:ilvl w:val="2"/>
                <w:numId w:val="34"/>
              </w:numPr>
              <w:ind w:left="1276" w:hanging="709"/>
              <w:jc w:val="both"/>
              <w:rPr>
                <w:rFonts w:ascii="Arial" w:hAnsi="Arial"/>
                <w:sz w:val="20"/>
              </w:rPr>
            </w:pPr>
          </w:p>
        </w:tc>
        <w:tc>
          <w:tcPr>
            <w:tcW w:w="4111" w:type="dxa"/>
          </w:tcPr>
          <w:p w14:paraId="15F46126" w14:textId="376EEAB6" w:rsidR="00650ABD" w:rsidRPr="00E377DE" w:rsidRDefault="00650ABD" w:rsidP="00650ABD">
            <w:pPr>
              <w:pStyle w:val="ListParagraph"/>
              <w:numPr>
                <w:ilvl w:val="2"/>
                <w:numId w:val="53"/>
              </w:numPr>
              <w:ind w:left="1310"/>
              <w:jc w:val="both"/>
              <w:rPr>
                <w:rFonts w:ascii="Arial" w:hAnsi="Arial" w:cs="Arial"/>
                <w:sz w:val="20"/>
                <w:szCs w:val="20"/>
                <w:lang w:val="en-GB"/>
              </w:rPr>
            </w:pPr>
            <w:r w:rsidRPr="00EB15E7">
              <w:rPr>
                <w:rFonts w:ascii="Arial" w:hAnsi="Arial" w:cs="Arial"/>
                <w:sz w:val="20"/>
                <w:szCs w:val="20"/>
                <w:lang w:val="en-GB"/>
              </w:rPr>
              <w:t>Appendix</w:t>
            </w:r>
            <w:r w:rsidRPr="005B369B" w:rsidDel="000E4A46">
              <w:rPr>
                <w:rFonts w:ascii="Arial" w:hAnsi="Arial" w:cs="Arial"/>
                <w:sz w:val="20"/>
                <w:szCs w:val="20"/>
                <w:lang w:val="en-GB"/>
              </w:rPr>
              <w:t xml:space="preserve"> </w:t>
            </w:r>
            <w:r w:rsidRPr="005B369B">
              <w:rPr>
                <w:rFonts w:ascii="Arial" w:hAnsi="Arial" w:cs="Arial"/>
                <w:sz w:val="20"/>
                <w:szCs w:val="20"/>
                <w:lang w:val="en-GB"/>
              </w:rPr>
              <w:t>No. 2</w:t>
            </w:r>
            <w:r w:rsidRPr="00EB15E7">
              <w:rPr>
                <w:rFonts w:ascii="Arial" w:hAnsi="Arial" w:cs="Arial"/>
                <w:sz w:val="20"/>
                <w:szCs w:val="20"/>
                <w:lang w:val="en-GB"/>
              </w:rPr>
              <w:t xml:space="preserve"> -</w:t>
            </w:r>
            <w:r w:rsidRPr="005B369B">
              <w:rPr>
                <w:rFonts w:ascii="Arial" w:hAnsi="Arial" w:cs="Arial"/>
                <w:sz w:val="20"/>
                <w:szCs w:val="20"/>
                <w:lang w:val="en-GB"/>
              </w:rPr>
              <w:t xml:space="preserve"> </w:t>
            </w:r>
            <w:r w:rsidRPr="00EB15E7">
              <w:rPr>
                <w:rFonts w:ascii="Arial" w:hAnsi="Arial" w:cs="Arial"/>
                <w:sz w:val="20"/>
                <w:szCs w:val="20"/>
                <w:lang w:val="en-GB"/>
              </w:rPr>
              <w:t>List of authorised representatives</w:t>
            </w:r>
            <w:r w:rsidRPr="005B369B">
              <w:rPr>
                <w:rFonts w:ascii="Arial" w:hAnsi="Arial" w:cs="Arial"/>
                <w:sz w:val="20"/>
                <w:szCs w:val="20"/>
                <w:lang w:val="en-GB"/>
              </w:rPr>
              <w:t xml:space="preserve"> of the Parties.</w:t>
            </w:r>
            <w:r w:rsidRPr="00E377DE">
              <w:rPr>
                <w:rFonts w:ascii="Arial" w:hAnsi="Arial" w:cs="Arial"/>
                <w:sz w:val="20"/>
                <w:szCs w:val="20"/>
                <w:lang w:val="en-GB"/>
              </w:rPr>
              <w:t xml:space="preserve"> </w:t>
            </w:r>
          </w:p>
        </w:tc>
      </w:tr>
      <w:tr w:rsidR="00650ABD" w:rsidRPr="00C06AA1" w14:paraId="7A57DC1E" w14:textId="77777777" w:rsidTr="00C432BC">
        <w:tc>
          <w:tcPr>
            <w:tcW w:w="4248" w:type="dxa"/>
          </w:tcPr>
          <w:p w14:paraId="53AE78B5"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6759A9A5" w14:textId="77777777" w:rsidR="00650ABD" w:rsidRPr="00DD3B3A" w:rsidRDefault="00650ABD" w:rsidP="00650ABD">
            <w:pPr>
              <w:jc w:val="both"/>
              <w:rPr>
                <w:rFonts w:ascii="Arial" w:hAnsi="Arial"/>
                <w:highlight w:val="yellow"/>
              </w:rPr>
            </w:pPr>
          </w:p>
        </w:tc>
        <w:tc>
          <w:tcPr>
            <w:tcW w:w="4111" w:type="dxa"/>
          </w:tcPr>
          <w:p w14:paraId="75CDFC60" w14:textId="77777777" w:rsidR="00650ABD" w:rsidRPr="00EB15E7" w:rsidRDefault="00650ABD" w:rsidP="00650ABD">
            <w:pPr>
              <w:jc w:val="both"/>
              <w:rPr>
                <w:rFonts w:ascii="Arial" w:hAnsi="Arial"/>
                <w:highlight w:val="yellow"/>
                <w:lang w:val="en-GB"/>
              </w:rPr>
            </w:pPr>
          </w:p>
        </w:tc>
      </w:tr>
      <w:tr w:rsidR="001D6995" w:rsidRPr="00D21F85" w14:paraId="2481AE59" w14:textId="77777777" w:rsidTr="00C432BC">
        <w:tc>
          <w:tcPr>
            <w:tcW w:w="4248" w:type="dxa"/>
          </w:tcPr>
          <w:p w14:paraId="73DD403D" w14:textId="77777777" w:rsidR="004124DD" w:rsidRPr="008B3361" w:rsidRDefault="001D6995" w:rsidP="001D6995">
            <w:pPr>
              <w:pStyle w:val="ListParagraph"/>
              <w:numPr>
                <w:ilvl w:val="1"/>
                <w:numId w:val="27"/>
              </w:numPr>
              <w:ind w:left="567" w:hanging="567"/>
              <w:jc w:val="both"/>
              <w:rPr>
                <w:rFonts w:ascii="Arial" w:hAnsi="Arial"/>
                <w:bCs/>
                <w:sz w:val="20"/>
              </w:rPr>
            </w:pPr>
            <w:r w:rsidRPr="008B3361">
              <w:rPr>
                <w:rFonts w:ascii="Arial" w:hAnsi="Arial"/>
                <w:bCs/>
                <w:sz w:val="20"/>
              </w:rPr>
              <w:t>Stupanjem na snagu ovog Ugovora, prestaje važiti</w:t>
            </w:r>
            <w:r w:rsidR="004124DD" w:rsidRPr="008B3361">
              <w:rPr>
                <w:rFonts w:ascii="Arial" w:hAnsi="Arial"/>
                <w:bCs/>
                <w:sz w:val="20"/>
              </w:rPr>
              <w:t>:</w:t>
            </w:r>
          </w:p>
          <w:p w14:paraId="1C0A51C5" w14:textId="7C34D26E" w:rsidR="004124DD" w:rsidRPr="008B3361" w:rsidRDefault="004124DD" w:rsidP="00D21F85">
            <w:pPr>
              <w:pStyle w:val="ListParagraph"/>
              <w:ind w:left="567"/>
              <w:jc w:val="both"/>
              <w:rPr>
                <w:rFonts w:ascii="Arial" w:hAnsi="Arial"/>
                <w:bCs/>
                <w:sz w:val="20"/>
              </w:rPr>
            </w:pPr>
          </w:p>
          <w:p w14:paraId="1179CC3C" w14:textId="77777777" w:rsidR="004242BD" w:rsidRPr="008B3361" w:rsidRDefault="004242BD" w:rsidP="00D21F85">
            <w:pPr>
              <w:pStyle w:val="ListParagraph"/>
              <w:ind w:left="567"/>
              <w:jc w:val="both"/>
              <w:rPr>
                <w:rFonts w:ascii="Arial" w:hAnsi="Arial"/>
                <w:bCs/>
                <w:sz w:val="20"/>
              </w:rPr>
            </w:pPr>
          </w:p>
          <w:p w14:paraId="747EE7BA" w14:textId="4A6D4F36" w:rsidR="001D6995" w:rsidRPr="008B3361" w:rsidRDefault="00AB6D98" w:rsidP="00AB6D98">
            <w:pPr>
              <w:pStyle w:val="ListParagraph"/>
              <w:ind w:left="567"/>
              <w:jc w:val="both"/>
              <w:rPr>
                <w:rFonts w:ascii="Arial" w:hAnsi="Arial" w:cs="Arial"/>
                <w:sz w:val="20"/>
                <w:szCs w:val="20"/>
              </w:rPr>
            </w:pPr>
            <w:r w:rsidRPr="008B3361">
              <w:rPr>
                <w:rFonts w:ascii="Arial" w:hAnsi="Arial" w:cs="Arial"/>
                <w:sz w:val="20"/>
                <w:szCs w:val="20"/>
              </w:rPr>
              <w:t xml:space="preserve">(i) </w:t>
            </w:r>
            <w:r w:rsidR="001D6995" w:rsidRPr="008B3361">
              <w:rPr>
                <w:rFonts w:ascii="Arial" w:hAnsi="Arial" w:cs="Arial"/>
                <w:sz w:val="20"/>
                <w:szCs w:val="20"/>
              </w:rPr>
              <w:t xml:space="preserve">Ugovor o zajedničkom korištenju terminala koji je dana 20.5.2019. sklopljen između Operatora, društva </w:t>
            </w:r>
            <w:r w:rsidR="001D6995" w:rsidRPr="008B3361">
              <w:rPr>
                <w:rFonts w:ascii="Arial" w:hAnsi="Arial" w:cs="Arial"/>
                <w:bCs/>
                <w:sz w:val="20"/>
                <w:szCs w:val="20"/>
              </w:rPr>
              <w:t xml:space="preserve">HRVATSKA ELEKTROPRIVREDA </w:t>
            </w:r>
            <w:r w:rsidR="004242BD" w:rsidRPr="008B3361">
              <w:rPr>
                <w:rFonts w:ascii="Arial" w:hAnsi="Arial" w:cs="Arial"/>
                <w:bCs/>
                <w:sz w:val="20"/>
                <w:szCs w:val="20"/>
              </w:rPr>
              <w:t>–</w:t>
            </w:r>
            <w:r w:rsidR="001D6995" w:rsidRPr="008B3361">
              <w:rPr>
                <w:rFonts w:ascii="Arial" w:hAnsi="Arial" w:cs="Arial"/>
                <w:bCs/>
                <w:sz w:val="20"/>
                <w:szCs w:val="20"/>
              </w:rPr>
              <w:t xml:space="preserve"> </w:t>
            </w:r>
            <w:r w:rsidR="004242BD" w:rsidRPr="008B3361">
              <w:rPr>
                <w:rFonts w:ascii="Arial" w:hAnsi="Arial" w:cs="Arial"/>
                <w:bCs/>
                <w:sz w:val="20"/>
                <w:szCs w:val="20"/>
              </w:rPr>
              <w:t>d.d.</w:t>
            </w:r>
            <w:r w:rsidR="001D6995" w:rsidRPr="008B3361">
              <w:rPr>
                <w:rFonts w:ascii="Arial" w:hAnsi="Arial" w:cs="Arial"/>
                <w:sz w:val="20"/>
                <w:szCs w:val="20"/>
              </w:rPr>
              <w:t xml:space="preserve">, sa sjedištem u Zagrebu, Grada Vukovara 37, Republika Hrvatska, OIB: 28921978587 (dalje:  </w:t>
            </w:r>
            <w:r w:rsidR="001D6995" w:rsidRPr="008B3361">
              <w:rPr>
                <w:rFonts w:ascii="Arial" w:hAnsi="Arial" w:cs="Arial"/>
                <w:b/>
                <w:sz w:val="20"/>
                <w:szCs w:val="20"/>
              </w:rPr>
              <w:t>HEP</w:t>
            </w:r>
            <w:r w:rsidR="001D6995" w:rsidRPr="008B3361">
              <w:rPr>
                <w:rFonts w:ascii="Arial" w:hAnsi="Arial" w:cs="Arial"/>
                <w:sz w:val="20"/>
                <w:szCs w:val="20"/>
              </w:rPr>
              <w:t xml:space="preserve">) i društva INA-INDUSTRIJA NAFTE, d.d., sa sjedištem u Zagrebu, Avenija Većeslava Holjevca 10, Republika Hrvatska, OIB: 27759560625 (dalje: </w:t>
            </w:r>
            <w:r w:rsidR="001D6995" w:rsidRPr="008B3361">
              <w:rPr>
                <w:rFonts w:ascii="Arial" w:hAnsi="Arial" w:cs="Arial"/>
                <w:b/>
                <w:bCs/>
                <w:sz w:val="20"/>
                <w:szCs w:val="20"/>
              </w:rPr>
              <w:t>INA</w:t>
            </w:r>
            <w:r w:rsidR="001D6995" w:rsidRPr="008B3361">
              <w:rPr>
                <w:rFonts w:ascii="Arial" w:hAnsi="Arial" w:cs="Arial"/>
                <w:sz w:val="20"/>
                <w:szCs w:val="20"/>
              </w:rPr>
              <w:t>),</w:t>
            </w:r>
            <w:r w:rsidR="00145CF6" w:rsidRPr="008B3361">
              <w:rPr>
                <w:rFonts w:ascii="Arial" w:hAnsi="Arial" w:cs="Arial"/>
                <w:sz w:val="20"/>
                <w:szCs w:val="20"/>
              </w:rPr>
              <w:t xml:space="preserve"> kojem su naknadno pristupili ostali Zajednički korisnici</w:t>
            </w:r>
            <w:r w:rsidR="004124DD" w:rsidRPr="008B3361">
              <w:rPr>
                <w:rFonts w:ascii="Arial" w:hAnsi="Arial" w:cs="Arial"/>
                <w:sz w:val="20"/>
                <w:szCs w:val="20"/>
              </w:rPr>
              <w:t xml:space="preserve"> (dalje: </w:t>
            </w:r>
            <w:r w:rsidR="004124DD" w:rsidRPr="008B3361">
              <w:rPr>
                <w:rFonts w:ascii="Arial" w:hAnsi="Arial" w:cs="Arial"/>
                <w:b/>
                <w:bCs/>
                <w:sz w:val="20"/>
                <w:szCs w:val="20"/>
              </w:rPr>
              <w:t>Prethodni ugovor</w:t>
            </w:r>
            <w:r w:rsidR="004124DD" w:rsidRPr="008B3361">
              <w:rPr>
                <w:rFonts w:ascii="Arial" w:hAnsi="Arial" w:cs="Arial"/>
                <w:sz w:val="20"/>
                <w:szCs w:val="20"/>
              </w:rPr>
              <w:t xml:space="preserve">); </w:t>
            </w:r>
            <w:r w:rsidRPr="008B3361">
              <w:rPr>
                <w:rFonts w:ascii="Arial" w:hAnsi="Arial" w:cs="Arial"/>
                <w:sz w:val="20"/>
                <w:szCs w:val="20"/>
              </w:rPr>
              <w:t>te</w:t>
            </w:r>
            <w:r w:rsidR="004124DD" w:rsidRPr="008B3361">
              <w:rPr>
                <w:rFonts w:ascii="Arial" w:hAnsi="Arial" w:cs="Arial"/>
                <w:sz w:val="20"/>
                <w:szCs w:val="20"/>
              </w:rPr>
              <w:t xml:space="preserve"> </w:t>
            </w:r>
          </w:p>
          <w:p w14:paraId="0E2EA701" w14:textId="28ACCE75" w:rsidR="00AB6D98" w:rsidRPr="008B3361" w:rsidRDefault="00AB6D98" w:rsidP="00E26E6D">
            <w:pPr>
              <w:pStyle w:val="ListParagraph"/>
              <w:ind w:left="567"/>
              <w:jc w:val="both"/>
              <w:rPr>
                <w:rFonts w:ascii="Arial" w:hAnsi="Arial"/>
                <w:bCs/>
                <w:sz w:val="20"/>
                <w:szCs w:val="20"/>
              </w:rPr>
            </w:pPr>
          </w:p>
          <w:p w14:paraId="08791894" w14:textId="28B0907A" w:rsidR="004242BD" w:rsidRPr="008B3361" w:rsidRDefault="004242BD" w:rsidP="00E26E6D">
            <w:pPr>
              <w:pStyle w:val="ListParagraph"/>
              <w:ind w:left="567"/>
              <w:jc w:val="both"/>
              <w:rPr>
                <w:rFonts w:ascii="Arial" w:hAnsi="Arial"/>
                <w:bCs/>
                <w:sz w:val="20"/>
                <w:szCs w:val="20"/>
              </w:rPr>
            </w:pPr>
          </w:p>
          <w:p w14:paraId="16FC74C1" w14:textId="1452A45E" w:rsidR="001D6995" w:rsidRPr="008B3361" w:rsidRDefault="00AB6D98" w:rsidP="00E26E6D">
            <w:pPr>
              <w:pStyle w:val="ListParagraph"/>
              <w:ind w:left="597"/>
              <w:jc w:val="both"/>
              <w:rPr>
                <w:rFonts w:ascii="Arial" w:hAnsi="Arial"/>
                <w:bCs/>
                <w:sz w:val="20"/>
                <w:szCs w:val="20"/>
              </w:rPr>
            </w:pPr>
            <w:r w:rsidRPr="008B3361">
              <w:rPr>
                <w:rFonts w:ascii="Arial" w:hAnsi="Arial" w:cs="Arial"/>
                <w:sz w:val="20"/>
                <w:szCs w:val="20"/>
              </w:rPr>
              <w:t xml:space="preserve">(ii) </w:t>
            </w:r>
            <w:r w:rsidR="004124DD" w:rsidRPr="008B3361">
              <w:rPr>
                <w:rFonts w:ascii="Arial" w:hAnsi="Arial" w:cs="Arial"/>
                <w:sz w:val="20"/>
                <w:szCs w:val="20"/>
              </w:rPr>
              <w:t xml:space="preserve">Dodatak 1. </w:t>
            </w:r>
            <w:r w:rsidR="004242BD" w:rsidRPr="008B3361">
              <w:rPr>
                <w:rFonts w:ascii="Arial" w:hAnsi="Arial" w:cs="Arial"/>
                <w:sz w:val="20"/>
                <w:szCs w:val="20"/>
              </w:rPr>
              <w:t>Prethodnom u</w:t>
            </w:r>
            <w:r w:rsidR="004124DD" w:rsidRPr="008B3361">
              <w:rPr>
                <w:rFonts w:ascii="Arial" w:hAnsi="Arial" w:cs="Arial"/>
                <w:sz w:val="20"/>
                <w:szCs w:val="20"/>
              </w:rPr>
              <w:t xml:space="preserve">govoru kojeg su dana 9.11.2020. sklopili Operator i Zajednički korisnici (dalje: </w:t>
            </w:r>
            <w:r w:rsidR="004124DD" w:rsidRPr="008B3361">
              <w:rPr>
                <w:rFonts w:ascii="Arial" w:hAnsi="Arial" w:cs="Arial"/>
                <w:b/>
                <w:bCs/>
                <w:sz w:val="20"/>
                <w:szCs w:val="20"/>
              </w:rPr>
              <w:t>Dodatak 1.</w:t>
            </w:r>
            <w:r w:rsidR="00C51A4D" w:rsidRPr="008B3361">
              <w:rPr>
                <w:rFonts w:ascii="Arial" w:hAnsi="Arial" w:cs="Arial"/>
                <w:b/>
                <w:bCs/>
                <w:sz w:val="20"/>
                <w:szCs w:val="20"/>
              </w:rPr>
              <w:t xml:space="preserve"> Prethodnom ugovoru</w:t>
            </w:r>
            <w:r w:rsidR="004124DD" w:rsidRPr="008B3361">
              <w:rPr>
                <w:rFonts w:ascii="Arial" w:hAnsi="Arial" w:cs="Arial"/>
                <w:sz w:val="20"/>
                <w:szCs w:val="20"/>
              </w:rPr>
              <w:t>)</w:t>
            </w:r>
            <w:r w:rsidR="00C51A4D" w:rsidRPr="008B3361">
              <w:rPr>
                <w:rFonts w:ascii="Arial" w:hAnsi="Arial" w:cs="Arial"/>
                <w:sz w:val="20"/>
                <w:szCs w:val="20"/>
              </w:rPr>
              <w:t>.</w:t>
            </w:r>
          </w:p>
        </w:tc>
        <w:tc>
          <w:tcPr>
            <w:tcW w:w="283" w:type="dxa"/>
          </w:tcPr>
          <w:p w14:paraId="6E17CDED" w14:textId="77777777" w:rsidR="001D6995" w:rsidRPr="001D6995" w:rsidRDefault="001D6995" w:rsidP="00650ABD">
            <w:pPr>
              <w:jc w:val="both"/>
              <w:rPr>
                <w:rFonts w:ascii="Arial" w:hAnsi="Arial"/>
                <w:bCs/>
                <w:highlight w:val="yellow"/>
              </w:rPr>
            </w:pPr>
          </w:p>
        </w:tc>
        <w:tc>
          <w:tcPr>
            <w:tcW w:w="4111" w:type="dxa"/>
          </w:tcPr>
          <w:p w14:paraId="2A83BF5C" w14:textId="5B94F2D6" w:rsidR="004533A7" w:rsidRPr="004242BD" w:rsidRDefault="004533A7" w:rsidP="004242BD">
            <w:pPr>
              <w:pStyle w:val="ListParagraph"/>
              <w:numPr>
                <w:ilvl w:val="0"/>
                <w:numId w:val="52"/>
              </w:numPr>
              <w:ind w:left="601" w:hanging="567"/>
              <w:jc w:val="both"/>
              <w:rPr>
                <w:rFonts w:ascii="Arial" w:hAnsi="Arial" w:cs="Arial"/>
                <w:sz w:val="20"/>
                <w:szCs w:val="20"/>
                <w:lang w:val="en-GB"/>
              </w:rPr>
            </w:pPr>
            <w:r w:rsidRPr="004242BD">
              <w:rPr>
                <w:rFonts w:ascii="Arial" w:hAnsi="Arial" w:cs="Arial"/>
                <w:sz w:val="20"/>
                <w:szCs w:val="20"/>
                <w:lang w:val="en-GB"/>
              </w:rPr>
              <w:t xml:space="preserve">Upon the entry into force of this Agreement, </w:t>
            </w:r>
            <w:r w:rsidR="004242BD">
              <w:rPr>
                <w:rFonts w:ascii="Arial" w:hAnsi="Arial" w:cs="Arial"/>
                <w:sz w:val="20"/>
                <w:szCs w:val="20"/>
                <w:lang w:val="en-GB"/>
              </w:rPr>
              <w:t xml:space="preserve">the following </w:t>
            </w:r>
            <w:r w:rsidRPr="004242BD">
              <w:rPr>
                <w:rFonts w:ascii="Arial" w:hAnsi="Arial" w:cs="Arial"/>
                <w:sz w:val="20"/>
                <w:szCs w:val="20"/>
                <w:lang w:val="en-GB"/>
              </w:rPr>
              <w:t>shall cease to be valid:</w:t>
            </w:r>
          </w:p>
          <w:p w14:paraId="1B510417" w14:textId="77777777" w:rsidR="004533A7" w:rsidRPr="00542517" w:rsidRDefault="004533A7" w:rsidP="004533A7">
            <w:pPr>
              <w:jc w:val="both"/>
              <w:rPr>
                <w:rFonts w:ascii="Arial" w:hAnsi="Arial"/>
                <w:bCs/>
                <w:lang w:val="en-GB"/>
              </w:rPr>
            </w:pPr>
          </w:p>
          <w:p w14:paraId="751F714D" w14:textId="79B2A84C" w:rsidR="004533A7" w:rsidRPr="00542517" w:rsidRDefault="004533A7" w:rsidP="004242BD">
            <w:pPr>
              <w:ind w:left="605"/>
              <w:jc w:val="both"/>
              <w:rPr>
                <w:rFonts w:ascii="Arial" w:hAnsi="Arial"/>
                <w:bCs/>
                <w:lang w:val="en-GB"/>
              </w:rPr>
            </w:pPr>
            <w:r w:rsidRPr="00542517">
              <w:rPr>
                <w:rFonts w:ascii="Arial" w:hAnsi="Arial"/>
                <w:bCs/>
                <w:lang w:val="en-GB"/>
              </w:rPr>
              <w:t>(</w:t>
            </w:r>
            <w:proofErr w:type="spellStart"/>
            <w:r w:rsidRPr="00542517">
              <w:rPr>
                <w:rFonts w:ascii="Arial" w:hAnsi="Arial"/>
                <w:bCs/>
                <w:lang w:val="en-GB"/>
              </w:rPr>
              <w:t>i</w:t>
            </w:r>
            <w:proofErr w:type="spellEnd"/>
            <w:r w:rsidRPr="00542517">
              <w:rPr>
                <w:rFonts w:ascii="Arial" w:hAnsi="Arial"/>
                <w:bCs/>
                <w:lang w:val="en-GB"/>
              </w:rPr>
              <w:t>) Joint Terminal Use Agreement</w:t>
            </w:r>
            <w:r w:rsidR="004242BD">
              <w:rPr>
                <w:rFonts w:ascii="Arial" w:hAnsi="Arial"/>
                <w:bCs/>
                <w:lang w:val="en-GB"/>
              </w:rPr>
              <w:t xml:space="preserve"> </w:t>
            </w:r>
            <w:r w:rsidRPr="00542517">
              <w:rPr>
                <w:rFonts w:ascii="Arial" w:hAnsi="Arial"/>
                <w:bCs/>
                <w:lang w:val="en-GB"/>
              </w:rPr>
              <w:t>concluded on 20th of May 2019 between the Operator, HRVATSKA ELEKTROPRIVREDA</w:t>
            </w:r>
            <w:r>
              <w:rPr>
                <w:rFonts w:ascii="Arial" w:hAnsi="Arial"/>
                <w:bCs/>
                <w:lang w:val="en-GB"/>
              </w:rPr>
              <w:t xml:space="preserve"> - </w:t>
            </w:r>
            <w:proofErr w:type="spellStart"/>
            <w:r>
              <w:rPr>
                <w:rFonts w:ascii="Arial" w:hAnsi="Arial"/>
                <w:bCs/>
                <w:lang w:val="en-GB"/>
              </w:rPr>
              <w:t>d.d.</w:t>
            </w:r>
            <w:proofErr w:type="spellEnd"/>
            <w:r>
              <w:rPr>
                <w:rFonts w:ascii="Arial" w:hAnsi="Arial"/>
                <w:bCs/>
                <w:lang w:val="en-GB"/>
              </w:rPr>
              <w:t xml:space="preserve"> </w:t>
            </w:r>
            <w:r w:rsidRPr="00542517">
              <w:rPr>
                <w:rFonts w:ascii="Arial" w:hAnsi="Arial"/>
                <w:bCs/>
                <w:lang w:val="en-GB"/>
              </w:rPr>
              <w:t xml:space="preserve">with </w:t>
            </w:r>
            <w:r w:rsidR="004242BD">
              <w:rPr>
                <w:rFonts w:ascii="Arial" w:hAnsi="Arial"/>
                <w:bCs/>
                <w:lang w:val="en-GB"/>
              </w:rPr>
              <w:t>seat</w:t>
            </w:r>
            <w:r w:rsidRPr="00542517">
              <w:rPr>
                <w:rFonts w:ascii="Arial" w:hAnsi="Arial"/>
                <w:bCs/>
                <w:lang w:val="en-GB"/>
              </w:rPr>
              <w:t xml:space="preserve"> in Zagreb, Grada </w:t>
            </w:r>
            <w:proofErr w:type="spellStart"/>
            <w:r w:rsidRPr="00542517">
              <w:rPr>
                <w:rFonts w:ascii="Arial" w:hAnsi="Arial"/>
                <w:bCs/>
                <w:lang w:val="en-GB"/>
              </w:rPr>
              <w:t>Vukovara</w:t>
            </w:r>
            <w:proofErr w:type="spellEnd"/>
            <w:r w:rsidR="004242BD">
              <w:rPr>
                <w:rFonts w:ascii="Arial" w:hAnsi="Arial"/>
                <w:bCs/>
                <w:lang w:val="en-GB"/>
              </w:rPr>
              <w:t xml:space="preserve"> 3</w:t>
            </w:r>
            <w:r w:rsidRPr="00542517">
              <w:rPr>
                <w:rFonts w:ascii="Arial" w:hAnsi="Arial"/>
                <w:bCs/>
                <w:lang w:val="en-GB"/>
              </w:rPr>
              <w:t xml:space="preserve">7, Republic of Croatia, OIB: 28921978587 (hereinafter:  </w:t>
            </w:r>
            <w:r w:rsidRPr="00542517">
              <w:rPr>
                <w:rFonts w:ascii="Arial" w:hAnsi="Arial"/>
                <w:b/>
                <w:lang w:val="en-GB"/>
              </w:rPr>
              <w:t>HEP</w:t>
            </w:r>
            <w:r w:rsidRPr="00542517">
              <w:rPr>
                <w:rFonts w:ascii="Arial" w:hAnsi="Arial"/>
                <w:bCs/>
                <w:lang w:val="en-GB"/>
              </w:rPr>
              <w:t xml:space="preserve">) and INA-INDUSTRIJA NAFTE </w:t>
            </w:r>
            <w:proofErr w:type="spellStart"/>
            <w:r w:rsidRPr="00542517">
              <w:rPr>
                <w:rFonts w:ascii="Arial" w:hAnsi="Arial"/>
                <w:bCs/>
                <w:lang w:val="en-GB"/>
              </w:rPr>
              <w:t>d.d.</w:t>
            </w:r>
            <w:proofErr w:type="spellEnd"/>
            <w:r w:rsidRPr="00542517">
              <w:rPr>
                <w:rFonts w:ascii="Arial" w:hAnsi="Arial"/>
                <w:bCs/>
                <w:lang w:val="en-GB"/>
              </w:rPr>
              <w:t>, with</w:t>
            </w:r>
            <w:r w:rsidR="004242BD">
              <w:rPr>
                <w:rFonts w:ascii="Arial" w:hAnsi="Arial"/>
                <w:bCs/>
                <w:lang w:val="en-GB"/>
              </w:rPr>
              <w:t xml:space="preserve"> seat</w:t>
            </w:r>
            <w:r w:rsidR="004242BD" w:rsidRPr="00542517">
              <w:rPr>
                <w:rFonts w:ascii="Arial" w:hAnsi="Arial"/>
                <w:bCs/>
                <w:lang w:val="en-GB"/>
              </w:rPr>
              <w:t xml:space="preserve"> </w:t>
            </w:r>
            <w:r w:rsidRPr="00542517">
              <w:rPr>
                <w:rFonts w:ascii="Arial" w:hAnsi="Arial"/>
                <w:bCs/>
                <w:lang w:val="en-GB"/>
              </w:rPr>
              <w:t xml:space="preserve">in Zagreb, </w:t>
            </w:r>
            <w:proofErr w:type="spellStart"/>
            <w:r w:rsidRPr="00542517">
              <w:rPr>
                <w:rFonts w:ascii="Arial" w:hAnsi="Arial"/>
                <w:bCs/>
                <w:lang w:val="en-GB"/>
              </w:rPr>
              <w:t>Avenija</w:t>
            </w:r>
            <w:proofErr w:type="spellEnd"/>
            <w:r w:rsidRPr="00542517">
              <w:rPr>
                <w:rFonts w:ascii="Arial" w:hAnsi="Arial"/>
                <w:bCs/>
                <w:lang w:val="en-GB"/>
              </w:rPr>
              <w:t xml:space="preserve"> </w:t>
            </w:r>
            <w:proofErr w:type="spellStart"/>
            <w:r w:rsidRPr="00542517">
              <w:rPr>
                <w:rFonts w:ascii="Arial" w:hAnsi="Arial"/>
                <w:bCs/>
                <w:lang w:val="en-GB"/>
              </w:rPr>
              <w:t>Većeslava</w:t>
            </w:r>
            <w:proofErr w:type="spellEnd"/>
            <w:r w:rsidRPr="00542517">
              <w:rPr>
                <w:rFonts w:ascii="Arial" w:hAnsi="Arial"/>
                <w:bCs/>
                <w:lang w:val="en-GB"/>
              </w:rPr>
              <w:t xml:space="preserve"> </w:t>
            </w:r>
            <w:proofErr w:type="spellStart"/>
            <w:r w:rsidRPr="00542517">
              <w:rPr>
                <w:rFonts w:ascii="Arial" w:hAnsi="Arial"/>
                <w:bCs/>
                <w:lang w:val="en-GB"/>
              </w:rPr>
              <w:t>Holjevca</w:t>
            </w:r>
            <w:proofErr w:type="spellEnd"/>
            <w:r w:rsidRPr="00542517">
              <w:rPr>
                <w:rFonts w:ascii="Arial" w:hAnsi="Arial"/>
                <w:bCs/>
                <w:lang w:val="en-GB"/>
              </w:rPr>
              <w:t xml:space="preserve"> 10, Republic of Croatia, OIB: 27759560625 (hereinafter: </w:t>
            </w:r>
            <w:r w:rsidRPr="00542517">
              <w:rPr>
                <w:rFonts w:ascii="Arial" w:hAnsi="Arial"/>
                <w:b/>
                <w:lang w:val="en-GB"/>
              </w:rPr>
              <w:t>INA</w:t>
            </w:r>
            <w:r w:rsidRPr="00542517">
              <w:rPr>
                <w:rFonts w:ascii="Arial" w:hAnsi="Arial"/>
                <w:bCs/>
                <w:lang w:val="en-GB"/>
              </w:rPr>
              <w:t xml:space="preserve">), </w:t>
            </w:r>
            <w:r w:rsidR="004242BD">
              <w:rPr>
                <w:rFonts w:ascii="Arial" w:hAnsi="Arial"/>
                <w:bCs/>
                <w:lang w:val="en-GB"/>
              </w:rPr>
              <w:t>to which s</w:t>
            </w:r>
            <w:r w:rsidRPr="00542517">
              <w:rPr>
                <w:rFonts w:ascii="Arial" w:hAnsi="Arial"/>
                <w:bCs/>
                <w:lang w:val="en-GB"/>
              </w:rPr>
              <w:t xml:space="preserve">ubsequently accessed other Joint-Users (hereinafter: </w:t>
            </w:r>
            <w:r w:rsidRPr="00542517">
              <w:rPr>
                <w:rFonts w:ascii="Arial" w:hAnsi="Arial"/>
                <w:b/>
                <w:lang w:val="en-GB"/>
              </w:rPr>
              <w:t>Preliminary Agreement</w:t>
            </w:r>
            <w:r w:rsidRPr="00542517">
              <w:rPr>
                <w:rFonts w:ascii="Arial" w:hAnsi="Arial"/>
                <w:bCs/>
                <w:lang w:val="en-GB"/>
              </w:rPr>
              <w:t xml:space="preserve">); and   </w:t>
            </w:r>
          </w:p>
          <w:p w14:paraId="524A9693" w14:textId="77777777" w:rsidR="004533A7" w:rsidRPr="00542517" w:rsidRDefault="004533A7" w:rsidP="004533A7">
            <w:pPr>
              <w:jc w:val="both"/>
              <w:rPr>
                <w:rFonts w:ascii="Arial" w:hAnsi="Arial"/>
                <w:bCs/>
                <w:lang w:val="en-GB"/>
              </w:rPr>
            </w:pPr>
          </w:p>
          <w:p w14:paraId="2243F7AF" w14:textId="3DD8125B" w:rsidR="001D6995" w:rsidRPr="00D21F85" w:rsidRDefault="004533A7" w:rsidP="004242BD">
            <w:pPr>
              <w:ind w:left="600"/>
              <w:jc w:val="both"/>
              <w:rPr>
                <w:rFonts w:ascii="Arial" w:hAnsi="Arial"/>
                <w:bCs/>
                <w:highlight w:val="yellow"/>
              </w:rPr>
            </w:pPr>
            <w:r w:rsidRPr="00542517">
              <w:rPr>
                <w:rFonts w:ascii="Arial" w:hAnsi="Arial"/>
                <w:bCs/>
                <w:lang w:val="en-GB"/>
              </w:rPr>
              <w:t xml:space="preserve">(ii) </w:t>
            </w:r>
            <w:r w:rsidR="004242BD">
              <w:rPr>
                <w:rFonts w:ascii="Arial" w:hAnsi="Arial"/>
                <w:bCs/>
                <w:lang w:val="en-GB"/>
              </w:rPr>
              <w:t>Annex</w:t>
            </w:r>
            <w:r w:rsidRPr="00542517">
              <w:rPr>
                <w:rFonts w:ascii="Arial" w:hAnsi="Arial"/>
                <w:bCs/>
                <w:lang w:val="en-GB"/>
              </w:rPr>
              <w:t xml:space="preserve"> No. 1 to </w:t>
            </w:r>
            <w:r w:rsidR="004242BD" w:rsidRPr="004242BD">
              <w:rPr>
                <w:rFonts w:ascii="Arial" w:hAnsi="Arial"/>
                <w:bCs/>
                <w:lang w:val="en-GB"/>
              </w:rPr>
              <w:t>Preliminary</w:t>
            </w:r>
            <w:r w:rsidR="004242BD">
              <w:rPr>
                <w:rFonts w:ascii="Arial" w:hAnsi="Arial"/>
                <w:b/>
                <w:lang w:val="en-GB"/>
              </w:rPr>
              <w:t xml:space="preserve"> </w:t>
            </w:r>
            <w:r w:rsidRPr="00542517">
              <w:rPr>
                <w:rFonts w:ascii="Arial" w:hAnsi="Arial"/>
                <w:bCs/>
                <w:lang w:val="en-GB"/>
              </w:rPr>
              <w:t>Agreement concluded between the Operator and Joint</w:t>
            </w:r>
            <w:r w:rsidR="004242BD">
              <w:rPr>
                <w:rFonts w:ascii="Arial" w:hAnsi="Arial"/>
                <w:bCs/>
                <w:lang w:val="en-GB"/>
              </w:rPr>
              <w:t>-</w:t>
            </w:r>
            <w:r w:rsidRPr="00542517">
              <w:rPr>
                <w:rFonts w:ascii="Arial" w:hAnsi="Arial"/>
                <w:bCs/>
                <w:lang w:val="en-GB"/>
              </w:rPr>
              <w:t xml:space="preserve">Users </w:t>
            </w:r>
            <w:r w:rsidR="004242BD" w:rsidRPr="00542517">
              <w:rPr>
                <w:rFonts w:ascii="Arial" w:hAnsi="Arial"/>
                <w:bCs/>
                <w:lang w:val="en-GB"/>
              </w:rPr>
              <w:t xml:space="preserve">on 9th </w:t>
            </w:r>
            <w:r w:rsidR="004242BD">
              <w:rPr>
                <w:rFonts w:ascii="Arial" w:hAnsi="Arial"/>
                <w:bCs/>
                <w:lang w:val="en-GB"/>
              </w:rPr>
              <w:t>November</w:t>
            </w:r>
            <w:r w:rsidR="004242BD" w:rsidRPr="00542517">
              <w:rPr>
                <w:rFonts w:ascii="Arial" w:hAnsi="Arial"/>
                <w:bCs/>
                <w:lang w:val="en-GB"/>
              </w:rPr>
              <w:t xml:space="preserve"> 2020. </w:t>
            </w:r>
            <w:r w:rsidRPr="00542517">
              <w:rPr>
                <w:rFonts w:ascii="Arial" w:hAnsi="Arial"/>
                <w:bCs/>
                <w:lang w:val="en-GB"/>
              </w:rPr>
              <w:t xml:space="preserve">(hereinafter: </w:t>
            </w:r>
            <w:r w:rsidR="004242BD">
              <w:rPr>
                <w:rFonts w:ascii="Arial" w:hAnsi="Arial"/>
                <w:bCs/>
                <w:lang w:val="en-GB"/>
              </w:rPr>
              <w:t xml:space="preserve"> </w:t>
            </w:r>
            <w:r w:rsidR="004242BD" w:rsidRPr="004242BD">
              <w:rPr>
                <w:rFonts w:ascii="Arial" w:hAnsi="Arial"/>
                <w:b/>
                <w:lang w:val="en-GB"/>
              </w:rPr>
              <w:t>Annex</w:t>
            </w:r>
            <w:r w:rsidR="004242BD" w:rsidRPr="00542517">
              <w:rPr>
                <w:rFonts w:ascii="Arial" w:hAnsi="Arial"/>
                <w:bCs/>
                <w:lang w:val="en-GB"/>
              </w:rPr>
              <w:t xml:space="preserve"> </w:t>
            </w:r>
            <w:r w:rsidRPr="00542517">
              <w:rPr>
                <w:rFonts w:ascii="Arial" w:hAnsi="Arial"/>
                <w:b/>
                <w:lang w:val="en-GB"/>
              </w:rPr>
              <w:t>No. 1 to Preliminary Agreement</w:t>
            </w:r>
            <w:r w:rsidRPr="00542517">
              <w:rPr>
                <w:rFonts w:ascii="Arial" w:hAnsi="Arial"/>
                <w:bCs/>
                <w:lang w:val="en-GB"/>
              </w:rPr>
              <w:t>).</w:t>
            </w:r>
          </w:p>
        </w:tc>
      </w:tr>
      <w:tr w:rsidR="00C51A4D" w:rsidRPr="00D21F85" w14:paraId="18D804BB" w14:textId="77777777" w:rsidTr="00C432BC">
        <w:tc>
          <w:tcPr>
            <w:tcW w:w="4248" w:type="dxa"/>
          </w:tcPr>
          <w:p w14:paraId="57172894" w14:textId="77777777" w:rsidR="00C51A4D" w:rsidRPr="008B3361" w:rsidRDefault="00C51A4D" w:rsidP="00D21F85">
            <w:pPr>
              <w:pStyle w:val="ListParagraph"/>
              <w:ind w:left="567"/>
              <w:jc w:val="both"/>
              <w:rPr>
                <w:rFonts w:ascii="Arial" w:hAnsi="Arial"/>
                <w:bCs/>
                <w:sz w:val="20"/>
              </w:rPr>
            </w:pPr>
          </w:p>
        </w:tc>
        <w:tc>
          <w:tcPr>
            <w:tcW w:w="283" w:type="dxa"/>
          </w:tcPr>
          <w:p w14:paraId="2E7C8CC2" w14:textId="77777777" w:rsidR="00C51A4D" w:rsidRPr="001D6995" w:rsidRDefault="00C51A4D" w:rsidP="00650ABD">
            <w:pPr>
              <w:jc w:val="both"/>
              <w:rPr>
                <w:rFonts w:ascii="Arial" w:hAnsi="Arial"/>
                <w:bCs/>
                <w:highlight w:val="yellow"/>
              </w:rPr>
            </w:pPr>
          </w:p>
        </w:tc>
        <w:tc>
          <w:tcPr>
            <w:tcW w:w="4111" w:type="dxa"/>
          </w:tcPr>
          <w:p w14:paraId="7B30C3E4" w14:textId="77777777" w:rsidR="00C51A4D" w:rsidRPr="00C51A4D" w:rsidRDefault="00C51A4D" w:rsidP="00650ABD">
            <w:pPr>
              <w:jc w:val="both"/>
              <w:rPr>
                <w:rFonts w:ascii="Arial" w:hAnsi="Arial"/>
                <w:bCs/>
                <w:highlight w:val="yellow"/>
              </w:rPr>
            </w:pPr>
          </w:p>
        </w:tc>
      </w:tr>
      <w:tr w:rsidR="00C51A4D" w:rsidRPr="00D21F85" w14:paraId="77CFEBE4" w14:textId="77777777" w:rsidTr="00C432BC">
        <w:tc>
          <w:tcPr>
            <w:tcW w:w="4248" w:type="dxa"/>
          </w:tcPr>
          <w:p w14:paraId="479866EE" w14:textId="31D24C8A" w:rsidR="00C51A4D" w:rsidRPr="008B3361" w:rsidRDefault="00C51A4D" w:rsidP="001D6995">
            <w:pPr>
              <w:pStyle w:val="ListParagraph"/>
              <w:numPr>
                <w:ilvl w:val="1"/>
                <w:numId w:val="27"/>
              </w:numPr>
              <w:ind w:left="567" w:hanging="567"/>
              <w:jc w:val="both"/>
              <w:rPr>
                <w:rFonts w:ascii="Arial" w:hAnsi="Arial"/>
                <w:bCs/>
                <w:sz w:val="20"/>
              </w:rPr>
            </w:pPr>
            <w:r w:rsidRPr="008B3361">
              <w:rPr>
                <w:rFonts w:ascii="Arial" w:hAnsi="Arial"/>
                <w:bCs/>
                <w:sz w:val="20"/>
              </w:rPr>
              <w:t xml:space="preserve">Stupanjem na snagu ovog Ugovora, Operator će pravo zadržati sredstva osiguranja plaćanja koja su dostavili Zajednički korisnici sukladno Prethodnom ugovoru i Dodatku 1. Prethodnom ugovoru </w:t>
            </w:r>
            <w:r w:rsidR="003001BF" w:rsidRPr="008B3361">
              <w:rPr>
                <w:rFonts w:ascii="Arial" w:hAnsi="Arial"/>
                <w:bCs/>
                <w:sz w:val="20"/>
              </w:rPr>
              <w:t xml:space="preserve">te će se navedena sredstva osiguranja plaćanja moći koristiti </w:t>
            </w:r>
            <w:r w:rsidRPr="008B3361">
              <w:rPr>
                <w:rFonts w:ascii="Arial" w:hAnsi="Arial"/>
                <w:bCs/>
                <w:sz w:val="20"/>
              </w:rPr>
              <w:t xml:space="preserve">radi osiguranja tražbina Zajedničkih korisnika vezano uz </w:t>
            </w:r>
            <w:r w:rsidR="003001BF" w:rsidRPr="008B3361">
              <w:rPr>
                <w:rFonts w:ascii="Arial" w:hAnsi="Arial"/>
                <w:bCs/>
                <w:sz w:val="20"/>
              </w:rPr>
              <w:t>Z</w:t>
            </w:r>
            <w:r w:rsidRPr="008B3361">
              <w:rPr>
                <w:rFonts w:ascii="Arial" w:hAnsi="Arial"/>
                <w:bCs/>
                <w:sz w:val="20"/>
              </w:rPr>
              <w:t xml:space="preserve">ajedničko korištenje </w:t>
            </w:r>
            <w:r w:rsidR="003001BF" w:rsidRPr="008B3361">
              <w:rPr>
                <w:rFonts w:ascii="Arial" w:hAnsi="Arial"/>
                <w:bCs/>
                <w:sz w:val="20"/>
              </w:rPr>
              <w:t xml:space="preserve">Terminala </w:t>
            </w:r>
            <w:r w:rsidRPr="008B3361">
              <w:rPr>
                <w:rFonts w:ascii="Arial" w:hAnsi="Arial"/>
                <w:bCs/>
                <w:sz w:val="20"/>
              </w:rPr>
              <w:t>sukladno ovom Ugovoru</w:t>
            </w:r>
            <w:r w:rsidR="00EC5F2A" w:rsidRPr="008B3361">
              <w:rPr>
                <w:rFonts w:ascii="Arial" w:hAnsi="Arial"/>
                <w:bCs/>
                <w:sz w:val="20"/>
              </w:rPr>
              <w:t xml:space="preserve"> i Pravilima</w:t>
            </w:r>
            <w:r w:rsidR="003001BF" w:rsidRPr="008B3361">
              <w:rPr>
                <w:rFonts w:ascii="Arial" w:hAnsi="Arial"/>
                <w:bCs/>
                <w:sz w:val="20"/>
              </w:rPr>
              <w:t>.</w:t>
            </w:r>
            <w:r w:rsidR="00DB6EC5" w:rsidRPr="008B3361">
              <w:rPr>
                <w:rFonts w:ascii="Arial" w:hAnsi="Arial"/>
                <w:bCs/>
                <w:sz w:val="20"/>
              </w:rPr>
              <w:t xml:space="preserve"> </w:t>
            </w:r>
            <w:r w:rsidR="003001BF" w:rsidRPr="008B3361">
              <w:rPr>
                <w:rFonts w:ascii="Arial" w:hAnsi="Arial"/>
                <w:bCs/>
                <w:sz w:val="20"/>
              </w:rPr>
              <w:t>N</w:t>
            </w:r>
            <w:r w:rsidR="00085495" w:rsidRPr="008B3361">
              <w:rPr>
                <w:rFonts w:ascii="Arial" w:hAnsi="Arial"/>
                <w:bCs/>
                <w:sz w:val="20"/>
              </w:rPr>
              <w:t>avedena  sredstva osiguranja plaćanja</w:t>
            </w:r>
            <w:r w:rsidR="00DB6EC5" w:rsidRPr="008B3361">
              <w:rPr>
                <w:rFonts w:ascii="Arial" w:hAnsi="Arial"/>
                <w:bCs/>
                <w:sz w:val="20"/>
              </w:rPr>
              <w:t xml:space="preserve"> </w:t>
            </w:r>
            <w:r w:rsidR="003001BF" w:rsidRPr="008B3361">
              <w:rPr>
                <w:rFonts w:ascii="Arial" w:hAnsi="Arial"/>
                <w:bCs/>
                <w:sz w:val="20"/>
              </w:rPr>
              <w:t xml:space="preserve">Operator će </w:t>
            </w:r>
            <w:r w:rsidR="00DB6EC5" w:rsidRPr="008B3361">
              <w:rPr>
                <w:rFonts w:ascii="Arial" w:hAnsi="Arial"/>
                <w:bCs/>
                <w:sz w:val="20"/>
              </w:rPr>
              <w:t xml:space="preserve">vratiti </w:t>
            </w:r>
            <w:r w:rsidR="003001BF" w:rsidRPr="008B3361">
              <w:rPr>
                <w:rFonts w:ascii="Arial" w:hAnsi="Arial"/>
                <w:bCs/>
                <w:sz w:val="20"/>
              </w:rPr>
              <w:t xml:space="preserve"> </w:t>
            </w:r>
            <w:r w:rsidR="0065484F" w:rsidRPr="008B3361">
              <w:rPr>
                <w:rFonts w:ascii="Arial" w:hAnsi="Arial"/>
                <w:bCs/>
                <w:sz w:val="20"/>
              </w:rPr>
              <w:t xml:space="preserve">odnosnom </w:t>
            </w:r>
            <w:r w:rsidR="003001BF" w:rsidRPr="008B3361">
              <w:rPr>
                <w:rFonts w:ascii="Arial" w:hAnsi="Arial"/>
                <w:bCs/>
                <w:sz w:val="20"/>
              </w:rPr>
              <w:t xml:space="preserve">Zajedničkom korisniku </w:t>
            </w:r>
            <w:r w:rsidR="00DB6EC5" w:rsidRPr="008B3361">
              <w:rPr>
                <w:rFonts w:ascii="Arial" w:hAnsi="Arial"/>
                <w:bCs/>
                <w:sz w:val="20"/>
              </w:rPr>
              <w:t xml:space="preserve">u roku </w:t>
            </w:r>
            <w:r w:rsidR="0079633A" w:rsidRPr="008B3361">
              <w:rPr>
                <w:rFonts w:ascii="Arial" w:hAnsi="Arial"/>
                <w:bCs/>
                <w:sz w:val="20"/>
              </w:rPr>
              <w:t>7 dana od primitka novog sredstva osiguranja plaćanja</w:t>
            </w:r>
            <w:r w:rsidR="00B15D71" w:rsidRPr="008B3361">
              <w:rPr>
                <w:rFonts w:ascii="Arial" w:hAnsi="Arial"/>
                <w:bCs/>
                <w:sz w:val="20"/>
              </w:rPr>
              <w:t xml:space="preserve"> </w:t>
            </w:r>
            <w:r w:rsidR="003001BF" w:rsidRPr="008B3361">
              <w:rPr>
                <w:rFonts w:ascii="Arial" w:hAnsi="Arial"/>
                <w:bCs/>
                <w:sz w:val="20"/>
              </w:rPr>
              <w:t>navedenog  Zajedničkog korisnika vezano uz</w:t>
            </w:r>
            <w:r w:rsidR="00B15D71" w:rsidRPr="008B3361">
              <w:rPr>
                <w:rFonts w:ascii="Arial" w:hAnsi="Arial"/>
                <w:bCs/>
                <w:sz w:val="20"/>
              </w:rPr>
              <w:t xml:space="preserve"> </w:t>
            </w:r>
            <w:r w:rsidR="003001BF" w:rsidRPr="008B3361">
              <w:rPr>
                <w:rFonts w:ascii="Arial" w:hAnsi="Arial"/>
                <w:bCs/>
                <w:sz w:val="20"/>
              </w:rPr>
              <w:t>Z</w:t>
            </w:r>
            <w:r w:rsidR="00B15D71" w:rsidRPr="008B3361">
              <w:rPr>
                <w:rFonts w:ascii="Arial" w:hAnsi="Arial"/>
                <w:bCs/>
                <w:sz w:val="20"/>
              </w:rPr>
              <w:t xml:space="preserve">ajedničko korištenje </w:t>
            </w:r>
            <w:r w:rsidR="003001BF" w:rsidRPr="008B3361">
              <w:rPr>
                <w:rFonts w:ascii="Arial" w:hAnsi="Arial"/>
                <w:bCs/>
                <w:sz w:val="20"/>
              </w:rPr>
              <w:t xml:space="preserve">Terminala </w:t>
            </w:r>
            <w:r w:rsidR="00B15D71" w:rsidRPr="008B3361">
              <w:rPr>
                <w:rFonts w:ascii="Arial" w:hAnsi="Arial"/>
                <w:bCs/>
                <w:sz w:val="20"/>
              </w:rPr>
              <w:t>za plinsku godinu 2021/22</w:t>
            </w:r>
            <w:r w:rsidRPr="008B3361">
              <w:rPr>
                <w:rFonts w:ascii="Arial" w:hAnsi="Arial"/>
                <w:bCs/>
                <w:sz w:val="20"/>
              </w:rPr>
              <w:t>.</w:t>
            </w:r>
            <w:r w:rsidR="00623703" w:rsidRPr="008B3361">
              <w:rPr>
                <w:rFonts w:ascii="Arial" w:hAnsi="Arial"/>
                <w:bCs/>
                <w:sz w:val="20"/>
              </w:rPr>
              <w:t xml:space="preserve"> </w:t>
            </w:r>
          </w:p>
        </w:tc>
        <w:tc>
          <w:tcPr>
            <w:tcW w:w="283" w:type="dxa"/>
          </w:tcPr>
          <w:p w14:paraId="3CB1929A" w14:textId="77777777" w:rsidR="00C51A4D" w:rsidRPr="001D6995" w:rsidRDefault="00C51A4D" w:rsidP="00650ABD">
            <w:pPr>
              <w:jc w:val="both"/>
              <w:rPr>
                <w:rFonts w:ascii="Arial" w:hAnsi="Arial"/>
                <w:bCs/>
                <w:highlight w:val="yellow"/>
              </w:rPr>
            </w:pPr>
          </w:p>
        </w:tc>
        <w:tc>
          <w:tcPr>
            <w:tcW w:w="4111" w:type="dxa"/>
          </w:tcPr>
          <w:p w14:paraId="0351E522" w14:textId="46DB3202" w:rsidR="00C51A4D" w:rsidRPr="005B031E" w:rsidRDefault="009C6F94" w:rsidP="005B031E">
            <w:pPr>
              <w:pStyle w:val="ListParagraph"/>
              <w:numPr>
                <w:ilvl w:val="0"/>
                <w:numId w:val="52"/>
              </w:numPr>
              <w:ind w:left="601" w:hanging="567"/>
              <w:jc w:val="both"/>
              <w:rPr>
                <w:rFonts w:ascii="Arial" w:hAnsi="Arial" w:cs="Arial"/>
                <w:bCs/>
                <w:sz w:val="20"/>
                <w:szCs w:val="20"/>
                <w:lang w:val="en-GB"/>
              </w:rPr>
            </w:pPr>
            <w:r w:rsidRPr="005B031E">
              <w:rPr>
                <w:rFonts w:ascii="Arial" w:hAnsi="Arial" w:cs="Arial"/>
                <w:sz w:val="20"/>
                <w:szCs w:val="20"/>
                <w:lang w:val="en-GB"/>
              </w:rPr>
              <w:t>Upon this Agreement</w:t>
            </w:r>
            <w:r w:rsidR="0065484F" w:rsidRPr="005B031E">
              <w:rPr>
                <w:rFonts w:ascii="Arial" w:hAnsi="Arial" w:cs="Arial"/>
                <w:sz w:val="20"/>
                <w:szCs w:val="20"/>
                <w:lang w:val="en-GB"/>
              </w:rPr>
              <w:t xml:space="preserve"> ent</w:t>
            </w:r>
            <w:r w:rsidR="0065484F">
              <w:rPr>
                <w:rFonts w:ascii="Arial" w:hAnsi="Arial" w:cs="Arial"/>
                <w:sz w:val="20"/>
                <w:szCs w:val="20"/>
                <w:lang w:val="en-GB"/>
              </w:rPr>
              <w:t xml:space="preserve">ering </w:t>
            </w:r>
            <w:r w:rsidR="0065484F" w:rsidRPr="005B031E">
              <w:rPr>
                <w:rFonts w:ascii="Arial" w:hAnsi="Arial" w:cs="Arial"/>
                <w:sz w:val="20"/>
                <w:szCs w:val="20"/>
                <w:lang w:val="en-GB"/>
              </w:rPr>
              <w:t>into force</w:t>
            </w:r>
            <w:r w:rsidRPr="005B031E">
              <w:rPr>
                <w:rFonts w:ascii="Arial" w:hAnsi="Arial" w:cs="Arial"/>
                <w:sz w:val="20"/>
                <w:szCs w:val="20"/>
                <w:lang w:val="en-GB"/>
              </w:rPr>
              <w:t>, the Operator shall retain payment security instrument</w:t>
            </w:r>
            <w:r w:rsidR="0065484F">
              <w:rPr>
                <w:rFonts w:ascii="Arial" w:hAnsi="Arial" w:cs="Arial"/>
                <w:sz w:val="20"/>
                <w:szCs w:val="20"/>
                <w:lang w:val="en-GB"/>
              </w:rPr>
              <w:t>s</w:t>
            </w:r>
            <w:r w:rsidRPr="005B031E">
              <w:rPr>
                <w:rFonts w:ascii="Arial" w:hAnsi="Arial" w:cs="Arial"/>
                <w:sz w:val="20"/>
                <w:szCs w:val="20"/>
                <w:lang w:val="en-GB"/>
              </w:rPr>
              <w:t xml:space="preserve"> provided by the Joint</w:t>
            </w:r>
            <w:r w:rsidR="0065484F">
              <w:rPr>
                <w:rFonts w:ascii="Arial" w:hAnsi="Arial" w:cs="Arial"/>
                <w:sz w:val="20"/>
                <w:szCs w:val="20"/>
                <w:lang w:val="en-GB"/>
              </w:rPr>
              <w:t>-</w:t>
            </w:r>
            <w:r w:rsidRPr="005B031E">
              <w:rPr>
                <w:rFonts w:ascii="Arial" w:hAnsi="Arial" w:cs="Arial"/>
                <w:sz w:val="20"/>
                <w:szCs w:val="20"/>
                <w:lang w:val="en-GB"/>
              </w:rPr>
              <w:t xml:space="preserve">Users </w:t>
            </w:r>
            <w:r w:rsidR="0065484F">
              <w:rPr>
                <w:rFonts w:ascii="Arial" w:hAnsi="Arial" w:cs="Arial"/>
                <w:sz w:val="20"/>
                <w:szCs w:val="20"/>
                <w:lang w:val="en-GB"/>
              </w:rPr>
              <w:t>pursuant to</w:t>
            </w:r>
            <w:r w:rsidRPr="005B031E">
              <w:rPr>
                <w:rFonts w:ascii="Arial" w:hAnsi="Arial" w:cs="Arial"/>
                <w:sz w:val="20"/>
                <w:szCs w:val="20"/>
                <w:lang w:val="en-GB"/>
              </w:rPr>
              <w:t xml:space="preserve"> the Preliminary Agreement and </w:t>
            </w:r>
            <w:r w:rsidR="0065484F" w:rsidRPr="0065484F">
              <w:rPr>
                <w:rFonts w:ascii="Arial" w:hAnsi="Arial" w:cs="Arial"/>
                <w:sz w:val="20"/>
                <w:szCs w:val="20"/>
                <w:lang w:val="en-GB"/>
              </w:rPr>
              <w:t>Annex</w:t>
            </w:r>
            <w:r w:rsidR="0065484F" w:rsidRPr="00542517">
              <w:rPr>
                <w:rFonts w:ascii="Arial" w:hAnsi="Arial"/>
                <w:bCs/>
                <w:lang w:val="en-GB"/>
              </w:rPr>
              <w:t xml:space="preserve"> </w:t>
            </w:r>
            <w:r w:rsidRPr="005B031E">
              <w:rPr>
                <w:rFonts w:ascii="Arial" w:hAnsi="Arial" w:cs="Arial"/>
                <w:sz w:val="20"/>
                <w:szCs w:val="20"/>
                <w:lang w:val="en-GB"/>
              </w:rPr>
              <w:t>No. 1 to the Preliminary Agreement, and the specified payment security instrument</w:t>
            </w:r>
            <w:r w:rsidR="0065484F">
              <w:rPr>
                <w:rFonts w:ascii="Arial" w:hAnsi="Arial" w:cs="Arial"/>
                <w:sz w:val="20"/>
                <w:szCs w:val="20"/>
                <w:lang w:val="en-GB"/>
              </w:rPr>
              <w:t>s</w:t>
            </w:r>
            <w:r w:rsidRPr="005B031E">
              <w:rPr>
                <w:rFonts w:ascii="Arial" w:hAnsi="Arial" w:cs="Arial"/>
                <w:sz w:val="20"/>
                <w:szCs w:val="20"/>
                <w:lang w:val="en-GB"/>
              </w:rPr>
              <w:t xml:space="preserve"> may be used to secure claims of Joint</w:t>
            </w:r>
            <w:r w:rsidR="0065484F">
              <w:rPr>
                <w:rFonts w:ascii="Arial" w:hAnsi="Arial" w:cs="Arial"/>
                <w:sz w:val="20"/>
                <w:szCs w:val="20"/>
                <w:lang w:val="en-GB"/>
              </w:rPr>
              <w:t>-</w:t>
            </w:r>
            <w:r w:rsidRPr="005B031E">
              <w:rPr>
                <w:rFonts w:ascii="Arial" w:hAnsi="Arial" w:cs="Arial"/>
                <w:sz w:val="20"/>
                <w:szCs w:val="20"/>
                <w:lang w:val="en-GB"/>
              </w:rPr>
              <w:t xml:space="preserve">Users in relation with Joint Terminal </w:t>
            </w:r>
            <w:r w:rsidR="0065484F">
              <w:rPr>
                <w:rFonts w:ascii="Arial" w:hAnsi="Arial" w:cs="Arial"/>
                <w:sz w:val="20"/>
                <w:szCs w:val="20"/>
                <w:lang w:val="en-GB"/>
              </w:rPr>
              <w:t>U</w:t>
            </w:r>
            <w:r w:rsidR="0065484F" w:rsidRPr="005B031E">
              <w:rPr>
                <w:rFonts w:ascii="Arial" w:hAnsi="Arial" w:cs="Arial"/>
                <w:sz w:val="20"/>
                <w:szCs w:val="20"/>
                <w:lang w:val="en-GB"/>
              </w:rPr>
              <w:t xml:space="preserve">se </w:t>
            </w:r>
            <w:r w:rsidRPr="005B031E">
              <w:rPr>
                <w:rFonts w:ascii="Arial" w:hAnsi="Arial" w:cs="Arial"/>
                <w:sz w:val="20"/>
                <w:szCs w:val="20"/>
                <w:lang w:val="en-GB"/>
              </w:rPr>
              <w:t>pursuant to this Agreement</w:t>
            </w:r>
            <w:r w:rsidR="0065484F">
              <w:rPr>
                <w:rFonts w:ascii="Arial" w:hAnsi="Arial" w:cs="Arial"/>
                <w:sz w:val="20"/>
                <w:szCs w:val="20"/>
                <w:lang w:val="en-GB"/>
              </w:rPr>
              <w:t xml:space="preserve"> and Rules</w:t>
            </w:r>
            <w:r w:rsidRPr="005B031E">
              <w:rPr>
                <w:rFonts w:ascii="Arial" w:hAnsi="Arial" w:cs="Arial"/>
                <w:sz w:val="20"/>
                <w:szCs w:val="20"/>
                <w:lang w:val="en-GB"/>
              </w:rPr>
              <w:t>.</w:t>
            </w:r>
            <w:r w:rsidR="0065484F">
              <w:rPr>
                <w:rFonts w:ascii="Arial" w:hAnsi="Arial" w:cs="Arial"/>
                <w:sz w:val="20"/>
                <w:szCs w:val="20"/>
                <w:lang w:val="en-GB"/>
              </w:rPr>
              <w:t xml:space="preserve"> </w:t>
            </w:r>
            <w:r w:rsidRPr="005B031E">
              <w:rPr>
                <w:rFonts w:ascii="Arial" w:hAnsi="Arial" w:cs="Arial"/>
                <w:sz w:val="20"/>
                <w:szCs w:val="20"/>
                <w:lang w:val="en-GB"/>
              </w:rPr>
              <w:t>The</w:t>
            </w:r>
            <w:r w:rsidR="0065484F" w:rsidRPr="005B031E">
              <w:rPr>
                <w:rFonts w:ascii="Arial" w:hAnsi="Arial" w:cs="Arial"/>
                <w:sz w:val="20"/>
                <w:szCs w:val="20"/>
                <w:lang w:val="en-GB"/>
              </w:rPr>
              <w:t xml:space="preserve"> Operator shall return </w:t>
            </w:r>
            <w:r w:rsidR="0065484F">
              <w:rPr>
                <w:rFonts w:ascii="Arial" w:hAnsi="Arial" w:cs="Arial"/>
                <w:sz w:val="20"/>
                <w:szCs w:val="20"/>
                <w:lang w:val="en-GB"/>
              </w:rPr>
              <w:t xml:space="preserve">the </w:t>
            </w:r>
            <w:r w:rsidRPr="005B031E">
              <w:rPr>
                <w:rFonts w:ascii="Arial" w:hAnsi="Arial" w:cs="Arial"/>
                <w:sz w:val="20"/>
                <w:szCs w:val="20"/>
                <w:lang w:val="en-GB"/>
              </w:rPr>
              <w:t xml:space="preserve">specified payment security instrument to the </w:t>
            </w:r>
            <w:r w:rsidR="0065484F">
              <w:rPr>
                <w:rFonts w:ascii="Arial" w:hAnsi="Arial" w:cs="Arial"/>
                <w:sz w:val="20"/>
                <w:szCs w:val="20"/>
                <w:lang w:val="en-GB"/>
              </w:rPr>
              <w:t xml:space="preserve">respective </w:t>
            </w:r>
            <w:r w:rsidRPr="005B031E">
              <w:rPr>
                <w:rFonts w:ascii="Arial" w:hAnsi="Arial" w:cs="Arial"/>
                <w:sz w:val="20"/>
                <w:szCs w:val="20"/>
                <w:lang w:val="en-GB"/>
              </w:rPr>
              <w:t>Joint</w:t>
            </w:r>
            <w:r w:rsidR="0065484F">
              <w:rPr>
                <w:rFonts w:ascii="Arial" w:hAnsi="Arial" w:cs="Arial"/>
                <w:sz w:val="20"/>
                <w:szCs w:val="20"/>
                <w:lang w:val="en-GB"/>
              </w:rPr>
              <w:t>-</w:t>
            </w:r>
            <w:r w:rsidRPr="005B031E">
              <w:rPr>
                <w:rFonts w:ascii="Arial" w:hAnsi="Arial" w:cs="Arial"/>
                <w:sz w:val="20"/>
                <w:szCs w:val="20"/>
                <w:lang w:val="en-GB"/>
              </w:rPr>
              <w:t>User within 7 days</w:t>
            </w:r>
            <w:r w:rsidR="005B031E" w:rsidRPr="005B031E">
              <w:rPr>
                <w:rFonts w:ascii="Arial" w:hAnsi="Arial" w:cs="Arial"/>
                <w:sz w:val="20"/>
                <w:szCs w:val="20"/>
                <w:lang w:val="en-GB"/>
              </w:rPr>
              <w:t xml:space="preserve"> </w:t>
            </w:r>
            <w:r w:rsidRPr="005B031E">
              <w:rPr>
                <w:rFonts w:ascii="Arial" w:hAnsi="Arial" w:cs="Arial"/>
                <w:sz w:val="20"/>
                <w:szCs w:val="20"/>
                <w:lang w:val="en-GB"/>
              </w:rPr>
              <w:t xml:space="preserve">from the receipt of the new payment security instrument of </w:t>
            </w:r>
            <w:r w:rsidR="0065484F">
              <w:rPr>
                <w:rFonts w:ascii="Arial" w:hAnsi="Arial" w:cs="Arial"/>
                <w:sz w:val="20"/>
                <w:szCs w:val="20"/>
                <w:lang w:val="en-GB"/>
              </w:rPr>
              <w:t>such</w:t>
            </w:r>
            <w:r w:rsidRPr="005B031E">
              <w:rPr>
                <w:rFonts w:ascii="Arial" w:hAnsi="Arial" w:cs="Arial"/>
                <w:sz w:val="20"/>
                <w:szCs w:val="20"/>
                <w:lang w:val="en-GB"/>
              </w:rPr>
              <w:t xml:space="preserve"> Joint</w:t>
            </w:r>
            <w:r w:rsidR="0065484F">
              <w:rPr>
                <w:rFonts w:ascii="Arial" w:hAnsi="Arial" w:cs="Arial"/>
                <w:sz w:val="20"/>
                <w:szCs w:val="20"/>
                <w:lang w:val="en-GB"/>
              </w:rPr>
              <w:t>-</w:t>
            </w:r>
            <w:r w:rsidRPr="005B031E">
              <w:rPr>
                <w:rFonts w:ascii="Arial" w:hAnsi="Arial" w:cs="Arial"/>
                <w:sz w:val="20"/>
                <w:szCs w:val="20"/>
                <w:lang w:val="en-GB"/>
              </w:rPr>
              <w:t xml:space="preserve">User related to the Joint Terminal </w:t>
            </w:r>
            <w:r w:rsidR="0065484F" w:rsidRPr="005B031E">
              <w:rPr>
                <w:rFonts w:ascii="Arial" w:hAnsi="Arial" w:cs="Arial"/>
                <w:sz w:val="20"/>
                <w:szCs w:val="20"/>
                <w:lang w:val="en-GB"/>
              </w:rPr>
              <w:t xml:space="preserve">Use </w:t>
            </w:r>
            <w:r w:rsidRPr="005B031E">
              <w:rPr>
                <w:rFonts w:ascii="Arial" w:hAnsi="Arial" w:cs="Arial"/>
                <w:sz w:val="20"/>
                <w:szCs w:val="20"/>
                <w:lang w:val="en-GB"/>
              </w:rPr>
              <w:t>for the gas year 2021/2022</w:t>
            </w:r>
            <w:r w:rsidR="005B031E" w:rsidRPr="005B031E">
              <w:rPr>
                <w:rFonts w:ascii="Arial" w:hAnsi="Arial" w:cs="Arial"/>
                <w:sz w:val="20"/>
                <w:szCs w:val="20"/>
                <w:lang w:val="en-GB"/>
              </w:rPr>
              <w:t>.</w:t>
            </w:r>
          </w:p>
        </w:tc>
      </w:tr>
      <w:tr w:rsidR="001D6995" w:rsidRPr="00C06AA1" w14:paraId="4F83FD35" w14:textId="77777777" w:rsidTr="00C432BC">
        <w:tc>
          <w:tcPr>
            <w:tcW w:w="4248" w:type="dxa"/>
          </w:tcPr>
          <w:p w14:paraId="1ACFF598" w14:textId="77777777" w:rsidR="001D6995" w:rsidRPr="00EB15E7" w:rsidRDefault="001D6995" w:rsidP="00650ABD">
            <w:pPr>
              <w:pStyle w:val="ListParagraph"/>
              <w:ind w:left="1276"/>
              <w:jc w:val="both"/>
              <w:rPr>
                <w:rFonts w:ascii="Arial" w:hAnsi="Arial"/>
                <w:b/>
                <w:sz w:val="20"/>
                <w:highlight w:val="yellow"/>
              </w:rPr>
            </w:pPr>
          </w:p>
        </w:tc>
        <w:tc>
          <w:tcPr>
            <w:tcW w:w="283" w:type="dxa"/>
          </w:tcPr>
          <w:p w14:paraId="370D77E0" w14:textId="77777777" w:rsidR="001D6995" w:rsidRPr="00DD3B3A" w:rsidRDefault="001D6995" w:rsidP="00650ABD">
            <w:pPr>
              <w:jc w:val="both"/>
              <w:rPr>
                <w:rFonts w:ascii="Arial" w:hAnsi="Arial"/>
                <w:highlight w:val="yellow"/>
              </w:rPr>
            </w:pPr>
          </w:p>
        </w:tc>
        <w:tc>
          <w:tcPr>
            <w:tcW w:w="4111" w:type="dxa"/>
          </w:tcPr>
          <w:p w14:paraId="1ABC93EF" w14:textId="77777777" w:rsidR="001D6995" w:rsidRPr="00635660" w:rsidRDefault="001D6995" w:rsidP="00650ABD">
            <w:pPr>
              <w:jc w:val="both"/>
              <w:rPr>
                <w:rFonts w:ascii="Arial" w:hAnsi="Arial"/>
                <w:highlight w:val="yellow"/>
              </w:rPr>
            </w:pPr>
          </w:p>
        </w:tc>
      </w:tr>
      <w:tr w:rsidR="00650ABD" w:rsidRPr="004A61BC" w14:paraId="17B9BBF8" w14:textId="77777777" w:rsidTr="00C432BC">
        <w:tc>
          <w:tcPr>
            <w:tcW w:w="4248" w:type="dxa"/>
          </w:tcPr>
          <w:p w14:paraId="17A464CF" w14:textId="77777777" w:rsidR="00650ABD" w:rsidRPr="00396F58" w:rsidRDefault="00650ABD" w:rsidP="00650ABD">
            <w:pPr>
              <w:pStyle w:val="ListParagraph"/>
              <w:numPr>
                <w:ilvl w:val="0"/>
                <w:numId w:val="27"/>
              </w:numPr>
              <w:ind w:left="567" w:hanging="567"/>
              <w:jc w:val="both"/>
              <w:rPr>
                <w:rFonts w:ascii="Arial" w:hAnsi="Arial"/>
              </w:rPr>
            </w:pPr>
            <w:r w:rsidRPr="00396F58">
              <w:rPr>
                <w:rFonts w:ascii="Arial" w:hAnsi="Arial"/>
                <w:b/>
                <w:sz w:val="20"/>
              </w:rPr>
              <w:t>RAZMJENA INFORMACIJA</w:t>
            </w:r>
          </w:p>
        </w:tc>
        <w:tc>
          <w:tcPr>
            <w:tcW w:w="283" w:type="dxa"/>
          </w:tcPr>
          <w:p w14:paraId="18BC210F" w14:textId="77777777" w:rsidR="00650ABD" w:rsidRPr="004A61BC" w:rsidRDefault="00650ABD" w:rsidP="00650ABD">
            <w:pPr>
              <w:ind w:left="360"/>
              <w:jc w:val="both"/>
              <w:rPr>
                <w:rFonts w:ascii="Arial" w:hAnsi="Arial"/>
                <w:b/>
              </w:rPr>
            </w:pPr>
          </w:p>
        </w:tc>
        <w:tc>
          <w:tcPr>
            <w:tcW w:w="4111" w:type="dxa"/>
          </w:tcPr>
          <w:p w14:paraId="044CF759" w14:textId="4A31C91B" w:rsidR="00650ABD" w:rsidRPr="004A61BC" w:rsidRDefault="00650ABD" w:rsidP="00650ABD">
            <w:pPr>
              <w:tabs>
                <w:tab w:val="left" w:pos="599"/>
              </w:tabs>
              <w:jc w:val="both"/>
              <w:rPr>
                <w:rFonts w:ascii="Arial" w:hAnsi="Arial"/>
                <w:b/>
                <w:lang w:val="en-GB"/>
              </w:rPr>
            </w:pPr>
            <w:r w:rsidRPr="004A61BC">
              <w:rPr>
                <w:rFonts w:ascii="Arial" w:hAnsi="Arial"/>
                <w:b/>
                <w:lang w:val="en-GB"/>
              </w:rPr>
              <w:t>13.</w:t>
            </w:r>
            <w:r w:rsidRPr="004A61BC">
              <w:rPr>
                <w:rFonts w:ascii="Arial" w:hAnsi="Arial"/>
                <w:b/>
                <w:lang w:val="en-GB"/>
              </w:rPr>
              <w:tab/>
              <w:t>INFORMATION EXCHANGE</w:t>
            </w:r>
          </w:p>
        </w:tc>
      </w:tr>
      <w:tr w:rsidR="00650ABD" w:rsidRPr="004A61BC" w14:paraId="1869FF28" w14:textId="77777777" w:rsidTr="00C432BC">
        <w:tc>
          <w:tcPr>
            <w:tcW w:w="4248" w:type="dxa"/>
          </w:tcPr>
          <w:p w14:paraId="4B6CDA22" w14:textId="77777777" w:rsidR="00650ABD" w:rsidRPr="00635660" w:rsidRDefault="00650ABD" w:rsidP="00650ABD">
            <w:pPr>
              <w:jc w:val="both"/>
              <w:rPr>
                <w:rFonts w:ascii="Arial" w:hAnsi="Arial"/>
              </w:rPr>
            </w:pPr>
          </w:p>
        </w:tc>
        <w:tc>
          <w:tcPr>
            <w:tcW w:w="283" w:type="dxa"/>
          </w:tcPr>
          <w:p w14:paraId="29F9174E" w14:textId="77777777" w:rsidR="00650ABD" w:rsidRPr="00635660" w:rsidRDefault="00650ABD" w:rsidP="00650ABD">
            <w:pPr>
              <w:jc w:val="both"/>
              <w:rPr>
                <w:rFonts w:ascii="Arial" w:hAnsi="Arial"/>
              </w:rPr>
            </w:pPr>
          </w:p>
        </w:tc>
        <w:tc>
          <w:tcPr>
            <w:tcW w:w="4111" w:type="dxa"/>
          </w:tcPr>
          <w:p w14:paraId="53FFD3B7" w14:textId="77777777" w:rsidR="00650ABD" w:rsidRPr="00635660" w:rsidRDefault="00650ABD" w:rsidP="00650ABD">
            <w:pPr>
              <w:jc w:val="both"/>
              <w:rPr>
                <w:rFonts w:ascii="Arial" w:hAnsi="Arial"/>
                <w:lang w:val="en-GB"/>
              </w:rPr>
            </w:pPr>
          </w:p>
        </w:tc>
      </w:tr>
      <w:tr w:rsidR="00650ABD" w:rsidRPr="00C06AA1" w14:paraId="5A134676" w14:textId="77777777" w:rsidTr="00C432BC">
        <w:tc>
          <w:tcPr>
            <w:tcW w:w="4248" w:type="dxa"/>
          </w:tcPr>
          <w:p w14:paraId="356E55AF" w14:textId="09FCFED0" w:rsidR="00650ABD" w:rsidRPr="00AF35A8" w:rsidRDefault="00650ABD" w:rsidP="00650ABD">
            <w:pPr>
              <w:pStyle w:val="ListParagraph"/>
              <w:numPr>
                <w:ilvl w:val="1"/>
                <w:numId w:val="27"/>
              </w:numPr>
              <w:ind w:left="567" w:hanging="567"/>
              <w:jc w:val="both"/>
              <w:rPr>
                <w:rFonts w:ascii="Arial" w:hAnsi="Arial"/>
              </w:rPr>
            </w:pPr>
            <w:r w:rsidRPr="004A61BC">
              <w:rPr>
                <w:rFonts w:ascii="Arial" w:hAnsi="Arial"/>
                <w:sz w:val="20"/>
              </w:rPr>
              <w:t xml:space="preserve">Bilo kakva obavijest, zahtjev, izvještaj, </w:t>
            </w:r>
            <w:r w:rsidRPr="004A61BC">
              <w:rPr>
                <w:rFonts w:ascii="Arial" w:hAnsi="Arial" w:cs="Arial"/>
                <w:sz w:val="20"/>
                <w:szCs w:val="20"/>
              </w:rPr>
              <w:t>račun</w:t>
            </w:r>
            <w:r w:rsidRPr="004A61BC">
              <w:rPr>
                <w:rFonts w:ascii="Arial" w:hAnsi="Arial"/>
                <w:sz w:val="20"/>
              </w:rPr>
              <w:t xml:space="preserve"> ili druge informacije koje trebaju biti pružene prema ovom Ugovoru moraju biti date napismeno</w:t>
            </w:r>
            <w:r w:rsidR="008B3C40">
              <w:rPr>
                <w:rFonts w:ascii="Arial" w:hAnsi="Arial"/>
                <w:sz w:val="20"/>
              </w:rPr>
              <w:t xml:space="preserve">, </w:t>
            </w:r>
            <w:r w:rsidR="008B3C40" w:rsidRPr="004A61BC">
              <w:rPr>
                <w:rFonts w:ascii="Arial" w:hAnsi="Arial"/>
                <w:sz w:val="20"/>
              </w:rPr>
              <w:t>na engleskom ili hrvatskom jeziku</w:t>
            </w:r>
            <w:r w:rsidRPr="008B3C40">
              <w:rPr>
                <w:rFonts w:ascii="Arial" w:hAnsi="Arial" w:cs="Arial"/>
                <w:sz w:val="20"/>
                <w:szCs w:val="20"/>
              </w:rPr>
              <w:t>. Navedene informacije</w:t>
            </w:r>
            <w:r w:rsidRPr="008B3C40">
              <w:rPr>
                <w:rFonts w:ascii="Arial" w:hAnsi="Arial"/>
                <w:sz w:val="20"/>
              </w:rPr>
              <w:t xml:space="preserve"> će </w:t>
            </w:r>
            <w:r w:rsidRPr="001429FE">
              <w:rPr>
                <w:rFonts w:ascii="Arial" w:hAnsi="Arial" w:cs="Arial"/>
                <w:sz w:val="20"/>
                <w:szCs w:val="20"/>
              </w:rPr>
              <w:t xml:space="preserve">se smatrati dostavljenima u skladu s ovim </w:t>
            </w:r>
            <w:r w:rsidRPr="001429FE">
              <w:rPr>
                <w:rFonts w:ascii="Arial" w:hAnsi="Arial" w:cs="Arial"/>
                <w:sz w:val="20"/>
                <w:szCs w:val="20"/>
              </w:rPr>
              <w:lastRenderedPageBreak/>
              <w:t>Ugovorom</w:t>
            </w:r>
            <w:r w:rsidRPr="004A61BC">
              <w:rPr>
                <w:rFonts w:ascii="Arial" w:hAnsi="Arial"/>
                <w:sz w:val="20"/>
              </w:rPr>
              <w:t xml:space="preserve"> ako su </w:t>
            </w:r>
            <w:r w:rsidRPr="004A61BC">
              <w:rPr>
                <w:rFonts w:ascii="Arial" w:hAnsi="Arial" w:cs="Arial"/>
                <w:sz w:val="20"/>
                <w:szCs w:val="20"/>
              </w:rPr>
              <w:t>dostavljene:</w:t>
            </w:r>
            <w:r w:rsidRPr="004A61BC">
              <w:rPr>
                <w:rFonts w:ascii="Arial" w:hAnsi="Arial" w:cs="Arial"/>
                <w:color w:val="000000"/>
                <w:sz w:val="20"/>
                <w:szCs w:val="20"/>
              </w:rPr>
              <w:t xml:space="preserve"> osobno,</w:t>
            </w:r>
            <w:r w:rsidRPr="004A61BC">
              <w:rPr>
                <w:rFonts w:ascii="Arial" w:hAnsi="Arial"/>
                <w:color w:val="000000"/>
                <w:sz w:val="20"/>
              </w:rPr>
              <w:t xml:space="preserve"> </w:t>
            </w:r>
            <w:r w:rsidRPr="004A61BC">
              <w:rPr>
                <w:rFonts w:ascii="Arial" w:hAnsi="Arial"/>
                <w:sz w:val="20"/>
              </w:rPr>
              <w:t>kurirskom službom, faksom, poštom  preporučeno s povratnicom, ili e-mailom</w:t>
            </w:r>
            <w:r w:rsidRPr="004A61BC">
              <w:rPr>
                <w:rFonts w:ascii="Arial" w:hAnsi="Arial" w:cs="Arial"/>
                <w:sz w:val="20"/>
                <w:szCs w:val="20"/>
              </w:rPr>
              <w:t>,</w:t>
            </w:r>
            <w:r w:rsidRPr="004A61BC">
              <w:rPr>
                <w:rFonts w:ascii="Arial" w:hAnsi="Arial"/>
                <w:sz w:val="20"/>
              </w:rPr>
              <w:t xml:space="preserve"> na adrese navedene u</w:t>
            </w:r>
            <w:r w:rsidRPr="004A61BC">
              <w:rPr>
                <w:rFonts w:ascii="Arial" w:hAnsi="Arial" w:cs="Arial"/>
                <w:sz w:val="20"/>
                <w:szCs w:val="20"/>
              </w:rPr>
              <w:t xml:space="preserve"> članku</w:t>
            </w:r>
            <w:r w:rsidRPr="004A61BC" w:rsidDel="005A3193">
              <w:rPr>
                <w:rFonts w:ascii="Arial" w:hAnsi="Arial"/>
                <w:sz w:val="20"/>
              </w:rPr>
              <w:t xml:space="preserve"> </w:t>
            </w:r>
            <w:bookmarkStart w:id="8" w:name="_Ref241583155"/>
            <w:r w:rsidRPr="00396F58">
              <w:rPr>
                <w:rFonts w:ascii="Arial" w:hAnsi="Arial" w:cs="Arial"/>
                <w:sz w:val="20"/>
                <w:szCs w:val="20"/>
              </w:rPr>
              <w:fldChar w:fldCharType="begin"/>
            </w:r>
            <w:r w:rsidRPr="004A61BC">
              <w:rPr>
                <w:rFonts w:ascii="Arial" w:hAnsi="Arial" w:cs="Arial"/>
                <w:sz w:val="20"/>
                <w:szCs w:val="20"/>
              </w:rPr>
              <w:instrText xml:space="preserve">REF _Ref343270458 \r \h \* MERGEFORMAT </w:instrText>
            </w:r>
            <w:r w:rsidRPr="00396F58">
              <w:rPr>
                <w:rFonts w:ascii="Arial" w:hAnsi="Arial" w:cs="Arial"/>
                <w:sz w:val="20"/>
                <w:szCs w:val="20"/>
              </w:rPr>
            </w:r>
            <w:r w:rsidRPr="00396F58">
              <w:rPr>
                <w:rFonts w:ascii="Arial" w:hAnsi="Arial" w:cs="Arial"/>
                <w:sz w:val="20"/>
                <w:szCs w:val="20"/>
              </w:rPr>
              <w:fldChar w:fldCharType="separate"/>
            </w:r>
            <w:r w:rsidR="00ED34F5">
              <w:rPr>
                <w:rFonts w:ascii="Arial" w:hAnsi="Arial" w:cs="Arial"/>
                <w:sz w:val="20"/>
                <w:szCs w:val="20"/>
              </w:rPr>
              <w:t>14.1</w:t>
            </w:r>
            <w:r w:rsidRPr="00396F58">
              <w:rPr>
                <w:rFonts w:ascii="Arial" w:hAnsi="Arial" w:cs="Arial"/>
                <w:sz w:val="20"/>
                <w:szCs w:val="20"/>
              </w:rPr>
              <w:fldChar w:fldCharType="end"/>
            </w:r>
            <w:r w:rsidR="001760F3">
              <w:rPr>
                <w:rFonts w:ascii="Arial" w:hAnsi="Arial" w:cs="Arial"/>
                <w:sz w:val="20"/>
                <w:szCs w:val="20"/>
              </w:rPr>
              <w:t>.</w:t>
            </w:r>
            <w:r w:rsidRPr="00396F58">
              <w:rPr>
                <w:rFonts w:ascii="Arial" w:hAnsi="Arial"/>
                <w:sz w:val="20"/>
              </w:rPr>
              <w:t> ovog Ugovora</w:t>
            </w:r>
            <w:bookmarkEnd w:id="8"/>
            <w:r w:rsidRPr="00396F58">
              <w:rPr>
                <w:rFonts w:ascii="Arial" w:hAnsi="Arial"/>
                <w:sz w:val="20"/>
              </w:rPr>
              <w:t>.</w:t>
            </w:r>
          </w:p>
        </w:tc>
        <w:tc>
          <w:tcPr>
            <w:tcW w:w="283" w:type="dxa"/>
          </w:tcPr>
          <w:p w14:paraId="64D9DE3C" w14:textId="77777777" w:rsidR="00650ABD" w:rsidRPr="00635660" w:rsidRDefault="00650ABD" w:rsidP="00650ABD">
            <w:pPr>
              <w:ind w:left="360"/>
              <w:jc w:val="both"/>
              <w:rPr>
                <w:rFonts w:ascii="Arial" w:hAnsi="Arial"/>
              </w:rPr>
            </w:pPr>
          </w:p>
        </w:tc>
        <w:tc>
          <w:tcPr>
            <w:tcW w:w="4111" w:type="dxa"/>
          </w:tcPr>
          <w:p w14:paraId="152F7E77" w14:textId="5425807A" w:rsidR="00650ABD" w:rsidRPr="00AF35A8" w:rsidRDefault="00650ABD" w:rsidP="00650ABD">
            <w:pPr>
              <w:pStyle w:val="ListParagraph"/>
              <w:numPr>
                <w:ilvl w:val="1"/>
                <w:numId w:val="37"/>
              </w:numPr>
              <w:ind w:left="571" w:hanging="567"/>
              <w:jc w:val="both"/>
              <w:rPr>
                <w:rFonts w:ascii="Arial" w:hAnsi="Arial"/>
                <w:sz w:val="20"/>
                <w:lang w:val="en-GB"/>
              </w:rPr>
            </w:pPr>
            <w:r w:rsidRPr="00396F58">
              <w:rPr>
                <w:rFonts w:ascii="Arial" w:hAnsi="Arial"/>
                <w:sz w:val="20"/>
                <w:lang w:val="en-GB"/>
              </w:rPr>
              <w:t xml:space="preserve">Any notification, request, report, </w:t>
            </w:r>
            <w:proofErr w:type="gramStart"/>
            <w:r w:rsidRPr="00396F58">
              <w:rPr>
                <w:rFonts w:ascii="Arial" w:hAnsi="Arial"/>
                <w:sz w:val="20"/>
                <w:lang w:val="en-GB"/>
              </w:rPr>
              <w:t>invoice</w:t>
            </w:r>
            <w:proofErr w:type="gramEnd"/>
            <w:r w:rsidRPr="00396F58">
              <w:rPr>
                <w:rFonts w:ascii="Arial" w:hAnsi="Arial"/>
                <w:sz w:val="20"/>
                <w:lang w:val="en-GB"/>
              </w:rPr>
              <w:t xml:space="preserve"> or other information to be provided under this Agreement </w:t>
            </w:r>
            <w:r w:rsidRPr="004A61BC">
              <w:rPr>
                <w:rFonts w:ascii="Arial" w:hAnsi="Arial" w:cs="Arial"/>
                <w:sz w:val="20"/>
                <w:szCs w:val="20"/>
                <w:lang w:val="en-GB"/>
              </w:rPr>
              <w:t>shall</w:t>
            </w:r>
            <w:r w:rsidRPr="004A61BC">
              <w:rPr>
                <w:rFonts w:ascii="Arial" w:hAnsi="Arial"/>
                <w:sz w:val="20"/>
                <w:lang w:val="en-GB"/>
              </w:rPr>
              <w:t xml:space="preserve"> be provided in writing</w:t>
            </w:r>
            <w:r w:rsidR="009C6F94">
              <w:rPr>
                <w:rFonts w:ascii="Arial" w:hAnsi="Arial" w:cs="Arial"/>
                <w:sz w:val="20"/>
                <w:szCs w:val="20"/>
                <w:lang w:val="en-GB"/>
              </w:rPr>
              <w:t>, on English or Croatian.</w:t>
            </w:r>
            <w:r w:rsidRPr="004A61BC">
              <w:rPr>
                <w:rFonts w:ascii="Arial" w:hAnsi="Arial" w:cs="Arial"/>
                <w:sz w:val="20"/>
                <w:szCs w:val="20"/>
                <w:lang w:val="en-GB"/>
              </w:rPr>
              <w:t xml:space="preserve">  The mentioned information</w:t>
            </w:r>
            <w:r w:rsidRPr="004A61BC">
              <w:rPr>
                <w:rFonts w:ascii="Arial" w:hAnsi="Arial"/>
                <w:sz w:val="20"/>
                <w:lang w:val="en-GB"/>
              </w:rPr>
              <w:t xml:space="preserve"> shall be considered </w:t>
            </w:r>
            <w:r w:rsidRPr="004A61BC">
              <w:rPr>
                <w:rFonts w:ascii="Arial" w:hAnsi="Arial" w:cs="Arial"/>
                <w:sz w:val="20"/>
                <w:szCs w:val="20"/>
                <w:lang w:val="en-GB"/>
              </w:rPr>
              <w:t>delivered pursuant to this Agreement</w:t>
            </w:r>
            <w:r w:rsidRPr="004A61BC">
              <w:rPr>
                <w:rFonts w:ascii="Arial" w:hAnsi="Arial"/>
                <w:sz w:val="20"/>
                <w:lang w:val="en-GB"/>
              </w:rPr>
              <w:t xml:space="preserve"> if </w:t>
            </w:r>
            <w:r w:rsidRPr="004A61BC">
              <w:rPr>
                <w:rFonts w:ascii="Arial" w:hAnsi="Arial" w:cs="Arial"/>
                <w:sz w:val="20"/>
                <w:szCs w:val="20"/>
                <w:lang w:val="en-GB"/>
              </w:rPr>
              <w:lastRenderedPageBreak/>
              <w:t>delivered: personally,</w:t>
            </w:r>
            <w:r w:rsidRPr="004A61BC">
              <w:rPr>
                <w:rFonts w:ascii="Arial" w:hAnsi="Arial"/>
                <w:sz w:val="20"/>
                <w:lang w:val="en-GB"/>
              </w:rPr>
              <w:t xml:space="preserve"> by </w:t>
            </w:r>
            <w:r w:rsidRPr="004A61BC">
              <w:rPr>
                <w:rFonts w:ascii="Arial" w:hAnsi="Arial" w:cs="Arial"/>
                <w:sz w:val="20"/>
                <w:szCs w:val="20"/>
                <w:lang w:val="en-GB"/>
              </w:rPr>
              <w:t xml:space="preserve">a </w:t>
            </w:r>
            <w:r w:rsidRPr="004A61BC">
              <w:rPr>
                <w:rFonts w:ascii="Arial" w:hAnsi="Arial"/>
                <w:sz w:val="20"/>
                <w:lang w:val="en-GB"/>
              </w:rPr>
              <w:t xml:space="preserve">courier, by fax, </w:t>
            </w:r>
            <w:r w:rsidRPr="004A61BC">
              <w:rPr>
                <w:rFonts w:ascii="Arial" w:hAnsi="Arial" w:cs="Arial"/>
                <w:sz w:val="20"/>
                <w:szCs w:val="20"/>
                <w:lang w:val="en-GB"/>
              </w:rPr>
              <w:t xml:space="preserve">by </w:t>
            </w:r>
            <w:r w:rsidRPr="004A61BC">
              <w:rPr>
                <w:rFonts w:ascii="Arial" w:hAnsi="Arial"/>
                <w:sz w:val="20"/>
                <w:lang w:val="en-GB"/>
              </w:rPr>
              <w:t>registered mail with receipt, or by e-mail</w:t>
            </w:r>
            <w:r w:rsidRPr="004A61BC">
              <w:rPr>
                <w:rFonts w:ascii="Arial" w:hAnsi="Arial" w:cs="Arial"/>
                <w:sz w:val="20"/>
                <w:szCs w:val="20"/>
                <w:lang w:val="en-GB"/>
              </w:rPr>
              <w:t>,</w:t>
            </w:r>
            <w:r w:rsidRPr="004A61BC">
              <w:rPr>
                <w:rFonts w:ascii="Arial" w:hAnsi="Arial"/>
                <w:sz w:val="20"/>
                <w:lang w:val="en-GB"/>
              </w:rPr>
              <w:t xml:space="preserve"> to addresses specified in clause </w:t>
            </w:r>
            <w:r w:rsidRPr="00396F58">
              <w:rPr>
                <w:rFonts w:ascii="Arial" w:hAnsi="Arial"/>
                <w:lang w:val="en-GB"/>
              </w:rPr>
              <w:fldChar w:fldCharType="begin"/>
            </w:r>
            <w:r w:rsidRPr="004A61BC">
              <w:rPr>
                <w:rFonts w:ascii="Arial" w:hAnsi="Arial"/>
                <w:lang w:val="en-GB"/>
              </w:rPr>
              <w:instrText xml:space="preserve"> REF _Ref343270458 \r \h  \* MERGEFORMAT </w:instrText>
            </w:r>
            <w:r w:rsidRPr="00396F58">
              <w:rPr>
                <w:rFonts w:ascii="Arial" w:hAnsi="Arial"/>
                <w:lang w:val="en-GB"/>
              </w:rPr>
            </w:r>
            <w:r w:rsidRPr="00396F58">
              <w:rPr>
                <w:rFonts w:ascii="Arial" w:hAnsi="Arial"/>
                <w:lang w:val="en-GB"/>
              </w:rPr>
              <w:fldChar w:fldCharType="separate"/>
            </w:r>
            <w:r w:rsidR="00ED34F5" w:rsidRPr="00ED34F5">
              <w:rPr>
                <w:rFonts w:ascii="Arial" w:hAnsi="Arial"/>
                <w:sz w:val="20"/>
                <w:lang w:val="en-GB"/>
              </w:rPr>
              <w:t>14.1</w:t>
            </w:r>
            <w:r w:rsidRPr="00396F58">
              <w:rPr>
                <w:rFonts w:ascii="Arial" w:hAnsi="Arial"/>
                <w:lang w:val="en-GB"/>
              </w:rPr>
              <w:fldChar w:fldCharType="end"/>
            </w:r>
            <w:r w:rsidRPr="00396F58">
              <w:rPr>
                <w:rFonts w:ascii="Arial" w:hAnsi="Arial"/>
                <w:sz w:val="20"/>
                <w:lang w:val="en-GB"/>
              </w:rPr>
              <w:t> of this Agreement.</w:t>
            </w:r>
          </w:p>
        </w:tc>
      </w:tr>
      <w:tr w:rsidR="00650ABD" w:rsidRPr="00C06AA1" w14:paraId="3EC5D8E1" w14:textId="77777777" w:rsidTr="00C432BC">
        <w:tc>
          <w:tcPr>
            <w:tcW w:w="4248" w:type="dxa"/>
          </w:tcPr>
          <w:p w14:paraId="308315A7" w14:textId="77777777" w:rsidR="00650ABD" w:rsidRPr="00EB15E7" w:rsidRDefault="00650ABD" w:rsidP="00650ABD">
            <w:pPr>
              <w:jc w:val="both"/>
              <w:rPr>
                <w:rFonts w:ascii="Arial" w:hAnsi="Arial"/>
                <w:highlight w:val="yellow"/>
              </w:rPr>
            </w:pPr>
          </w:p>
        </w:tc>
        <w:tc>
          <w:tcPr>
            <w:tcW w:w="283" w:type="dxa"/>
          </w:tcPr>
          <w:p w14:paraId="2FE27A04" w14:textId="77777777" w:rsidR="00650ABD" w:rsidRPr="00DD3B3A" w:rsidRDefault="00650ABD" w:rsidP="00650ABD">
            <w:pPr>
              <w:jc w:val="both"/>
              <w:rPr>
                <w:rFonts w:ascii="Arial" w:hAnsi="Arial"/>
                <w:highlight w:val="yellow"/>
              </w:rPr>
            </w:pPr>
          </w:p>
        </w:tc>
        <w:tc>
          <w:tcPr>
            <w:tcW w:w="4111" w:type="dxa"/>
          </w:tcPr>
          <w:p w14:paraId="1E6FB6D5" w14:textId="77777777" w:rsidR="00650ABD" w:rsidRPr="00EB15E7" w:rsidRDefault="00650ABD" w:rsidP="00650ABD">
            <w:pPr>
              <w:jc w:val="both"/>
              <w:rPr>
                <w:rFonts w:ascii="Arial" w:hAnsi="Arial"/>
                <w:highlight w:val="yellow"/>
                <w:lang w:val="en-GB"/>
              </w:rPr>
            </w:pPr>
          </w:p>
        </w:tc>
      </w:tr>
      <w:tr w:rsidR="00650ABD" w:rsidRPr="00C06AA1" w14:paraId="2E9A3E7F" w14:textId="77777777" w:rsidTr="00C432BC">
        <w:tc>
          <w:tcPr>
            <w:tcW w:w="4248" w:type="dxa"/>
          </w:tcPr>
          <w:p w14:paraId="471DFEDD" w14:textId="56850360" w:rsidR="00650ABD" w:rsidRPr="00635660" w:rsidRDefault="00650ABD" w:rsidP="00B61A62">
            <w:pPr>
              <w:pStyle w:val="ListParagraph"/>
              <w:numPr>
                <w:ilvl w:val="1"/>
                <w:numId w:val="27"/>
              </w:numPr>
              <w:ind w:left="567" w:hanging="567"/>
              <w:jc w:val="both"/>
              <w:rPr>
                <w:rFonts w:ascii="Arial" w:hAnsi="Arial"/>
                <w:sz w:val="20"/>
              </w:rPr>
            </w:pPr>
            <w:r w:rsidRPr="00097224">
              <w:rPr>
                <w:rFonts w:ascii="Arial" w:hAnsi="Arial"/>
                <w:sz w:val="20"/>
              </w:rPr>
              <w:t xml:space="preserve">Obavijesti, zahtjevi, </w:t>
            </w:r>
            <w:r w:rsidRPr="00097224">
              <w:rPr>
                <w:rFonts w:ascii="Arial" w:hAnsi="Arial" w:cs="Arial"/>
                <w:sz w:val="20"/>
                <w:szCs w:val="20"/>
              </w:rPr>
              <w:t>računi</w:t>
            </w:r>
            <w:r w:rsidRPr="00097224">
              <w:rPr>
                <w:rFonts w:ascii="Arial" w:hAnsi="Arial"/>
                <w:sz w:val="20"/>
              </w:rPr>
              <w:t xml:space="preserve"> ili druge informacije podnesene ili poslane smatraju se </w:t>
            </w:r>
            <w:r w:rsidRPr="00097224">
              <w:rPr>
                <w:rFonts w:ascii="Arial" w:hAnsi="Arial" w:cs="Arial"/>
                <w:sz w:val="20"/>
                <w:szCs w:val="20"/>
              </w:rPr>
              <w:t xml:space="preserve"> dostavljenima primatelju</w:t>
            </w:r>
            <w:r w:rsidR="00CF2661">
              <w:rPr>
                <w:rFonts w:ascii="Arial" w:hAnsi="Arial" w:cs="Arial"/>
                <w:sz w:val="20"/>
                <w:szCs w:val="20"/>
              </w:rPr>
              <w:t xml:space="preserve"> </w:t>
            </w:r>
            <w:r w:rsidR="00CF2661" w:rsidRPr="00097224">
              <w:rPr>
                <w:rFonts w:ascii="Arial" w:hAnsi="Arial" w:cs="Arial"/>
                <w:sz w:val="20"/>
                <w:szCs w:val="20"/>
              </w:rPr>
              <w:t xml:space="preserve"> sukladno članku</w:t>
            </w:r>
            <w:r w:rsidR="00CF2661" w:rsidRPr="00097224">
              <w:rPr>
                <w:rFonts w:ascii="Arial" w:hAnsi="Arial"/>
                <w:sz w:val="20"/>
              </w:rPr>
              <w:t xml:space="preserve"> </w:t>
            </w:r>
            <w:r w:rsidR="00CF2661" w:rsidRPr="00097224">
              <w:rPr>
                <w:rFonts w:ascii="Arial" w:hAnsi="Arial" w:cs="Arial"/>
                <w:sz w:val="20"/>
                <w:szCs w:val="20"/>
              </w:rPr>
              <w:fldChar w:fldCharType="begin"/>
            </w:r>
            <w:r w:rsidR="00CF2661" w:rsidRPr="00097224">
              <w:rPr>
                <w:rFonts w:ascii="Arial" w:hAnsi="Arial" w:cs="Arial"/>
                <w:sz w:val="20"/>
                <w:szCs w:val="20"/>
              </w:rPr>
              <w:instrText xml:space="preserve">REF _Ref241583155 \r \h \* MERGEFORMAT </w:instrText>
            </w:r>
            <w:r w:rsidR="00CF2661" w:rsidRPr="00097224">
              <w:rPr>
                <w:rFonts w:ascii="Arial" w:hAnsi="Arial" w:cs="Arial"/>
                <w:sz w:val="20"/>
                <w:szCs w:val="20"/>
              </w:rPr>
            </w:r>
            <w:r w:rsidR="00CF2661" w:rsidRPr="00097224">
              <w:rPr>
                <w:rFonts w:ascii="Arial" w:hAnsi="Arial" w:cs="Arial"/>
                <w:sz w:val="20"/>
                <w:szCs w:val="20"/>
              </w:rPr>
              <w:fldChar w:fldCharType="separate"/>
            </w:r>
            <w:r w:rsidR="00ED34F5">
              <w:rPr>
                <w:rFonts w:ascii="Arial" w:hAnsi="Arial" w:cs="Arial"/>
                <w:sz w:val="20"/>
                <w:szCs w:val="20"/>
              </w:rPr>
              <w:t>13.1</w:t>
            </w:r>
            <w:r w:rsidR="00CF2661" w:rsidRPr="00097224">
              <w:rPr>
                <w:rFonts w:ascii="Arial" w:hAnsi="Arial" w:cs="Arial"/>
                <w:sz w:val="20"/>
                <w:szCs w:val="20"/>
              </w:rPr>
              <w:fldChar w:fldCharType="end"/>
            </w:r>
            <w:r w:rsidR="00CF2661" w:rsidRPr="00097224">
              <w:rPr>
                <w:rFonts w:ascii="Arial" w:hAnsi="Arial" w:cs="Arial"/>
                <w:sz w:val="20"/>
                <w:szCs w:val="20"/>
              </w:rPr>
              <w:t>. ovog</w:t>
            </w:r>
            <w:r w:rsidR="00CF2661" w:rsidRPr="00097224">
              <w:rPr>
                <w:rFonts w:ascii="Arial" w:hAnsi="Arial"/>
                <w:sz w:val="20"/>
              </w:rPr>
              <w:t xml:space="preserve"> Ugovora</w:t>
            </w:r>
            <w:r w:rsidRPr="00097224">
              <w:rPr>
                <w:rFonts w:ascii="Arial" w:hAnsi="Arial"/>
                <w:sz w:val="20"/>
              </w:rPr>
              <w:t xml:space="preserve">: (i) na dan primitka u slučaju dostave </w:t>
            </w:r>
            <w:r w:rsidRPr="00097224">
              <w:rPr>
                <w:rFonts w:ascii="Arial" w:hAnsi="Arial" w:cs="Arial"/>
                <w:color w:val="000000"/>
                <w:sz w:val="20"/>
                <w:szCs w:val="20"/>
              </w:rPr>
              <w:t xml:space="preserve">osobno, </w:t>
            </w:r>
            <w:r w:rsidR="00BE7080" w:rsidRPr="00097224">
              <w:rPr>
                <w:rFonts w:ascii="Arial" w:hAnsi="Arial"/>
                <w:sz w:val="20"/>
              </w:rPr>
              <w:t xml:space="preserve">poštom  preporučeno s povratnicom, </w:t>
            </w:r>
            <w:r w:rsidRPr="00097224">
              <w:rPr>
                <w:rFonts w:ascii="Arial" w:hAnsi="Arial"/>
                <w:sz w:val="20"/>
              </w:rPr>
              <w:t xml:space="preserve">kurirskom službom, </w:t>
            </w:r>
            <w:r w:rsidRPr="00097224">
              <w:rPr>
                <w:rFonts w:ascii="Arial" w:hAnsi="Arial" w:cs="Arial"/>
                <w:sz w:val="20"/>
                <w:szCs w:val="20"/>
              </w:rPr>
              <w:t xml:space="preserve"> faksom ili </w:t>
            </w:r>
            <w:r w:rsidRPr="00097224">
              <w:rPr>
                <w:rFonts w:ascii="Arial" w:hAnsi="Arial"/>
                <w:sz w:val="20"/>
              </w:rPr>
              <w:t>e-</w:t>
            </w:r>
            <w:r w:rsidRPr="00097224">
              <w:rPr>
                <w:rFonts w:ascii="Arial" w:hAnsi="Arial" w:cs="Arial"/>
                <w:sz w:val="20"/>
                <w:szCs w:val="20"/>
              </w:rPr>
              <w:t>mail</w:t>
            </w:r>
            <w:r w:rsidR="001429FE" w:rsidRPr="00097224">
              <w:rPr>
                <w:rFonts w:ascii="Arial" w:hAnsi="Arial" w:cs="Arial"/>
                <w:sz w:val="20"/>
                <w:szCs w:val="20"/>
              </w:rPr>
              <w:t>om</w:t>
            </w:r>
            <w:r w:rsidR="006B5AA7">
              <w:rPr>
                <w:rFonts w:ascii="Arial" w:hAnsi="Arial" w:cs="Arial"/>
                <w:sz w:val="20"/>
                <w:szCs w:val="20"/>
              </w:rPr>
              <w:t xml:space="preserve"> </w:t>
            </w:r>
            <w:r w:rsidRPr="00097224">
              <w:rPr>
                <w:rFonts w:ascii="Arial" w:hAnsi="Arial"/>
                <w:sz w:val="20"/>
              </w:rPr>
              <w:t>(s potvrdom primitka</w:t>
            </w:r>
            <w:r w:rsidRPr="00097224">
              <w:rPr>
                <w:rFonts w:ascii="Arial" w:hAnsi="Arial" w:cs="Arial"/>
                <w:sz w:val="20"/>
                <w:szCs w:val="20"/>
              </w:rPr>
              <w:t>); odnosno</w:t>
            </w:r>
            <w:r w:rsidRPr="00097224">
              <w:rPr>
                <w:rFonts w:ascii="Arial" w:hAnsi="Arial"/>
                <w:sz w:val="20"/>
              </w:rPr>
              <w:t xml:space="preserve"> </w:t>
            </w:r>
            <w:r w:rsidRPr="00097224">
              <w:rPr>
                <w:rFonts w:ascii="Arial" w:hAnsi="Arial" w:cs="Arial"/>
                <w:sz w:val="20"/>
                <w:szCs w:val="20"/>
              </w:rPr>
              <w:t>(ii)</w:t>
            </w:r>
            <w:r w:rsidR="00097224">
              <w:rPr>
                <w:rFonts w:ascii="Arial" w:hAnsi="Arial" w:cs="Arial"/>
                <w:sz w:val="20"/>
                <w:szCs w:val="20"/>
              </w:rPr>
              <w:t xml:space="preserve"> </w:t>
            </w:r>
            <w:r w:rsidR="00B30E76" w:rsidRPr="004A61BC">
              <w:rPr>
                <w:rFonts w:ascii="Arial" w:hAnsi="Arial" w:cs="Arial"/>
                <w:sz w:val="20"/>
                <w:szCs w:val="20"/>
              </w:rPr>
              <w:t xml:space="preserve">sljedeći radni dan nakon dana na koji je </w:t>
            </w:r>
            <w:r w:rsidR="00B30E76" w:rsidRPr="00097224">
              <w:rPr>
                <w:rFonts w:ascii="Arial" w:hAnsi="Arial" w:cs="Arial"/>
                <w:sz w:val="20"/>
                <w:szCs w:val="20"/>
              </w:rPr>
              <w:t xml:space="preserve">takva obavijest </w:t>
            </w:r>
            <w:r w:rsidR="00B30E76" w:rsidRPr="004A61BC">
              <w:rPr>
                <w:rFonts w:ascii="Arial" w:hAnsi="Arial" w:cs="Arial"/>
                <w:sz w:val="20"/>
                <w:szCs w:val="20"/>
              </w:rPr>
              <w:t>poslana na adresu primatelja u slučaju slanja elektroničkom poštom</w:t>
            </w:r>
            <w:r w:rsidR="001F145C">
              <w:rPr>
                <w:rFonts w:ascii="Arial" w:hAnsi="Arial" w:cs="Arial"/>
                <w:sz w:val="20"/>
                <w:szCs w:val="20"/>
              </w:rPr>
              <w:t xml:space="preserve"> ili faksom</w:t>
            </w:r>
            <w:r w:rsidR="00611EBA">
              <w:rPr>
                <w:rFonts w:ascii="Arial" w:hAnsi="Arial" w:cs="Arial"/>
                <w:sz w:val="20"/>
                <w:szCs w:val="20"/>
              </w:rPr>
              <w:t xml:space="preserve"> ako </w:t>
            </w:r>
            <w:r w:rsidR="00611EBA" w:rsidRPr="008B3361">
              <w:rPr>
                <w:rFonts w:ascii="Arial" w:hAnsi="Arial" w:cs="Arial"/>
                <w:sz w:val="20"/>
                <w:szCs w:val="20"/>
              </w:rPr>
              <w:t>nema potvrde primitka</w:t>
            </w:r>
            <w:r w:rsidR="00097224" w:rsidRPr="00097224">
              <w:rPr>
                <w:rFonts w:ascii="Arial" w:hAnsi="Arial" w:cs="Arial"/>
                <w:sz w:val="20"/>
                <w:szCs w:val="20"/>
              </w:rPr>
              <w:t>;</w:t>
            </w:r>
            <w:r w:rsidR="00B30E76" w:rsidRPr="004A61BC">
              <w:rPr>
                <w:rFonts w:ascii="Arial" w:hAnsi="Arial" w:cs="Arial"/>
                <w:sz w:val="20"/>
                <w:szCs w:val="20"/>
              </w:rPr>
              <w:t xml:space="preserve"> odnosno (iii) </w:t>
            </w:r>
            <w:r w:rsidR="00386E39">
              <w:rPr>
                <w:rFonts w:ascii="Arial" w:hAnsi="Arial" w:cs="Arial"/>
                <w:sz w:val="20"/>
                <w:szCs w:val="20"/>
              </w:rPr>
              <w:t xml:space="preserve"> </w:t>
            </w:r>
            <w:r w:rsidR="00B30E76" w:rsidRPr="004A61BC">
              <w:rPr>
                <w:rFonts w:ascii="Arial" w:hAnsi="Arial" w:cs="Arial"/>
                <w:sz w:val="20"/>
                <w:szCs w:val="20"/>
              </w:rPr>
              <w:t>3 dana nakon dana slanja, ako je poslano poštom preporučeno s povratnicom</w:t>
            </w:r>
            <w:r w:rsidR="00B30E76" w:rsidRPr="00097224">
              <w:rPr>
                <w:rFonts w:ascii="Arial" w:hAnsi="Arial"/>
                <w:sz w:val="20"/>
              </w:rPr>
              <w:t xml:space="preserve"> ili  kurirskom službom</w:t>
            </w:r>
            <w:r w:rsidR="00B30E76" w:rsidRPr="004A61BC">
              <w:rPr>
                <w:rFonts w:ascii="Arial" w:hAnsi="Arial" w:cs="Arial"/>
                <w:sz w:val="20"/>
                <w:szCs w:val="20"/>
              </w:rPr>
              <w:t>,</w:t>
            </w:r>
            <w:r w:rsidR="00097224" w:rsidRPr="00097224">
              <w:rPr>
                <w:rFonts w:ascii="Arial" w:hAnsi="Arial" w:cs="Arial"/>
                <w:sz w:val="20"/>
                <w:szCs w:val="20"/>
              </w:rPr>
              <w:t xml:space="preserve"> osim ako je primljena prije proteka navedenog roka od 3 dana</w:t>
            </w:r>
            <w:r w:rsidR="00097224">
              <w:rPr>
                <w:rFonts w:ascii="Arial" w:hAnsi="Arial" w:cs="Arial"/>
                <w:sz w:val="20"/>
                <w:szCs w:val="20"/>
              </w:rPr>
              <w:t>.</w:t>
            </w:r>
          </w:p>
        </w:tc>
        <w:tc>
          <w:tcPr>
            <w:tcW w:w="283" w:type="dxa"/>
          </w:tcPr>
          <w:p w14:paraId="64C736EE" w14:textId="77777777" w:rsidR="00650ABD" w:rsidRPr="00DD3B3A" w:rsidRDefault="00650ABD" w:rsidP="00650ABD">
            <w:pPr>
              <w:ind w:left="360"/>
              <w:jc w:val="both"/>
              <w:rPr>
                <w:rFonts w:ascii="Arial" w:hAnsi="Arial"/>
                <w:highlight w:val="yellow"/>
              </w:rPr>
            </w:pPr>
          </w:p>
        </w:tc>
        <w:tc>
          <w:tcPr>
            <w:tcW w:w="4111" w:type="dxa"/>
          </w:tcPr>
          <w:p w14:paraId="49932FB6" w14:textId="3DB7B45F" w:rsidR="00650ABD" w:rsidRPr="00EB15E7" w:rsidRDefault="00650ABD" w:rsidP="00650ABD">
            <w:pPr>
              <w:pStyle w:val="ListParagraph"/>
              <w:numPr>
                <w:ilvl w:val="1"/>
                <w:numId w:val="37"/>
              </w:numPr>
              <w:ind w:left="567" w:hanging="567"/>
              <w:jc w:val="both"/>
              <w:rPr>
                <w:rFonts w:ascii="Arial" w:hAnsi="Arial"/>
                <w:sz w:val="20"/>
                <w:lang w:val="en-GB"/>
              </w:rPr>
            </w:pPr>
            <w:r w:rsidRPr="00EB15E7">
              <w:rPr>
                <w:rFonts w:ascii="Arial" w:hAnsi="Arial"/>
                <w:sz w:val="20"/>
                <w:lang w:val="en-GB"/>
              </w:rPr>
              <w:t xml:space="preserve">Notifications, requests, </w:t>
            </w:r>
            <w:proofErr w:type="gramStart"/>
            <w:r w:rsidRPr="00EB15E7">
              <w:rPr>
                <w:rFonts w:ascii="Arial" w:hAnsi="Arial"/>
                <w:sz w:val="20"/>
                <w:lang w:val="en-GB"/>
              </w:rPr>
              <w:t>invoices</w:t>
            </w:r>
            <w:proofErr w:type="gramEnd"/>
            <w:r w:rsidRPr="00EB15E7">
              <w:rPr>
                <w:rFonts w:ascii="Arial" w:hAnsi="Arial"/>
                <w:sz w:val="20"/>
                <w:lang w:val="en-GB"/>
              </w:rPr>
              <w:t xml:space="preserve"> or other information submitted or sent </w:t>
            </w:r>
            <w:r w:rsidRPr="00EB15E7">
              <w:rPr>
                <w:rFonts w:ascii="Arial" w:hAnsi="Arial" w:cs="Arial"/>
                <w:sz w:val="20"/>
                <w:szCs w:val="20"/>
                <w:lang w:val="en-GB"/>
              </w:rPr>
              <w:t>are</w:t>
            </w:r>
            <w:r w:rsidRPr="00EB15E7">
              <w:rPr>
                <w:rFonts w:ascii="Arial" w:hAnsi="Arial"/>
                <w:sz w:val="20"/>
                <w:lang w:val="en-GB"/>
              </w:rPr>
              <w:t xml:space="preserve"> considered </w:t>
            </w:r>
            <w:r w:rsidRPr="00EB15E7">
              <w:rPr>
                <w:rFonts w:ascii="Arial" w:hAnsi="Arial" w:cs="Arial"/>
                <w:sz w:val="20"/>
                <w:szCs w:val="20"/>
                <w:lang w:val="en-GB"/>
              </w:rPr>
              <w:t>delivered to</w:t>
            </w:r>
            <w:r w:rsidRPr="00EB15E7">
              <w:rPr>
                <w:rFonts w:ascii="Arial" w:hAnsi="Arial"/>
                <w:sz w:val="20"/>
                <w:lang w:val="en-GB"/>
              </w:rPr>
              <w:t xml:space="preserve"> the addressee</w:t>
            </w:r>
            <w:r w:rsidR="00FB6CBB">
              <w:rPr>
                <w:rFonts w:ascii="Arial" w:hAnsi="Arial"/>
                <w:sz w:val="20"/>
                <w:lang w:val="en-GB"/>
              </w:rPr>
              <w:t xml:space="preserve"> pursuant to Article 13.1. of this Agreement</w:t>
            </w:r>
            <w:r w:rsidR="00FB6CBB" w:rsidRPr="00EB15E7">
              <w:rPr>
                <w:rFonts w:ascii="Arial" w:hAnsi="Arial"/>
                <w:sz w:val="20"/>
                <w:lang w:val="en-GB"/>
              </w:rPr>
              <w:t>: (</w:t>
            </w:r>
            <w:proofErr w:type="spellStart"/>
            <w:r w:rsidR="00FB6CBB" w:rsidRPr="00EB15E7">
              <w:rPr>
                <w:rFonts w:ascii="Arial" w:hAnsi="Arial"/>
                <w:sz w:val="20"/>
                <w:lang w:val="en-GB"/>
              </w:rPr>
              <w:t>i</w:t>
            </w:r>
            <w:proofErr w:type="spellEnd"/>
            <w:r w:rsidR="00FB6CBB" w:rsidRPr="00EB15E7">
              <w:rPr>
                <w:rFonts w:ascii="Arial" w:hAnsi="Arial"/>
                <w:sz w:val="20"/>
                <w:lang w:val="en-GB"/>
              </w:rPr>
              <w:t xml:space="preserve">) on the day of receipt in case of </w:t>
            </w:r>
            <w:r w:rsidR="00FB6CBB" w:rsidRPr="00EB15E7">
              <w:rPr>
                <w:rFonts w:ascii="Arial" w:hAnsi="Arial" w:cs="Arial"/>
                <w:sz w:val="20"/>
                <w:szCs w:val="20"/>
                <w:lang w:val="en-GB"/>
              </w:rPr>
              <w:t xml:space="preserve"> personal</w:t>
            </w:r>
            <w:r w:rsidR="00FB6CBB" w:rsidRPr="00EB15E7" w:rsidDel="008233B5">
              <w:rPr>
                <w:rFonts w:ascii="Arial" w:hAnsi="Arial" w:cs="Arial"/>
                <w:sz w:val="20"/>
                <w:szCs w:val="20"/>
                <w:lang w:val="en-GB"/>
              </w:rPr>
              <w:t xml:space="preserve"> </w:t>
            </w:r>
            <w:r w:rsidR="00FB6CBB" w:rsidRPr="00EB15E7">
              <w:rPr>
                <w:rFonts w:ascii="Arial" w:hAnsi="Arial" w:cs="Arial"/>
                <w:sz w:val="20"/>
                <w:szCs w:val="20"/>
                <w:lang w:val="en-GB"/>
              </w:rPr>
              <w:t xml:space="preserve"> delivery, </w:t>
            </w:r>
            <w:r w:rsidR="00FB6CBB">
              <w:rPr>
                <w:rFonts w:ascii="Arial" w:hAnsi="Arial" w:cs="Arial"/>
                <w:sz w:val="20"/>
                <w:szCs w:val="20"/>
                <w:lang w:val="en-GB"/>
              </w:rPr>
              <w:t xml:space="preserve">registered post with return receipt, </w:t>
            </w:r>
            <w:r w:rsidR="00FB6CBB" w:rsidRPr="00EB15E7">
              <w:rPr>
                <w:rFonts w:ascii="Arial" w:hAnsi="Arial" w:cs="Arial"/>
                <w:sz w:val="20"/>
                <w:szCs w:val="20"/>
                <w:lang w:val="en-GB"/>
              </w:rPr>
              <w:t>delivery</w:t>
            </w:r>
            <w:r w:rsidR="00FB6CBB" w:rsidRPr="00EB15E7">
              <w:rPr>
                <w:rFonts w:ascii="Arial" w:hAnsi="Arial"/>
                <w:sz w:val="20"/>
                <w:lang w:val="en-GB"/>
              </w:rPr>
              <w:t xml:space="preserve"> by the courier, </w:t>
            </w:r>
            <w:r w:rsidR="00FB6CBB" w:rsidRPr="00EB15E7">
              <w:rPr>
                <w:rFonts w:ascii="Arial" w:hAnsi="Arial" w:cs="Arial"/>
                <w:sz w:val="20"/>
                <w:szCs w:val="20"/>
                <w:lang w:val="en-GB"/>
              </w:rPr>
              <w:t xml:space="preserve"> by fax or</w:t>
            </w:r>
            <w:r w:rsidR="00FB6CBB" w:rsidRPr="00EB15E7">
              <w:rPr>
                <w:rFonts w:ascii="Arial" w:hAnsi="Arial"/>
                <w:sz w:val="20"/>
                <w:lang w:val="en-GB"/>
              </w:rPr>
              <w:t xml:space="preserve"> by e-mail (with confirmation of receipt</w:t>
            </w:r>
            <w:r w:rsidR="00FB6CBB" w:rsidRPr="00EB15E7">
              <w:rPr>
                <w:rFonts w:ascii="Arial" w:hAnsi="Arial" w:cs="Arial"/>
                <w:sz w:val="20"/>
                <w:szCs w:val="20"/>
                <w:lang w:val="en-GB"/>
              </w:rPr>
              <w:t>);</w:t>
            </w:r>
            <w:r w:rsidR="00FB6CBB" w:rsidRPr="00EB15E7">
              <w:rPr>
                <w:rFonts w:ascii="Arial" w:hAnsi="Arial"/>
                <w:sz w:val="20"/>
                <w:lang w:val="en-GB"/>
              </w:rPr>
              <w:t xml:space="preserve"> and</w:t>
            </w:r>
            <w:r w:rsidR="00FB6CBB">
              <w:rPr>
                <w:rFonts w:ascii="Arial" w:hAnsi="Arial"/>
                <w:sz w:val="20"/>
                <w:lang w:val="en-GB"/>
              </w:rPr>
              <w:t xml:space="preserve"> (ii) </w:t>
            </w:r>
            <w:r w:rsidR="00FB6CBB">
              <w:t xml:space="preserve"> </w:t>
            </w:r>
            <w:r w:rsidR="00FB6CBB" w:rsidRPr="00734309">
              <w:rPr>
                <w:rFonts w:ascii="Arial" w:hAnsi="Arial"/>
                <w:sz w:val="20"/>
                <w:lang w:val="en-GB"/>
              </w:rPr>
              <w:t xml:space="preserve">the next working day </w:t>
            </w:r>
            <w:r w:rsidR="006B5AA7">
              <w:rPr>
                <w:rFonts w:ascii="Arial" w:hAnsi="Arial"/>
                <w:sz w:val="20"/>
                <w:lang w:val="en-GB"/>
              </w:rPr>
              <w:t>after</w:t>
            </w:r>
            <w:r w:rsidR="00FB6CBB" w:rsidRPr="00734309">
              <w:rPr>
                <w:rFonts w:ascii="Arial" w:hAnsi="Arial"/>
                <w:sz w:val="20"/>
                <w:lang w:val="en-GB"/>
              </w:rPr>
              <w:t xml:space="preserve"> the day on which such notice is sent to the recipient's address in the case of sending by e-mail or fax if there is no confirmation of receipt, or </w:t>
            </w:r>
            <w:r w:rsidR="00FB6CBB" w:rsidRPr="00EB15E7">
              <w:rPr>
                <w:rFonts w:ascii="Arial" w:hAnsi="Arial"/>
                <w:sz w:val="20"/>
                <w:lang w:val="en-GB"/>
              </w:rPr>
              <w:t>(i</w:t>
            </w:r>
            <w:r w:rsidR="00FB6CBB">
              <w:rPr>
                <w:rFonts w:ascii="Arial" w:hAnsi="Arial"/>
                <w:sz w:val="20"/>
                <w:lang w:val="en-GB"/>
              </w:rPr>
              <w:t>i</w:t>
            </w:r>
            <w:r w:rsidR="00FB6CBB" w:rsidRPr="00EB15E7">
              <w:rPr>
                <w:rFonts w:ascii="Arial" w:hAnsi="Arial"/>
                <w:sz w:val="20"/>
                <w:lang w:val="en-GB"/>
              </w:rPr>
              <w:t>i) 3 days after sending</w:t>
            </w:r>
            <w:r w:rsidR="00B61A62">
              <w:rPr>
                <w:rFonts w:ascii="Arial" w:hAnsi="Arial"/>
                <w:sz w:val="20"/>
                <w:lang w:val="en-GB"/>
              </w:rPr>
              <w:t xml:space="preserve"> </w:t>
            </w:r>
            <w:r w:rsidR="00B61A62" w:rsidRPr="00EB15E7">
              <w:rPr>
                <w:rFonts w:ascii="Arial" w:hAnsi="Arial"/>
                <w:sz w:val="20"/>
                <w:lang w:val="en-GB"/>
              </w:rPr>
              <w:t xml:space="preserve">if sent by registered </w:t>
            </w:r>
            <w:r w:rsidR="00B61A62">
              <w:rPr>
                <w:rFonts w:ascii="Arial" w:hAnsi="Arial"/>
                <w:sz w:val="20"/>
                <w:lang w:val="en-GB"/>
              </w:rPr>
              <w:t>post</w:t>
            </w:r>
            <w:r w:rsidR="00B61A62" w:rsidRPr="00EB15E7">
              <w:rPr>
                <w:rFonts w:ascii="Arial" w:hAnsi="Arial"/>
                <w:sz w:val="20"/>
                <w:lang w:val="en-GB"/>
              </w:rPr>
              <w:t xml:space="preserve"> with  receipt</w:t>
            </w:r>
            <w:r w:rsidR="00B61A62">
              <w:rPr>
                <w:rFonts w:ascii="Arial" w:hAnsi="Arial"/>
                <w:sz w:val="20"/>
                <w:lang w:val="en-GB"/>
              </w:rPr>
              <w:t xml:space="preserve"> or </w:t>
            </w:r>
            <w:r w:rsidR="00B61A62" w:rsidRPr="00EB15E7">
              <w:rPr>
                <w:rFonts w:ascii="Arial" w:hAnsi="Arial" w:cs="Arial"/>
                <w:sz w:val="20"/>
                <w:szCs w:val="20"/>
                <w:lang w:val="en-GB"/>
              </w:rPr>
              <w:t xml:space="preserve"> delivery</w:t>
            </w:r>
            <w:r w:rsidR="00B61A62" w:rsidRPr="00EB15E7">
              <w:rPr>
                <w:rFonts w:ascii="Arial" w:hAnsi="Arial"/>
                <w:sz w:val="20"/>
                <w:lang w:val="en-GB"/>
              </w:rPr>
              <w:t xml:space="preserve"> by the courier</w:t>
            </w:r>
            <w:r w:rsidR="00FB6CBB" w:rsidRPr="00EB15E7">
              <w:rPr>
                <w:rFonts w:ascii="Arial" w:hAnsi="Arial"/>
                <w:sz w:val="20"/>
                <w:lang w:val="en-GB"/>
              </w:rPr>
              <w:t xml:space="preserve">, unless it is received before the </w:t>
            </w:r>
            <w:r w:rsidR="00FB6CBB" w:rsidRPr="00EB15E7">
              <w:rPr>
                <w:rFonts w:ascii="Arial" w:hAnsi="Arial" w:cs="Arial"/>
                <w:sz w:val="20"/>
                <w:szCs w:val="20"/>
                <w:lang w:val="en-GB"/>
              </w:rPr>
              <w:t>mentioned period of 3 days passed</w:t>
            </w:r>
            <w:r w:rsidR="00FB6CBB" w:rsidRPr="00EB15E7">
              <w:rPr>
                <w:rFonts w:ascii="Arial" w:hAnsi="Arial"/>
                <w:sz w:val="20"/>
                <w:lang w:val="en-GB"/>
              </w:rPr>
              <w:t>.</w:t>
            </w:r>
          </w:p>
        </w:tc>
      </w:tr>
      <w:tr w:rsidR="00650ABD" w:rsidRPr="00C06AA1" w14:paraId="049CEA6B" w14:textId="77777777" w:rsidTr="00C432BC">
        <w:tc>
          <w:tcPr>
            <w:tcW w:w="4248" w:type="dxa"/>
          </w:tcPr>
          <w:p w14:paraId="6E5C5EC2"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68AC2366" w14:textId="77777777" w:rsidR="00650ABD" w:rsidRPr="00DD3B3A" w:rsidRDefault="00650ABD" w:rsidP="00650ABD">
            <w:pPr>
              <w:jc w:val="both"/>
              <w:rPr>
                <w:rFonts w:ascii="Arial" w:hAnsi="Arial"/>
                <w:highlight w:val="yellow"/>
              </w:rPr>
            </w:pPr>
          </w:p>
        </w:tc>
        <w:tc>
          <w:tcPr>
            <w:tcW w:w="4111" w:type="dxa"/>
          </w:tcPr>
          <w:p w14:paraId="2ED6E1B0" w14:textId="77777777" w:rsidR="00650ABD" w:rsidRPr="00EB15E7" w:rsidRDefault="00650ABD" w:rsidP="00650ABD">
            <w:pPr>
              <w:jc w:val="both"/>
              <w:rPr>
                <w:rFonts w:ascii="Arial" w:hAnsi="Arial"/>
                <w:highlight w:val="yellow"/>
                <w:lang w:val="en-GB"/>
              </w:rPr>
            </w:pPr>
          </w:p>
        </w:tc>
      </w:tr>
      <w:tr w:rsidR="00650ABD" w:rsidRPr="00C06AA1" w14:paraId="2A790848" w14:textId="77777777" w:rsidTr="00C432BC">
        <w:tc>
          <w:tcPr>
            <w:tcW w:w="4248" w:type="dxa"/>
          </w:tcPr>
          <w:p w14:paraId="12D9B74F" w14:textId="495DDD80" w:rsidR="00650ABD" w:rsidRPr="00EB15E7" w:rsidRDefault="00650ABD" w:rsidP="00650ABD">
            <w:pPr>
              <w:pStyle w:val="ListParagraph"/>
              <w:numPr>
                <w:ilvl w:val="0"/>
                <w:numId w:val="27"/>
              </w:numPr>
              <w:ind w:left="567" w:hanging="567"/>
              <w:jc w:val="both"/>
              <w:rPr>
                <w:rFonts w:ascii="Arial" w:hAnsi="Arial"/>
              </w:rPr>
            </w:pPr>
            <w:r w:rsidRPr="00EB15E7">
              <w:rPr>
                <w:rFonts w:ascii="Arial" w:hAnsi="Arial"/>
                <w:b/>
                <w:sz w:val="20"/>
              </w:rPr>
              <w:t xml:space="preserve">ADRESE I NUŽNE INFORMACIJE </w:t>
            </w:r>
            <w:r w:rsidRPr="00EB15E7">
              <w:rPr>
                <w:rFonts w:ascii="Arial" w:hAnsi="Arial" w:cs="Arial"/>
                <w:b/>
                <w:sz w:val="20"/>
                <w:szCs w:val="20"/>
              </w:rPr>
              <w:t xml:space="preserve">O </w:t>
            </w:r>
            <w:r>
              <w:rPr>
                <w:rFonts w:ascii="Arial" w:hAnsi="Arial" w:cs="Arial"/>
                <w:b/>
                <w:sz w:val="20"/>
                <w:szCs w:val="20"/>
              </w:rPr>
              <w:t>STRAN</w:t>
            </w:r>
            <w:r w:rsidRPr="00EB15E7">
              <w:rPr>
                <w:rFonts w:ascii="Arial" w:hAnsi="Arial" w:cs="Arial"/>
                <w:b/>
                <w:sz w:val="20"/>
                <w:szCs w:val="20"/>
              </w:rPr>
              <w:t>AMA</w:t>
            </w:r>
          </w:p>
        </w:tc>
        <w:tc>
          <w:tcPr>
            <w:tcW w:w="283" w:type="dxa"/>
          </w:tcPr>
          <w:p w14:paraId="4559FA29" w14:textId="77777777" w:rsidR="00650ABD" w:rsidRPr="00DD3B3A" w:rsidRDefault="00650ABD" w:rsidP="00650ABD">
            <w:pPr>
              <w:ind w:left="360"/>
              <w:jc w:val="both"/>
              <w:rPr>
                <w:rFonts w:ascii="Arial" w:hAnsi="Arial"/>
                <w:b/>
              </w:rPr>
            </w:pPr>
          </w:p>
        </w:tc>
        <w:tc>
          <w:tcPr>
            <w:tcW w:w="4111" w:type="dxa"/>
          </w:tcPr>
          <w:p w14:paraId="27DED408" w14:textId="77777777" w:rsidR="00650ABD" w:rsidRPr="00EB15E7" w:rsidRDefault="00650ABD" w:rsidP="00650ABD">
            <w:pPr>
              <w:pStyle w:val="ListParagraph"/>
              <w:numPr>
                <w:ilvl w:val="0"/>
                <w:numId w:val="37"/>
              </w:numPr>
              <w:ind w:left="567" w:hanging="567"/>
              <w:jc w:val="both"/>
              <w:rPr>
                <w:rFonts w:ascii="Arial" w:hAnsi="Arial"/>
                <w:b/>
                <w:sz w:val="20"/>
                <w:lang w:val="en-GB"/>
              </w:rPr>
            </w:pPr>
            <w:r w:rsidRPr="00EB15E7">
              <w:rPr>
                <w:rFonts w:ascii="Arial" w:hAnsi="Arial"/>
                <w:b/>
                <w:sz w:val="20"/>
                <w:lang w:val="en-GB"/>
              </w:rPr>
              <w:t xml:space="preserve">ADDRESSES AND </w:t>
            </w:r>
            <w:r w:rsidRPr="00EB15E7">
              <w:rPr>
                <w:rFonts w:ascii="Arial" w:hAnsi="Arial" w:cs="Arial"/>
                <w:b/>
                <w:sz w:val="20"/>
                <w:szCs w:val="20"/>
                <w:lang w:val="en-GB"/>
              </w:rPr>
              <w:t>NECCESSARY INFORMATION ON</w:t>
            </w:r>
            <w:r w:rsidRPr="00EB15E7">
              <w:rPr>
                <w:rFonts w:ascii="Arial" w:hAnsi="Arial"/>
                <w:b/>
                <w:sz w:val="20"/>
                <w:lang w:val="en-GB"/>
              </w:rPr>
              <w:t xml:space="preserve"> THE PARTIES</w:t>
            </w:r>
          </w:p>
        </w:tc>
      </w:tr>
      <w:tr w:rsidR="00650ABD" w:rsidRPr="00C06AA1" w14:paraId="7548D151" w14:textId="77777777" w:rsidTr="00C432BC">
        <w:tc>
          <w:tcPr>
            <w:tcW w:w="4248" w:type="dxa"/>
          </w:tcPr>
          <w:p w14:paraId="003F6FAD" w14:textId="77777777" w:rsidR="00650ABD" w:rsidRPr="00EB15E7" w:rsidRDefault="00650ABD" w:rsidP="00650ABD">
            <w:pPr>
              <w:jc w:val="both"/>
              <w:rPr>
                <w:rFonts w:ascii="Arial" w:hAnsi="Arial"/>
                <w:highlight w:val="yellow"/>
              </w:rPr>
            </w:pPr>
          </w:p>
        </w:tc>
        <w:tc>
          <w:tcPr>
            <w:tcW w:w="283" w:type="dxa"/>
          </w:tcPr>
          <w:p w14:paraId="1CABF832" w14:textId="77777777" w:rsidR="00650ABD" w:rsidRPr="00DD3B3A" w:rsidRDefault="00650ABD" w:rsidP="00650ABD">
            <w:pPr>
              <w:jc w:val="both"/>
              <w:rPr>
                <w:rFonts w:ascii="Arial" w:hAnsi="Arial"/>
                <w:highlight w:val="yellow"/>
              </w:rPr>
            </w:pPr>
          </w:p>
        </w:tc>
        <w:tc>
          <w:tcPr>
            <w:tcW w:w="4111" w:type="dxa"/>
          </w:tcPr>
          <w:p w14:paraId="0C5D606C" w14:textId="77777777" w:rsidR="00650ABD" w:rsidRPr="00EB15E7" w:rsidRDefault="00650ABD" w:rsidP="00650ABD">
            <w:pPr>
              <w:jc w:val="both"/>
              <w:rPr>
                <w:rFonts w:ascii="Arial" w:hAnsi="Arial"/>
                <w:highlight w:val="yellow"/>
                <w:lang w:val="en-GB"/>
              </w:rPr>
            </w:pPr>
          </w:p>
        </w:tc>
      </w:tr>
      <w:tr w:rsidR="00650ABD" w:rsidRPr="00C06AA1" w14:paraId="639CF620" w14:textId="77777777" w:rsidTr="00C432BC">
        <w:tc>
          <w:tcPr>
            <w:tcW w:w="4248" w:type="dxa"/>
          </w:tcPr>
          <w:p w14:paraId="05931893" w14:textId="3CBC400A"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t>Adrese i nužn</w:t>
            </w:r>
            <w:r w:rsidR="00C31E41">
              <w:rPr>
                <w:rFonts w:ascii="Arial" w:hAnsi="Arial"/>
                <w:sz w:val="20"/>
              </w:rPr>
              <w:t>i</w:t>
            </w:r>
            <w:r w:rsidRPr="00EB15E7">
              <w:rPr>
                <w:rFonts w:ascii="Arial" w:hAnsi="Arial"/>
                <w:sz w:val="20"/>
              </w:rPr>
              <w:t xml:space="preserve"> </w:t>
            </w:r>
            <w:r w:rsidR="00C31E41">
              <w:rPr>
                <w:rFonts w:ascii="Arial" w:hAnsi="Arial"/>
                <w:sz w:val="20"/>
              </w:rPr>
              <w:t>kontakt podaci</w:t>
            </w:r>
            <w:r w:rsidR="00C31E41" w:rsidRPr="00EB15E7">
              <w:rPr>
                <w:rFonts w:ascii="Arial" w:hAnsi="Arial"/>
                <w:sz w:val="20"/>
              </w:rPr>
              <w:t xml:space="preserve"> </w:t>
            </w:r>
            <w:r w:rsidRPr="00EB15E7">
              <w:rPr>
                <w:rFonts w:ascii="Arial" w:hAnsi="Arial"/>
                <w:sz w:val="20"/>
              </w:rPr>
              <w:t xml:space="preserve">Operatora i Početnih </w:t>
            </w:r>
            <w:r>
              <w:rPr>
                <w:rFonts w:ascii="Arial" w:hAnsi="Arial"/>
                <w:sz w:val="20"/>
              </w:rPr>
              <w:t>z</w:t>
            </w:r>
            <w:r w:rsidRPr="00EB15E7">
              <w:rPr>
                <w:rFonts w:ascii="Arial" w:hAnsi="Arial"/>
                <w:sz w:val="20"/>
              </w:rPr>
              <w:t xml:space="preserve">ajedničkih </w:t>
            </w:r>
            <w:bookmarkStart w:id="9" w:name="_Ref343270458"/>
            <w:bookmarkEnd w:id="9"/>
            <w:r>
              <w:rPr>
                <w:rFonts w:ascii="Arial" w:hAnsi="Arial"/>
                <w:sz w:val="20"/>
              </w:rPr>
              <w:t>korisnika</w:t>
            </w:r>
            <w:r w:rsidRPr="00EB15E7">
              <w:rPr>
                <w:rFonts w:ascii="Arial" w:hAnsi="Arial"/>
                <w:sz w:val="20"/>
              </w:rPr>
              <w:t>:</w:t>
            </w:r>
          </w:p>
        </w:tc>
        <w:tc>
          <w:tcPr>
            <w:tcW w:w="283" w:type="dxa"/>
          </w:tcPr>
          <w:p w14:paraId="77227486" w14:textId="77777777" w:rsidR="00650ABD" w:rsidRPr="00DD3B3A" w:rsidRDefault="00650ABD" w:rsidP="00650ABD">
            <w:pPr>
              <w:jc w:val="both"/>
              <w:rPr>
                <w:rFonts w:ascii="Arial" w:hAnsi="Arial"/>
              </w:rPr>
            </w:pPr>
          </w:p>
        </w:tc>
        <w:tc>
          <w:tcPr>
            <w:tcW w:w="4111" w:type="dxa"/>
          </w:tcPr>
          <w:p w14:paraId="7FDD3090" w14:textId="1CF18372" w:rsidR="00650ABD" w:rsidRPr="00EB15E7" w:rsidRDefault="00650ABD" w:rsidP="00650ABD">
            <w:pPr>
              <w:pStyle w:val="ListParagraph"/>
              <w:numPr>
                <w:ilvl w:val="1"/>
                <w:numId w:val="37"/>
              </w:numPr>
              <w:ind w:left="567" w:hanging="567"/>
              <w:jc w:val="both"/>
              <w:rPr>
                <w:rFonts w:ascii="Arial" w:hAnsi="Arial"/>
                <w:sz w:val="20"/>
                <w:lang w:val="en-GB"/>
              </w:rPr>
            </w:pPr>
            <w:r w:rsidRPr="00EB15E7">
              <w:rPr>
                <w:rFonts w:ascii="Arial" w:hAnsi="Arial"/>
                <w:sz w:val="20"/>
                <w:lang w:val="en-GB"/>
              </w:rPr>
              <w:t xml:space="preserve">Addresses and </w:t>
            </w:r>
            <w:r w:rsidR="0029735C">
              <w:rPr>
                <w:rFonts w:ascii="Arial" w:hAnsi="Arial"/>
                <w:sz w:val="20"/>
                <w:lang w:val="en-GB"/>
              </w:rPr>
              <w:t>necessary contact information</w:t>
            </w:r>
            <w:r w:rsidR="0029735C" w:rsidRPr="00EB15E7">
              <w:rPr>
                <w:rFonts w:ascii="Arial" w:hAnsi="Arial"/>
                <w:sz w:val="20"/>
                <w:lang w:val="en-GB"/>
              </w:rPr>
              <w:t xml:space="preserve"> </w:t>
            </w:r>
            <w:r w:rsidRPr="00EB15E7">
              <w:rPr>
                <w:rFonts w:ascii="Arial" w:hAnsi="Arial"/>
                <w:sz w:val="20"/>
                <w:lang w:val="en-GB"/>
              </w:rPr>
              <w:t>of the Operator and Initial Joint-Users:</w:t>
            </w:r>
          </w:p>
        </w:tc>
      </w:tr>
      <w:tr w:rsidR="00650ABD" w:rsidRPr="00C06AA1" w14:paraId="5D80E3D1" w14:textId="77777777" w:rsidTr="00C432BC">
        <w:tc>
          <w:tcPr>
            <w:tcW w:w="4248" w:type="dxa"/>
          </w:tcPr>
          <w:p w14:paraId="179B2689"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36220161" w14:textId="77777777" w:rsidR="00650ABD" w:rsidRPr="00DD3B3A" w:rsidRDefault="00650ABD" w:rsidP="00650ABD">
            <w:pPr>
              <w:jc w:val="both"/>
              <w:rPr>
                <w:rFonts w:ascii="Arial" w:hAnsi="Arial"/>
                <w:highlight w:val="yellow"/>
              </w:rPr>
            </w:pPr>
          </w:p>
        </w:tc>
        <w:tc>
          <w:tcPr>
            <w:tcW w:w="4111" w:type="dxa"/>
          </w:tcPr>
          <w:p w14:paraId="519BB523" w14:textId="77777777" w:rsidR="00650ABD" w:rsidRPr="00EB15E7" w:rsidRDefault="00650ABD" w:rsidP="00650ABD">
            <w:pPr>
              <w:jc w:val="both"/>
              <w:rPr>
                <w:rFonts w:ascii="Arial" w:hAnsi="Arial"/>
                <w:highlight w:val="yellow"/>
                <w:lang w:val="en-GB"/>
              </w:rPr>
            </w:pPr>
          </w:p>
        </w:tc>
      </w:tr>
      <w:tr w:rsidR="00650ABD" w:rsidRPr="00C06AA1" w14:paraId="0E71FFAA" w14:textId="77777777" w:rsidTr="00C432BC">
        <w:tc>
          <w:tcPr>
            <w:tcW w:w="4248" w:type="dxa"/>
          </w:tcPr>
          <w:p w14:paraId="6DBE3B18" w14:textId="07E2A76E" w:rsidR="00650ABD" w:rsidRPr="00635660" w:rsidRDefault="00650ABD" w:rsidP="00650ABD">
            <w:pPr>
              <w:rPr>
                <w:rFonts w:ascii="Arial" w:hAnsi="Arial"/>
              </w:rPr>
            </w:pPr>
            <w:r w:rsidRPr="009F4501">
              <w:rPr>
                <w:rFonts w:ascii="Arial" w:hAnsi="Arial"/>
                <w:b/>
              </w:rPr>
              <w:t>Operator:</w:t>
            </w:r>
            <w:r w:rsidR="006250CF">
              <w:rPr>
                <w:rFonts w:ascii="Arial" w:hAnsi="Arial"/>
                <w:b/>
              </w:rPr>
              <w:t xml:space="preserve"> </w:t>
            </w:r>
            <w:r w:rsidRPr="00635660">
              <w:rPr>
                <w:rFonts w:ascii="Arial" w:hAnsi="Arial"/>
              </w:rPr>
              <w:t>LNG Hrvatska d.o.o.</w:t>
            </w:r>
          </w:p>
          <w:p w14:paraId="05EF6EDD" w14:textId="2F8C43CB" w:rsidR="00650ABD" w:rsidRPr="00635660" w:rsidRDefault="006250CF" w:rsidP="00650ABD">
            <w:pPr>
              <w:rPr>
                <w:rFonts w:ascii="Arial" w:hAnsi="Arial"/>
              </w:rPr>
            </w:pPr>
            <w:r>
              <w:rPr>
                <w:rFonts w:ascii="Arial" w:hAnsi="Arial"/>
                <w:b/>
              </w:rPr>
              <w:t>Sjedište</w:t>
            </w:r>
            <w:r w:rsidRPr="006250CF">
              <w:rPr>
                <w:rFonts w:ascii="Arial" w:hAnsi="Arial"/>
                <w:b/>
              </w:rPr>
              <w:t xml:space="preserve">: </w:t>
            </w:r>
            <w:r w:rsidR="00497D6B">
              <w:rPr>
                <w:rFonts w:ascii="Arial" w:hAnsi="Arial"/>
              </w:rPr>
              <w:t>Slavonska avenija 1B</w:t>
            </w:r>
            <w:r w:rsidR="00650ABD" w:rsidRPr="00635660">
              <w:rPr>
                <w:rFonts w:ascii="Arial" w:hAnsi="Arial"/>
              </w:rPr>
              <w:t>, 10000 Zagreb, Hrvatska</w:t>
            </w:r>
          </w:p>
          <w:p w14:paraId="48476728" w14:textId="3A8E4884" w:rsidR="00650ABD" w:rsidRPr="009F4501" w:rsidRDefault="00650ABD" w:rsidP="00650ABD">
            <w:pPr>
              <w:rPr>
                <w:rFonts w:ascii="Arial" w:hAnsi="Arial"/>
                <w:b/>
              </w:rPr>
            </w:pPr>
            <w:r w:rsidRPr="009F4501">
              <w:rPr>
                <w:rFonts w:ascii="Arial" w:hAnsi="Arial"/>
                <w:b/>
              </w:rPr>
              <w:t>OIB:</w:t>
            </w:r>
            <w:r>
              <w:rPr>
                <w:rFonts w:ascii="Arial" w:hAnsi="Arial"/>
                <w:b/>
              </w:rPr>
              <w:t xml:space="preserve"> </w:t>
            </w:r>
            <w:r w:rsidRPr="00635660">
              <w:rPr>
                <w:rFonts w:ascii="Arial" w:hAnsi="Arial"/>
              </w:rPr>
              <w:t>53902625891</w:t>
            </w:r>
          </w:p>
          <w:p w14:paraId="0D7D40EB" w14:textId="70C434B0" w:rsidR="00650ABD" w:rsidRDefault="00650ABD" w:rsidP="00650ABD">
            <w:pPr>
              <w:rPr>
                <w:rFonts w:ascii="Arial" w:hAnsi="Arial"/>
                <w:b/>
              </w:rPr>
            </w:pPr>
            <w:r w:rsidRPr="009F4501">
              <w:rPr>
                <w:rFonts w:ascii="Arial" w:hAnsi="Arial"/>
                <w:b/>
              </w:rPr>
              <w:t xml:space="preserve">Telefon: </w:t>
            </w:r>
            <w:r w:rsidRPr="00635660">
              <w:rPr>
                <w:rFonts w:ascii="Arial" w:hAnsi="Arial"/>
              </w:rPr>
              <w:t>01/4094600</w:t>
            </w:r>
          </w:p>
          <w:p w14:paraId="322643C4" w14:textId="3006AE17" w:rsidR="0088228B" w:rsidRPr="009F4501" w:rsidRDefault="0088228B" w:rsidP="00650ABD">
            <w:pPr>
              <w:rPr>
                <w:rFonts w:ascii="Arial" w:hAnsi="Arial"/>
                <w:b/>
              </w:rPr>
            </w:pPr>
            <w:r>
              <w:rPr>
                <w:rFonts w:ascii="Arial" w:hAnsi="Arial"/>
                <w:b/>
              </w:rPr>
              <w:t xml:space="preserve">Faks: </w:t>
            </w:r>
            <w:r w:rsidR="00C45BB3">
              <w:rPr>
                <w:rFonts w:ascii="Roboto" w:hAnsi="Roboto"/>
                <w:color w:val="7A7A7A"/>
                <w:shd w:val="clear" w:color="auto" w:fill="FFFFFF"/>
              </w:rPr>
              <w:t xml:space="preserve"> </w:t>
            </w:r>
            <w:r w:rsidR="00C45BB3" w:rsidRPr="00E26E6D">
              <w:rPr>
                <w:rFonts w:ascii="Arial" w:hAnsi="Arial"/>
                <w:bCs/>
              </w:rPr>
              <w:t>+385 1 4094 601</w:t>
            </w:r>
          </w:p>
          <w:p w14:paraId="6A77FB04" w14:textId="194039EE" w:rsidR="00650ABD" w:rsidRPr="009F4501" w:rsidRDefault="00650ABD" w:rsidP="00650ABD">
            <w:pPr>
              <w:rPr>
                <w:rFonts w:ascii="Arial" w:hAnsi="Arial"/>
                <w:b/>
              </w:rPr>
            </w:pPr>
            <w:r w:rsidRPr="009F4501">
              <w:rPr>
                <w:rFonts w:ascii="Arial" w:hAnsi="Arial"/>
                <w:b/>
              </w:rPr>
              <w:t xml:space="preserve">E-mail:  </w:t>
            </w:r>
            <w:r w:rsidR="00497D6B">
              <w:rPr>
                <w:rFonts w:ascii="Arial" w:hAnsi="Arial"/>
              </w:rPr>
              <w:t>matija.galijot</w:t>
            </w:r>
            <w:r w:rsidRPr="00635660">
              <w:rPr>
                <w:rFonts w:ascii="Arial" w:hAnsi="Arial"/>
              </w:rPr>
              <w:t>@lng.hr</w:t>
            </w:r>
          </w:p>
          <w:p w14:paraId="626A0811" w14:textId="7766F36B" w:rsidR="00650ABD" w:rsidRPr="009F4501" w:rsidRDefault="00650ABD" w:rsidP="00650ABD">
            <w:pPr>
              <w:rPr>
                <w:rFonts w:ascii="Arial" w:hAnsi="Arial"/>
                <w:b/>
              </w:rPr>
            </w:pPr>
            <w:r w:rsidRPr="009F4501">
              <w:rPr>
                <w:rFonts w:ascii="Arial" w:hAnsi="Arial"/>
                <w:b/>
              </w:rPr>
              <w:t xml:space="preserve">Naziv banke: </w:t>
            </w:r>
            <w:r w:rsidRPr="00635660">
              <w:rPr>
                <w:rFonts w:ascii="Arial" w:hAnsi="Arial"/>
              </w:rPr>
              <w:t>Privredna banka Zagreb</w:t>
            </w:r>
            <w:r w:rsidR="006250CF">
              <w:rPr>
                <w:rFonts w:ascii="Arial" w:hAnsi="Arial"/>
                <w:bCs/>
              </w:rPr>
              <w:t xml:space="preserve"> d.d.</w:t>
            </w:r>
          </w:p>
          <w:p w14:paraId="4F92AAAC" w14:textId="77777777" w:rsidR="00650ABD" w:rsidRPr="009F4501" w:rsidRDefault="00650ABD" w:rsidP="00650ABD">
            <w:pPr>
              <w:rPr>
                <w:rFonts w:ascii="Arial" w:hAnsi="Arial"/>
                <w:b/>
              </w:rPr>
            </w:pPr>
            <w:r w:rsidRPr="009F4501">
              <w:rPr>
                <w:rFonts w:ascii="Arial" w:hAnsi="Arial"/>
                <w:b/>
              </w:rPr>
              <w:t xml:space="preserve">IBAN:  </w:t>
            </w:r>
            <w:r w:rsidRPr="00635660">
              <w:rPr>
                <w:rFonts w:ascii="Arial" w:hAnsi="Arial"/>
              </w:rPr>
              <w:t>HR87 2340 0091 1104 4118</w:t>
            </w:r>
            <w:r w:rsidRPr="009F4501">
              <w:rPr>
                <w:rFonts w:ascii="Arial" w:hAnsi="Arial"/>
                <w:b/>
              </w:rPr>
              <w:t xml:space="preserve"> </w:t>
            </w:r>
            <w:r w:rsidRPr="00635660">
              <w:rPr>
                <w:rFonts w:ascii="Arial" w:hAnsi="Arial"/>
              </w:rPr>
              <w:t>0</w:t>
            </w:r>
            <w:r w:rsidRPr="009F4501">
              <w:rPr>
                <w:rFonts w:ascii="Arial" w:hAnsi="Arial"/>
                <w:b/>
              </w:rPr>
              <w:t xml:space="preserve"> </w:t>
            </w:r>
          </w:p>
          <w:p w14:paraId="65DE8F4C" w14:textId="081E607B" w:rsidR="00650ABD" w:rsidRPr="00EB15E7" w:rsidRDefault="00650ABD" w:rsidP="00650ABD">
            <w:pPr>
              <w:rPr>
                <w:rFonts w:ascii="Arial" w:hAnsi="Arial"/>
                <w:b/>
                <w:highlight w:val="yellow"/>
              </w:rPr>
            </w:pPr>
            <w:r>
              <w:rPr>
                <w:rFonts w:ascii="Arial" w:hAnsi="Arial"/>
                <w:b/>
              </w:rPr>
              <w:t>S</w:t>
            </w:r>
            <w:r w:rsidRPr="009F4501">
              <w:rPr>
                <w:rFonts w:ascii="Arial" w:hAnsi="Arial"/>
                <w:b/>
              </w:rPr>
              <w:t>WIFT</w:t>
            </w:r>
            <w:r>
              <w:rPr>
                <w:rFonts w:ascii="Arial" w:hAnsi="Arial"/>
                <w:b/>
              </w:rPr>
              <w:t>/BIC</w:t>
            </w:r>
            <w:r w:rsidRPr="009F4501">
              <w:rPr>
                <w:rFonts w:ascii="Arial" w:hAnsi="Arial"/>
                <w:b/>
              </w:rPr>
              <w:t xml:space="preserve">:  </w:t>
            </w:r>
            <w:r w:rsidRPr="00635660">
              <w:rPr>
                <w:rFonts w:ascii="Arial" w:hAnsi="Arial"/>
              </w:rPr>
              <w:t>PBZGHR2X</w:t>
            </w:r>
          </w:p>
        </w:tc>
        <w:tc>
          <w:tcPr>
            <w:tcW w:w="283" w:type="dxa"/>
          </w:tcPr>
          <w:p w14:paraId="262C45E1" w14:textId="77777777" w:rsidR="00650ABD" w:rsidRPr="00DD3B3A" w:rsidRDefault="00650ABD" w:rsidP="00650ABD">
            <w:pPr>
              <w:jc w:val="both"/>
              <w:rPr>
                <w:rFonts w:ascii="Arial" w:hAnsi="Arial"/>
                <w:highlight w:val="yellow"/>
              </w:rPr>
            </w:pPr>
          </w:p>
        </w:tc>
        <w:tc>
          <w:tcPr>
            <w:tcW w:w="4111" w:type="dxa"/>
          </w:tcPr>
          <w:p w14:paraId="01ACD358" w14:textId="1D71F7DB" w:rsidR="00650ABD" w:rsidRPr="00635660" w:rsidRDefault="00650ABD" w:rsidP="00650ABD">
            <w:pPr>
              <w:jc w:val="both"/>
              <w:rPr>
                <w:rFonts w:ascii="Arial" w:hAnsi="Arial"/>
                <w:lang w:val="en-GB"/>
              </w:rPr>
            </w:pPr>
            <w:r w:rsidRPr="009F4501">
              <w:rPr>
                <w:rFonts w:ascii="Arial" w:hAnsi="Arial"/>
                <w:b/>
                <w:lang w:val="en-GB"/>
              </w:rPr>
              <w:t>Operator:</w:t>
            </w:r>
            <w:r w:rsidR="006250CF">
              <w:rPr>
                <w:rFonts w:ascii="Arial" w:hAnsi="Arial"/>
                <w:b/>
                <w:lang w:val="en-GB"/>
              </w:rPr>
              <w:t xml:space="preserve"> </w:t>
            </w:r>
            <w:r w:rsidRPr="00635660">
              <w:rPr>
                <w:rFonts w:ascii="Arial" w:hAnsi="Arial"/>
                <w:lang w:val="en-GB"/>
              </w:rPr>
              <w:t>LNG Croatia Ltd.</w:t>
            </w:r>
          </w:p>
          <w:p w14:paraId="212303EB" w14:textId="1581621E" w:rsidR="00650ABD" w:rsidRPr="00635660" w:rsidRDefault="006250CF" w:rsidP="00650ABD">
            <w:pPr>
              <w:jc w:val="both"/>
              <w:rPr>
                <w:rFonts w:ascii="Arial" w:hAnsi="Arial"/>
                <w:lang w:val="en-GB"/>
              </w:rPr>
            </w:pPr>
            <w:r>
              <w:rPr>
                <w:rFonts w:ascii="Arial" w:hAnsi="Arial"/>
                <w:b/>
                <w:lang w:val="en-GB"/>
              </w:rPr>
              <w:t>Seat</w:t>
            </w:r>
            <w:r w:rsidRPr="006250CF">
              <w:rPr>
                <w:rFonts w:ascii="Arial" w:hAnsi="Arial"/>
                <w:b/>
                <w:lang w:val="en-GB"/>
              </w:rPr>
              <w:t xml:space="preserve">: </w:t>
            </w:r>
            <w:proofErr w:type="spellStart"/>
            <w:r w:rsidR="00497D6B">
              <w:rPr>
                <w:rFonts w:ascii="Arial" w:hAnsi="Arial"/>
                <w:lang w:val="en-GB"/>
              </w:rPr>
              <w:t>Slavonska</w:t>
            </w:r>
            <w:proofErr w:type="spellEnd"/>
            <w:r w:rsidR="00497D6B">
              <w:rPr>
                <w:rFonts w:ascii="Arial" w:hAnsi="Arial"/>
                <w:lang w:val="en-GB"/>
              </w:rPr>
              <w:t xml:space="preserve"> </w:t>
            </w:r>
            <w:proofErr w:type="spellStart"/>
            <w:r w:rsidR="00497D6B">
              <w:rPr>
                <w:rFonts w:ascii="Arial" w:hAnsi="Arial"/>
                <w:lang w:val="en-GB"/>
              </w:rPr>
              <w:t>avenija</w:t>
            </w:r>
            <w:proofErr w:type="spellEnd"/>
            <w:r w:rsidR="00497D6B">
              <w:rPr>
                <w:rFonts w:ascii="Arial" w:hAnsi="Arial"/>
                <w:lang w:val="en-GB"/>
              </w:rPr>
              <w:t xml:space="preserve"> 1B</w:t>
            </w:r>
            <w:r w:rsidR="00650ABD" w:rsidRPr="00635660">
              <w:rPr>
                <w:rFonts w:ascii="Arial" w:hAnsi="Arial"/>
                <w:lang w:val="en-GB"/>
              </w:rPr>
              <w:t>, 10000 Zagreb, Croatia</w:t>
            </w:r>
          </w:p>
          <w:p w14:paraId="34B2003C" w14:textId="4B41BBDE" w:rsidR="00650ABD" w:rsidRPr="009F4501" w:rsidRDefault="0029735C" w:rsidP="00650ABD">
            <w:pPr>
              <w:jc w:val="both"/>
              <w:rPr>
                <w:rFonts w:ascii="Arial" w:hAnsi="Arial"/>
                <w:b/>
                <w:lang w:val="en-GB"/>
              </w:rPr>
            </w:pPr>
            <w:r>
              <w:rPr>
                <w:rFonts w:ascii="Arial" w:hAnsi="Arial"/>
                <w:b/>
                <w:lang w:val="en-GB"/>
              </w:rPr>
              <w:t>OIB:</w:t>
            </w:r>
            <w:r w:rsidR="00650ABD" w:rsidRPr="009F4501">
              <w:rPr>
                <w:rFonts w:ascii="Arial" w:hAnsi="Arial"/>
                <w:b/>
                <w:lang w:val="en-GB"/>
              </w:rPr>
              <w:t xml:space="preserve"> </w:t>
            </w:r>
            <w:r w:rsidR="00650ABD" w:rsidRPr="00635660">
              <w:rPr>
                <w:rFonts w:ascii="Arial" w:hAnsi="Arial"/>
                <w:lang w:val="en-GB"/>
              </w:rPr>
              <w:t>53902625891</w:t>
            </w:r>
            <w:r w:rsidR="00650ABD" w:rsidRPr="009F4501">
              <w:rPr>
                <w:rFonts w:ascii="Arial" w:hAnsi="Arial"/>
                <w:b/>
                <w:lang w:val="en-GB"/>
              </w:rPr>
              <w:t xml:space="preserve"> </w:t>
            </w:r>
          </w:p>
          <w:p w14:paraId="79A67B0C" w14:textId="1E5E0874" w:rsidR="00650ABD" w:rsidRDefault="00650ABD" w:rsidP="00650ABD">
            <w:pPr>
              <w:jc w:val="both"/>
              <w:rPr>
                <w:rFonts w:ascii="Arial" w:hAnsi="Arial"/>
                <w:b/>
                <w:lang w:val="en-GB"/>
              </w:rPr>
            </w:pPr>
            <w:r w:rsidRPr="009F4501">
              <w:rPr>
                <w:rFonts w:ascii="Arial" w:hAnsi="Arial"/>
                <w:b/>
                <w:lang w:val="en-GB"/>
              </w:rPr>
              <w:t xml:space="preserve">Telephone: </w:t>
            </w:r>
            <w:r w:rsidRPr="00635660">
              <w:rPr>
                <w:rFonts w:ascii="Arial" w:hAnsi="Arial"/>
                <w:lang w:val="en-GB"/>
              </w:rPr>
              <w:t>01/4094600</w:t>
            </w:r>
          </w:p>
          <w:p w14:paraId="187715AC" w14:textId="1524F42F" w:rsidR="0029735C" w:rsidRPr="009F4501" w:rsidRDefault="0029735C" w:rsidP="00650ABD">
            <w:pPr>
              <w:jc w:val="both"/>
              <w:rPr>
                <w:rFonts w:ascii="Arial" w:hAnsi="Arial"/>
                <w:b/>
                <w:lang w:val="en-GB"/>
              </w:rPr>
            </w:pPr>
            <w:r>
              <w:rPr>
                <w:rFonts w:ascii="Arial" w:hAnsi="Arial"/>
                <w:b/>
                <w:lang w:val="en-GB"/>
              </w:rPr>
              <w:t>Fax</w:t>
            </w:r>
            <w:r w:rsidRPr="006250CF">
              <w:rPr>
                <w:rFonts w:ascii="Arial" w:hAnsi="Arial"/>
                <w:bCs/>
                <w:lang w:val="en-GB"/>
              </w:rPr>
              <w:t>: +385 1 4094 601</w:t>
            </w:r>
          </w:p>
          <w:p w14:paraId="530DF7F5" w14:textId="1A377D62" w:rsidR="00650ABD" w:rsidRPr="009F4501" w:rsidRDefault="00650ABD" w:rsidP="00650ABD">
            <w:pPr>
              <w:jc w:val="both"/>
              <w:rPr>
                <w:rFonts w:ascii="Arial" w:hAnsi="Arial"/>
                <w:b/>
                <w:lang w:val="en-GB"/>
              </w:rPr>
            </w:pPr>
            <w:r w:rsidRPr="009F4501">
              <w:rPr>
                <w:rFonts w:ascii="Arial" w:hAnsi="Arial"/>
                <w:b/>
                <w:lang w:val="en-GB"/>
              </w:rPr>
              <w:t xml:space="preserve">E-mail:  </w:t>
            </w:r>
            <w:r w:rsidR="00497D6B">
              <w:rPr>
                <w:rFonts w:ascii="Arial" w:hAnsi="Arial"/>
                <w:lang w:val="en-GB"/>
              </w:rPr>
              <w:t>matija.galijot</w:t>
            </w:r>
            <w:r w:rsidRPr="00635660">
              <w:rPr>
                <w:rFonts w:ascii="Arial" w:hAnsi="Arial"/>
                <w:lang w:val="en-GB"/>
              </w:rPr>
              <w:t>@lng.hr</w:t>
            </w:r>
          </w:p>
          <w:p w14:paraId="288407C1" w14:textId="589EE33D" w:rsidR="00650ABD" w:rsidRPr="009F4501" w:rsidRDefault="00650ABD" w:rsidP="00650ABD">
            <w:pPr>
              <w:jc w:val="both"/>
              <w:rPr>
                <w:rFonts w:ascii="Arial" w:hAnsi="Arial"/>
                <w:b/>
                <w:lang w:val="en-GB"/>
              </w:rPr>
            </w:pPr>
            <w:r w:rsidRPr="009F4501">
              <w:rPr>
                <w:rFonts w:ascii="Arial" w:hAnsi="Arial"/>
                <w:b/>
                <w:lang w:val="en-GB"/>
              </w:rPr>
              <w:t xml:space="preserve">Bank: </w:t>
            </w:r>
            <w:proofErr w:type="spellStart"/>
            <w:r w:rsidRPr="00635660">
              <w:rPr>
                <w:rFonts w:ascii="Arial" w:hAnsi="Arial"/>
                <w:lang w:val="en-GB"/>
              </w:rPr>
              <w:t>Privredna</w:t>
            </w:r>
            <w:proofErr w:type="spellEnd"/>
            <w:r w:rsidRPr="00635660">
              <w:rPr>
                <w:rFonts w:ascii="Arial" w:hAnsi="Arial"/>
                <w:lang w:val="en-GB"/>
              </w:rPr>
              <w:t xml:space="preserve"> </w:t>
            </w:r>
            <w:proofErr w:type="spellStart"/>
            <w:r w:rsidRPr="00635660">
              <w:rPr>
                <w:rFonts w:ascii="Arial" w:hAnsi="Arial"/>
                <w:lang w:val="en-GB"/>
              </w:rPr>
              <w:t>banka</w:t>
            </w:r>
            <w:proofErr w:type="spellEnd"/>
            <w:r w:rsidRPr="00635660">
              <w:rPr>
                <w:rFonts w:ascii="Arial" w:hAnsi="Arial"/>
                <w:lang w:val="en-GB"/>
              </w:rPr>
              <w:t xml:space="preserve"> Zagreb</w:t>
            </w:r>
            <w:r w:rsidRPr="009F4501">
              <w:rPr>
                <w:rFonts w:ascii="Arial" w:hAnsi="Arial"/>
                <w:b/>
                <w:lang w:val="en-GB"/>
              </w:rPr>
              <w:t xml:space="preserve"> </w:t>
            </w:r>
            <w:r w:rsidR="006250CF">
              <w:rPr>
                <w:rFonts w:ascii="Arial" w:hAnsi="Arial"/>
                <w:bCs/>
              </w:rPr>
              <w:t>d.d.</w:t>
            </w:r>
          </w:p>
          <w:p w14:paraId="6C423D02" w14:textId="77777777" w:rsidR="00650ABD" w:rsidRPr="006250CF" w:rsidRDefault="00650ABD" w:rsidP="00650ABD">
            <w:pPr>
              <w:jc w:val="both"/>
              <w:rPr>
                <w:rFonts w:ascii="Arial" w:hAnsi="Arial"/>
                <w:b/>
                <w:lang w:val="en-GB"/>
              </w:rPr>
            </w:pPr>
            <w:r w:rsidRPr="006250CF">
              <w:rPr>
                <w:rFonts w:ascii="Arial" w:hAnsi="Arial"/>
                <w:b/>
                <w:lang w:val="en-GB"/>
              </w:rPr>
              <w:t xml:space="preserve">IBAN:  </w:t>
            </w:r>
            <w:r w:rsidRPr="00635660">
              <w:rPr>
                <w:rFonts w:ascii="Arial" w:hAnsi="Arial"/>
                <w:lang w:val="en-GB"/>
              </w:rPr>
              <w:t>HR87 2340 0091 1104 4118 0</w:t>
            </w:r>
            <w:r w:rsidRPr="006250CF">
              <w:rPr>
                <w:rFonts w:ascii="Arial" w:hAnsi="Arial"/>
                <w:b/>
                <w:lang w:val="en-GB"/>
              </w:rPr>
              <w:t xml:space="preserve"> </w:t>
            </w:r>
          </w:p>
          <w:p w14:paraId="382F6CE9" w14:textId="4FC2DAF4" w:rsidR="00650ABD" w:rsidRPr="006250CF" w:rsidRDefault="00650ABD" w:rsidP="00650ABD">
            <w:pPr>
              <w:jc w:val="both"/>
              <w:rPr>
                <w:rFonts w:ascii="Arial" w:hAnsi="Arial"/>
                <w:highlight w:val="yellow"/>
                <w:lang w:val="en-GB"/>
              </w:rPr>
            </w:pPr>
            <w:r w:rsidRPr="006250CF">
              <w:rPr>
                <w:rFonts w:ascii="Arial" w:hAnsi="Arial"/>
                <w:b/>
                <w:lang w:val="en-GB"/>
              </w:rPr>
              <w:t xml:space="preserve">SWIFT/BIC code:  </w:t>
            </w:r>
            <w:r w:rsidRPr="00635660">
              <w:rPr>
                <w:rFonts w:ascii="Arial" w:hAnsi="Arial"/>
                <w:lang w:val="en-GB"/>
              </w:rPr>
              <w:t>PBZGHR2X</w:t>
            </w:r>
          </w:p>
        </w:tc>
      </w:tr>
      <w:tr w:rsidR="00650ABD" w:rsidRPr="00C06AA1" w14:paraId="498B15E2" w14:textId="77777777" w:rsidTr="00C432BC">
        <w:tc>
          <w:tcPr>
            <w:tcW w:w="4248" w:type="dxa"/>
          </w:tcPr>
          <w:p w14:paraId="4669C824" w14:textId="54BCB0B2" w:rsidR="00650ABD" w:rsidRPr="00EB15E7" w:rsidRDefault="00650ABD" w:rsidP="00650ABD">
            <w:pPr>
              <w:jc w:val="both"/>
              <w:rPr>
                <w:rFonts w:ascii="Arial" w:hAnsi="Arial"/>
                <w:b/>
              </w:rPr>
            </w:pPr>
            <w:r w:rsidRPr="00EB15E7">
              <w:rPr>
                <w:rFonts w:ascii="Arial" w:hAnsi="Arial"/>
                <w:b/>
              </w:rPr>
              <w:t xml:space="preserve">Početni </w:t>
            </w:r>
            <w:r>
              <w:rPr>
                <w:rFonts w:ascii="Arial" w:hAnsi="Arial"/>
                <w:b/>
              </w:rPr>
              <w:t>z</w:t>
            </w:r>
            <w:r w:rsidRPr="00EB15E7">
              <w:rPr>
                <w:rFonts w:ascii="Arial" w:hAnsi="Arial"/>
                <w:b/>
              </w:rPr>
              <w:t xml:space="preserve">ajednički </w:t>
            </w:r>
            <w:r>
              <w:rPr>
                <w:rFonts w:ascii="Arial" w:hAnsi="Arial"/>
                <w:b/>
              </w:rPr>
              <w:t>korisnici</w:t>
            </w:r>
            <w:r w:rsidRPr="00EB15E7">
              <w:rPr>
                <w:rFonts w:ascii="Arial" w:hAnsi="Arial"/>
                <w:b/>
              </w:rPr>
              <w:t>:</w:t>
            </w:r>
            <w:r w:rsidR="00EC4E62">
              <w:rPr>
                <w:rFonts w:ascii="Arial" w:hAnsi="Arial"/>
                <w:b/>
              </w:rPr>
              <w:t xml:space="preserve"> </w:t>
            </w:r>
            <w:r w:rsidR="00EC4E62" w:rsidRPr="00EB15E7">
              <w:rPr>
                <w:rFonts w:ascii="Arial" w:hAnsi="Arial"/>
              </w:rPr>
              <w:t>[</w:t>
            </w:r>
            <w:r w:rsidR="00EC4E62" w:rsidRPr="00EB15E7">
              <w:rPr>
                <w:rFonts w:ascii="Arial" w:hAnsi="Arial"/>
                <w:i/>
                <w:highlight w:val="yellow"/>
              </w:rPr>
              <w:t xml:space="preserve">Bilješka: svi </w:t>
            </w:r>
            <w:r w:rsidR="00EC4E62">
              <w:rPr>
                <w:rFonts w:ascii="Arial" w:hAnsi="Arial"/>
                <w:i/>
                <w:highlight w:val="yellow"/>
              </w:rPr>
              <w:t xml:space="preserve">Korisnici </w:t>
            </w:r>
            <w:r w:rsidR="00EC4E62" w:rsidRPr="00EB15E7">
              <w:rPr>
                <w:rFonts w:ascii="Arial" w:hAnsi="Arial"/>
                <w:i/>
                <w:highlight w:val="yellow"/>
              </w:rPr>
              <w:t xml:space="preserve">koji su </w:t>
            </w:r>
            <w:r w:rsidR="00EC4E62">
              <w:rPr>
                <w:rFonts w:ascii="Arial" w:hAnsi="Arial" w:cs="Arial"/>
                <w:i/>
                <w:szCs w:val="20"/>
                <w:highlight w:val="yellow"/>
              </w:rPr>
              <w:t xml:space="preserve">sklopili </w:t>
            </w:r>
            <w:r w:rsidR="00EC4E62" w:rsidRPr="00EB15E7">
              <w:rPr>
                <w:rFonts w:ascii="Arial" w:hAnsi="Arial" w:cs="Arial"/>
                <w:i/>
                <w:szCs w:val="20"/>
                <w:highlight w:val="yellow"/>
              </w:rPr>
              <w:t>Ugovor o korištenju</w:t>
            </w:r>
            <w:r w:rsidR="00EC4E62" w:rsidRPr="00635660">
              <w:rPr>
                <w:rFonts w:ascii="Arial" w:hAnsi="Arial"/>
                <w:i/>
                <w:highlight w:val="yellow"/>
              </w:rPr>
              <w:t xml:space="preserve"> terminala za UPP</w:t>
            </w:r>
            <w:r w:rsidR="00EC4E62" w:rsidRPr="00EB15E7">
              <w:rPr>
                <w:rFonts w:ascii="Arial" w:hAnsi="Arial" w:cs="Arial"/>
                <w:i/>
                <w:szCs w:val="20"/>
                <w:highlight w:val="yellow"/>
              </w:rPr>
              <w:t xml:space="preserve">-a </w:t>
            </w:r>
            <w:r w:rsidR="00EC4E62" w:rsidRPr="00EB15E7">
              <w:rPr>
                <w:rFonts w:ascii="Arial" w:hAnsi="Arial"/>
                <w:i/>
                <w:highlight w:val="yellow"/>
              </w:rPr>
              <w:t xml:space="preserve">moraju biti </w:t>
            </w:r>
            <w:r w:rsidR="00EC4E62" w:rsidRPr="00195878">
              <w:rPr>
                <w:rFonts w:ascii="Arial" w:hAnsi="Arial"/>
                <w:i/>
                <w:highlight w:val="yellow"/>
              </w:rPr>
              <w:t>navedeni</w:t>
            </w:r>
            <w:r w:rsidR="00EC4E62" w:rsidRPr="00EB15E7">
              <w:rPr>
                <w:rFonts w:ascii="Arial" w:hAnsi="Arial"/>
              </w:rPr>
              <w:t>]</w:t>
            </w:r>
          </w:p>
          <w:p w14:paraId="632FED6F" w14:textId="521B40EA" w:rsidR="00650ABD" w:rsidRDefault="00650ABD" w:rsidP="00650ABD">
            <w:pPr>
              <w:jc w:val="both"/>
              <w:rPr>
                <w:rFonts w:ascii="Arial" w:hAnsi="Arial"/>
                <w:b/>
                <w:highlight w:val="yellow"/>
              </w:rPr>
            </w:pPr>
          </w:p>
          <w:p w14:paraId="7A9629A5" w14:textId="77777777" w:rsidR="00030FC6" w:rsidRPr="00EB15E7" w:rsidRDefault="00030FC6" w:rsidP="00650ABD">
            <w:pPr>
              <w:jc w:val="both"/>
              <w:rPr>
                <w:rFonts w:ascii="Arial" w:hAnsi="Arial"/>
                <w:b/>
                <w:highlight w:val="yellow"/>
              </w:rPr>
            </w:pPr>
          </w:p>
          <w:p w14:paraId="40B4ABCB" w14:textId="77777777" w:rsidR="00650ABD" w:rsidRPr="00EB15E7" w:rsidRDefault="00650ABD" w:rsidP="00650ABD">
            <w:pPr>
              <w:jc w:val="both"/>
              <w:rPr>
                <w:rFonts w:ascii="Arial" w:hAnsi="Arial"/>
              </w:rPr>
            </w:pPr>
            <w:r w:rsidRPr="00EB15E7">
              <w:rPr>
                <w:rFonts w:ascii="Arial" w:hAnsi="Arial"/>
              </w:rPr>
              <w:t>[</w:t>
            </w:r>
            <w:r w:rsidRPr="00EB15E7">
              <w:rPr>
                <w:rFonts w:ascii="Arial" w:hAnsi="Arial"/>
                <w:i/>
                <w:highlight w:val="yellow"/>
              </w:rPr>
              <w:t>tvrtka društva</w:t>
            </w:r>
            <w:r w:rsidRPr="00EB15E7">
              <w:rPr>
                <w:rFonts w:ascii="Arial" w:hAnsi="Arial"/>
              </w:rPr>
              <w:t>]</w:t>
            </w:r>
          </w:p>
          <w:p w14:paraId="6E2F56DF" w14:textId="3C0CF38B" w:rsidR="00650ABD" w:rsidRPr="00EB15E7" w:rsidRDefault="00573210" w:rsidP="00650ABD">
            <w:pPr>
              <w:jc w:val="both"/>
              <w:rPr>
                <w:rFonts w:ascii="Arial" w:hAnsi="Arial"/>
              </w:rPr>
            </w:pPr>
            <w:r>
              <w:rPr>
                <w:rFonts w:ascii="Arial" w:hAnsi="Arial"/>
                <w:b/>
              </w:rPr>
              <w:t>Sjedište</w:t>
            </w:r>
            <w:r w:rsidRPr="006250CF">
              <w:rPr>
                <w:rFonts w:ascii="Arial" w:hAnsi="Arial"/>
                <w:b/>
              </w:rPr>
              <w:t xml:space="preserve">: </w:t>
            </w:r>
            <w:r w:rsidR="00650ABD" w:rsidRPr="00EB15E7">
              <w:rPr>
                <w:rFonts w:ascii="Arial" w:hAnsi="Arial"/>
              </w:rPr>
              <w:t>[</w:t>
            </w:r>
            <w:r w:rsidR="00650ABD" w:rsidRPr="00EB15E7">
              <w:rPr>
                <w:rFonts w:ascii="Arial" w:hAnsi="Arial"/>
                <w:i/>
                <w:highlight w:val="yellow"/>
              </w:rPr>
              <w:t>sjedište društva</w:t>
            </w:r>
            <w:r w:rsidR="00650ABD" w:rsidRPr="00EB15E7">
              <w:rPr>
                <w:rFonts w:ascii="Arial" w:hAnsi="Arial"/>
              </w:rPr>
              <w:t>]</w:t>
            </w:r>
          </w:p>
          <w:p w14:paraId="292497D5" w14:textId="3802F57B" w:rsidR="00650ABD" w:rsidRPr="00EB15E7" w:rsidRDefault="00573210" w:rsidP="00650ABD">
            <w:pPr>
              <w:jc w:val="both"/>
              <w:rPr>
                <w:rFonts w:ascii="Arial" w:hAnsi="Arial"/>
              </w:rPr>
            </w:pPr>
            <w:r w:rsidRPr="009F4501">
              <w:rPr>
                <w:rFonts w:ascii="Arial" w:hAnsi="Arial"/>
                <w:b/>
              </w:rPr>
              <w:t>OIB:</w:t>
            </w:r>
            <w:r w:rsidRPr="00EB15E7">
              <w:rPr>
                <w:rFonts w:ascii="Arial" w:hAnsi="Arial"/>
              </w:rPr>
              <w:t xml:space="preserve"> </w:t>
            </w:r>
            <w:r w:rsidR="00650ABD" w:rsidRPr="00EB15E7">
              <w:rPr>
                <w:rFonts w:ascii="Arial" w:hAnsi="Arial"/>
              </w:rPr>
              <w:t>[</w:t>
            </w:r>
            <w:r w:rsidR="00823496">
              <w:rPr>
                <w:rFonts w:ascii="Arial" w:hAnsi="Arial"/>
                <w:i/>
                <w:highlight w:val="yellow"/>
              </w:rPr>
              <w:t>OIB</w:t>
            </w:r>
            <w:r w:rsidR="00823496" w:rsidRPr="00EB15E7">
              <w:rPr>
                <w:rFonts w:ascii="Arial" w:hAnsi="Arial"/>
                <w:i/>
                <w:highlight w:val="yellow"/>
              </w:rPr>
              <w:t xml:space="preserve"> </w:t>
            </w:r>
            <w:r w:rsidR="00650ABD" w:rsidRPr="00EB15E7">
              <w:rPr>
                <w:rFonts w:ascii="Arial" w:hAnsi="Arial"/>
                <w:i/>
                <w:highlight w:val="yellow"/>
              </w:rPr>
              <w:t>društva</w:t>
            </w:r>
            <w:r w:rsidR="00823496" w:rsidRPr="004A61BC">
              <w:rPr>
                <w:rFonts w:ascii="Arial" w:hAnsi="Arial"/>
                <w:i/>
                <w:highlight w:val="yellow"/>
              </w:rPr>
              <w:t>, ako je primjenjivo</w:t>
            </w:r>
            <w:r w:rsidR="002939CD" w:rsidRPr="004A61BC">
              <w:rPr>
                <w:rFonts w:ascii="Arial" w:hAnsi="Arial"/>
                <w:i/>
                <w:highlight w:val="yellow"/>
              </w:rPr>
              <w:t>, a podredno porezni broj društva</w:t>
            </w:r>
            <w:r w:rsidR="00650ABD" w:rsidRPr="00EB15E7">
              <w:rPr>
                <w:rFonts w:ascii="Arial" w:hAnsi="Arial"/>
              </w:rPr>
              <w:t>]</w:t>
            </w:r>
          </w:p>
          <w:p w14:paraId="17C6ED4C" w14:textId="42D15834" w:rsidR="00650ABD" w:rsidRDefault="00650ABD" w:rsidP="00650ABD">
            <w:pPr>
              <w:jc w:val="both"/>
              <w:rPr>
                <w:rFonts w:ascii="Arial" w:hAnsi="Arial"/>
              </w:rPr>
            </w:pPr>
            <w:r w:rsidRPr="00635660">
              <w:rPr>
                <w:rFonts w:ascii="Arial" w:hAnsi="Arial"/>
                <w:b/>
              </w:rPr>
              <w:t>Telefon:</w:t>
            </w:r>
            <w:r w:rsidRPr="00EB15E7">
              <w:rPr>
                <w:rFonts w:ascii="Arial" w:hAnsi="Arial"/>
              </w:rPr>
              <w:t xml:space="preserve"> [</w:t>
            </w:r>
            <w:r w:rsidRPr="00EB15E7">
              <w:rPr>
                <w:rFonts w:ascii="Arial" w:hAnsi="Arial"/>
                <w:i/>
                <w:highlight w:val="yellow"/>
              </w:rPr>
              <w:t>broj telefona</w:t>
            </w:r>
            <w:r w:rsidRPr="00EB15E7">
              <w:rPr>
                <w:rFonts w:ascii="Arial" w:hAnsi="Arial"/>
              </w:rPr>
              <w:t>]</w:t>
            </w:r>
          </w:p>
          <w:p w14:paraId="2CE6BD87" w14:textId="5080E1CD" w:rsidR="0088228B" w:rsidRPr="0088228B" w:rsidRDefault="0088228B" w:rsidP="00650ABD">
            <w:pPr>
              <w:jc w:val="both"/>
              <w:rPr>
                <w:rFonts w:ascii="Arial" w:hAnsi="Arial"/>
                <w:bCs/>
              </w:rPr>
            </w:pPr>
            <w:r w:rsidRPr="00573210">
              <w:rPr>
                <w:rFonts w:ascii="Arial" w:hAnsi="Arial"/>
                <w:b/>
              </w:rPr>
              <w:t>Faks:</w:t>
            </w:r>
            <w:r>
              <w:rPr>
                <w:rFonts w:ascii="Arial" w:hAnsi="Arial"/>
                <w:bCs/>
              </w:rPr>
              <w:t xml:space="preserve"> </w:t>
            </w:r>
            <w:r w:rsidRPr="00EB15E7">
              <w:rPr>
                <w:rFonts w:ascii="Arial" w:hAnsi="Arial"/>
              </w:rPr>
              <w:t>[</w:t>
            </w:r>
            <w:r w:rsidRPr="0088228B">
              <w:rPr>
                <w:rFonts w:ascii="Arial" w:hAnsi="Arial"/>
                <w:i/>
                <w:highlight w:val="yellow"/>
              </w:rPr>
              <w:t xml:space="preserve">broj </w:t>
            </w:r>
            <w:r w:rsidRPr="004A61BC">
              <w:rPr>
                <w:rFonts w:ascii="Arial" w:hAnsi="Arial"/>
                <w:i/>
                <w:highlight w:val="yellow"/>
              </w:rPr>
              <w:t>faksa</w:t>
            </w:r>
            <w:r w:rsidRPr="00EB15E7">
              <w:rPr>
                <w:rFonts w:ascii="Arial" w:hAnsi="Arial"/>
              </w:rPr>
              <w:t>]</w:t>
            </w:r>
          </w:p>
          <w:p w14:paraId="458A3CAC" w14:textId="77777777" w:rsidR="00650ABD" w:rsidRPr="00EB15E7" w:rsidRDefault="00650ABD" w:rsidP="00650ABD">
            <w:pPr>
              <w:jc w:val="both"/>
              <w:rPr>
                <w:rFonts w:ascii="Arial" w:hAnsi="Arial"/>
              </w:rPr>
            </w:pPr>
            <w:r w:rsidRPr="00635660">
              <w:rPr>
                <w:rFonts w:ascii="Arial" w:hAnsi="Arial"/>
                <w:b/>
              </w:rPr>
              <w:t>E-mail:</w:t>
            </w:r>
            <w:r w:rsidRPr="00EB15E7">
              <w:rPr>
                <w:rFonts w:ascii="Arial" w:hAnsi="Arial"/>
              </w:rPr>
              <w:t xml:space="preserve"> [</w:t>
            </w:r>
            <w:r w:rsidRPr="00EB15E7">
              <w:rPr>
                <w:rFonts w:ascii="Arial" w:hAnsi="Arial"/>
                <w:i/>
                <w:highlight w:val="yellow"/>
              </w:rPr>
              <w:t>e-mail adresa</w:t>
            </w:r>
            <w:r w:rsidRPr="00EB15E7">
              <w:rPr>
                <w:rFonts w:ascii="Arial" w:hAnsi="Arial"/>
              </w:rPr>
              <w:t>]</w:t>
            </w:r>
          </w:p>
          <w:p w14:paraId="217409C8" w14:textId="08EBE5A1" w:rsidR="00650ABD" w:rsidRPr="00EB15E7" w:rsidRDefault="00650ABD" w:rsidP="00650ABD">
            <w:pPr>
              <w:jc w:val="both"/>
              <w:rPr>
                <w:rFonts w:ascii="Arial" w:hAnsi="Arial"/>
              </w:rPr>
            </w:pPr>
            <w:r w:rsidRPr="00635660">
              <w:rPr>
                <w:rFonts w:ascii="Arial" w:hAnsi="Arial"/>
                <w:b/>
              </w:rPr>
              <w:t>Banka:</w:t>
            </w:r>
            <w:r w:rsidRPr="00EB15E7">
              <w:rPr>
                <w:rFonts w:ascii="Arial" w:hAnsi="Arial"/>
              </w:rPr>
              <w:t xml:space="preserve"> [</w:t>
            </w:r>
            <w:r w:rsidRPr="00EB15E7">
              <w:rPr>
                <w:rFonts w:ascii="Arial" w:hAnsi="Arial"/>
                <w:i/>
                <w:highlight w:val="yellow"/>
              </w:rPr>
              <w:t>ime banke</w:t>
            </w:r>
            <w:r w:rsidRPr="00EB15E7">
              <w:rPr>
                <w:rFonts w:ascii="Arial" w:hAnsi="Arial"/>
              </w:rPr>
              <w:t>]</w:t>
            </w:r>
          </w:p>
          <w:p w14:paraId="7BA7FE17" w14:textId="2A1EEA77" w:rsidR="00650ABD" w:rsidRPr="00EB15E7" w:rsidRDefault="00A73CBA" w:rsidP="00650ABD">
            <w:pPr>
              <w:jc w:val="both"/>
              <w:rPr>
                <w:rFonts w:ascii="Arial" w:hAnsi="Arial"/>
              </w:rPr>
            </w:pPr>
            <w:r w:rsidRPr="00573210">
              <w:rPr>
                <w:rFonts w:ascii="Arial" w:hAnsi="Arial"/>
                <w:b/>
                <w:bCs/>
              </w:rPr>
              <w:t>IBAN</w:t>
            </w:r>
            <w:r w:rsidR="00650ABD" w:rsidRPr="00573210">
              <w:rPr>
                <w:rFonts w:ascii="Arial" w:hAnsi="Arial"/>
                <w:b/>
                <w:bCs/>
              </w:rPr>
              <w:t>:</w:t>
            </w:r>
            <w:r w:rsidR="00650ABD" w:rsidRPr="00EB15E7">
              <w:rPr>
                <w:rFonts w:ascii="Arial" w:hAnsi="Arial"/>
              </w:rPr>
              <w:t xml:space="preserve"> [</w:t>
            </w:r>
            <w:r>
              <w:rPr>
                <w:rFonts w:ascii="Arial" w:hAnsi="Arial"/>
                <w:i/>
                <w:highlight w:val="yellow"/>
              </w:rPr>
              <w:t>IBAN</w:t>
            </w:r>
            <w:r w:rsidRPr="00635660">
              <w:rPr>
                <w:rFonts w:ascii="Arial" w:hAnsi="Arial"/>
                <w:i/>
                <w:highlight w:val="yellow"/>
              </w:rPr>
              <w:t xml:space="preserve"> </w:t>
            </w:r>
            <w:r w:rsidR="00650ABD" w:rsidRPr="00635660">
              <w:rPr>
                <w:rFonts w:ascii="Arial" w:hAnsi="Arial"/>
                <w:i/>
                <w:highlight w:val="yellow"/>
              </w:rPr>
              <w:t>kod</w:t>
            </w:r>
            <w:r w:rsidR="00650ABD" w:rsidRPr="00EB15E7">
              <w:rPr>
                <w:rFonts w:ascii="Arial" w:hAnsi="Arial"/>
              </w:rPr>
              <w:t>]</w:t>
            </w:r>
          </w:p>
          <w:p w14:paraId="76CBC0A6" w14:textId="0B9FC8E7" w:rsidR="00650ABD" w:rsidRPr="00EB15E7" w:rsidRDefault="00650ABD" w:rsidP="00650ABD">
            <w:pPr>
              <w:jc w:val="both"/>
              <w:rPr>
                <w:rFonts w:ascii="Arial" w:hAnsi="Arial"/>
                <w:b/>
                <w:highlight w:val="yellow"/>
              </w:rPr>
            </w:pPr>
            <w:r w:rsidRPr="00635660">
              <w:rPr>
                <w:rFonts w:ascii="Arial" w:hAnsi="Arial"/>
                <w:b/>
              </w:rPr>
              <w:t>SWIFT/BIC kod:</w:t>
            </w:r>
            <w:r w:rsidRPr="00EB15E7">
              <w:rPr>
                <w:rFonts w:ascii="Arial" w:hAnsi="Arial"/>
              </w:rPr>
              <w:t xml:space="preserve"> [</w:t>
            </w:r>
            <w:r w:rsidR="00A73CBA" w:rsidRPr="004C1E8E">
              <w:rPr>
                <w:rFonts w:ascii="Arial" w:hAnsi="Arial"/>
                <w:i/>
                <w:highlight w:val="yellow"/>
              </w:rPr>
              <w:t xml:space="preserve">SWIFT/BIC </w:t>
            </w:r>
            <w:r w:rsidRPr="00EB15E7">
              <w:rPr>
                <w:rFonts w:ascii="Arial" w:hAnsi="Arial"/>
                <w:i/>
                <w:highlight w:val="yellow"/>
              </w:rPr>
              <w:t>kod</w:t>
            </w:r>
            <w:r w:rsidRPr="00EB15E7">
              <w:rPr>
                <w:rFonts w:ascii="Arial" w:hAnsi="Arial"/>
              </w:rPr>
              <w:t>]</w:t>
            </w:r>
          </w:p>
        </w:tc>
        <w:tc>
          <w:tcPr>
            <w:tcW w:w="283" w:type="dxa"/>
          </w:tcPr>
          <w:p w14:paraId="01AA89BC" w14:textId="77777777" w:rsidR="00650ABD" w:rsidRPr="00DD3B3A" w:rsidRDefault="00650ABD" w:rsidP="00650ABD">
            <w:pPr>
              <w:jc w:val="both"/>
              <w:rPr>
                <w:rFonts w:ascii="Arial" w:hAnsi="Arial"/>
                <w:highlight w:val="yellow"/>
              </w:rPr>
            </w:pPr>
          </w:p>
        </w:tc>
        <w:tc>
          <w:tcPr>
            <w:tcW w:w="4111" w:type="dxa"/>
          </w:tcPr>
          <w:p w14:paraId="0672944B" w14:textId="4A77F142" w:rsidR="00650ABD" w:rsidRPr="00EB15E7" w:rsidRDefault="00650ABD" w:rsidP="00650ABD">
            <w:pPr>
              <w:jc w:val="both"/>
              <w:rPr>
                <w:rFonts w:ascii="Arial" w:hAnsi="Arial"/>
                <w:lang w:val="en-GB"/>
              </w:rPr>
            </w:pPr>
            <w:r w:rsidRPr="00EB15E7">
              <w:rPr>
                <w:rFonts w:ascii="Arial" w:hAnsi="Arial"/>
                <w:b/>
                <w:lang w:val="en-GB"/>
              </w:rPr>
              <w:t>Initial Joint-Users</w:t>
            </w:r>
            <w:r w:rsidRPr="00EB15E7">
              <w:rPr>
                <w:rFonts w:ascii="Arial" w:hAnsi="Arial"/>
                <w:lang w:val="en-GB"/>
              </w:rPr>
              <w:t>:</w:t>
            </w:r>
            <w:r w:rsidR="00EC4E62">
              <w:rPr>
                <w:rFonts w:ascii="Arial" w:hAnsi="Arial"/>
                <w:lang w:val="en-GB"/>
              </w:rPr>
              <w:t xml:space="preserve"> </w:t>
            </w:r>
            <w:r w:rsidR="00EC4E62" w:rsidRPr="00EB15E7">
              <w:rPr>
                <w:rFonts w:ascii="Arial" w:hAnsi="Arial"/>
              </w:rPr>
              <w:t>[</w:t>
            </w:r>
            <w:r w:rsidR="00EC4E62" w:rsidRPr="00195878">
              <w:rPr>
                <w:rFonts w:ascii="Arial" w:hAnsi="Arial"/>
                <w:i/>
                <w:highlight w:val="yellow"/>
                <w:lang w:val="en-GB"/>
              </w:rPr>
              <w:t>Note</w:t>
            </w:r>
            <w:r w:rsidR="00EC4E62" w:rsidRPr="00EB15E7">
              <w:rPr>
                <w:rFonts w:ascii="Arial" w:hAnsi="Arial"/>
                <w:i/>
                <w:highlight w:val="yellow"/>
                <w:lang w:val="en-GB"/>
              </w:rPr>
              <w:t xml:space="preserve">: all Terminal Users, </w:t>
            </w:r>
            <w:proofErr w:type="gramStart"/>
            <w:r w:rsidR="00EC4E62" w:rsidRPr="00EB15E7">
              <w:rPr>
                <w:rFonts w:ascii="Arial" w:hAnsi="Arial"/>
                <w:i/>
                <w:highlight w:val="yellow"/>
                <w:lang w:val="en-GB"/>
              </w:rPr>
              <w:t>entered into</w:t>
            </w:r>
            <w:proofErr w:type="gramEnd"/>
            <w:r w:rsidR="00EC4E62" w:rsidRPr="00EB15E7">
              <w:rPr>
                <w:rFonts w:ascii="Arial" w:hAnsi="Arial"/>
                <w:i/>
                <w:highlight w:val="yellow"/>
                <w:lang w:val="en-GB"/>
              </w:rPr>
              <w:t xml:space="preserve"> TUA for booking of the LNG Regasification Capacities must be indicated</w:t>
            </w:r>
            <w:r w:rsidR="00EC4E62" w:rsidRPr="00EB15E7">
              <w:rPr>
                <w:rFonts w:ascii="Arial" w:hAnsi="Arial"/>
              </w:rPr>
              <w:t>]</w:t>
            </w:r>
          </w:p>
          <w:p w14:paraId="74AFAE0D" w14:textId="77777777" w:rsidR="00650ABD" w:rsidRPr="00EB15E7" w:rsidRDefault="00650ABD" w:rsidP="00650ABD">
            <w:pPr>
              <w:jc w:val="both"/>
              <w:rPr>
                <w:rFonts w:ascii="Arial" w:hAnsi="Arial"/>
                <w:lang w:val="en-GB"/>
              </w:rPr>
            </w:pPr>
          </w:p>
          <w:p w14:paraId="12B53163" w14:textId="5CC14B3A" w:rsidR="00650ABD" w:rsidRPr="00EB15E7" w:rsidRDefault="00650ABD" w:rsidP="00650ABD">
            <w:pPr>
              <w:jc w:val="both"/>
              <w:rPr>
                <w:rFonts w:ascii="Arial" w:hAnsi="Arial"/>
                <w:lang w:val="en-GB"/>
              </w:rPr>
            </w:pPr>
            <w:r w:rsidRPr="00EB15E7">
              <w:rPr>
                <w:rFonts w:ascii="Arial" w:hAnsi="Arial"/>
                <w:lang w:val="en-GB"/>
              </w:rPr>
              <w:t>[</w:t>
            </w:r>
            <w:r w:rsidRPr="00EB15E7">
              <w:rPr>
                <w:rFonts w:ascii="Arial" w:hAnsi="Arial"/>
                <w:i/>
                <w:highlight w:val="yellow"/>
                <w:lang w:val="en-GB"/>
              </w:rPr>
              <w:t>company name</w:t>
            </w:r>
            <w:r w:rsidRPr="00EB15E7">
              <w:rPr>
                <w:rFonts w:ascii="Arial" w:hAnsi="Arial"/>
                <w:lang w:val="en-GB"/>
              </w:rPr>
              <w:t>]</w:t>
            </w:r>
          </w:p>
          <w:p w14:paraId="4C34534B" w14:textId="28DA60D3" w:rsidR="00650ABD" w:rsidRPr="00EB15E7" w:rsidRDefault="00573210" w:rsidP="00650ABD">
            <w:pPr>
              <w:jc w:val="both"/>
              <w:rPr>
                <w:rFonts w:ascii="Arial" w:hAnsi="Arial"/>
                <w:lang w:val="en-GB"/>
              </w:rPr>
            </w:pPr>
            <w:r>
              <w:rPr>
                <w:rFonts w:ascii="Arial" w:hAnsi="Arial"/>
                <w:b/>
                <w:lang w:val="en-GB"/>
              </w:rPr>
              <w:t>Seat</w:t>
            </w:r>
            <w:r w:rsidRPr="006250CF">
              <w:rPr>
                <w:rFonts w:ascii="Arial" w:hAnsi="Arial"/>
                <w:b/>
                <w:lang w:val="en-GB"/>
              </w:rPr>
              <w:t xml:space="preserve">: </w:t>
            </w:r>
            <w:r w:rsidR="00650ABD" w:rsidRPr="00EB15E7">
              <w:rPr>
                <w:rFonts w:ascii="Arial" w:hAnsi="Arial"/>
                <w:lang w:val="en-GB"/>
              </w:rPr>
              <w:t>[</w:t>
            </w:r>
            <w:r w:rsidR="00650ABD" w:rsidRPr="00EB15E7">
              <w:rPr>
                <w:rFonts w:ascii="Arial" w:hAnsi="Arial"/>
                <w:i/>
                <w:highlight w:val="yellow"/>
                <w:lang w:val="en-GB"/>
              </w:rPr>
              <w:t>company seat</w:t>
            </w:r>
            <w:r w:rsidR="00650ABD" w:rsidRPr="00EB15E7">
              <w:rPr>
                <w:rFonts w:ascii="Arial" w:hAnsi="Arial"/>
                <w:lang w:val="en-GB"/>
              </w:rPr>
              <w:t>]</w:t>
            </w:r>
          </w:p>
          <w:p w14:paraId="6A7F7930" w14:textId="1AB83137" w:rsidR="00650ABD" w:rsidRPr="00EB15E7" w:rsidRDefault="00573210" w:rsidP="00650ABD">
            <w:pPr>
              <w:jc w:val="both"/>
              <w:rPr>
                <w:rFonts w:ascii="Arial" w:hAnsi="Arial"/>
                <w:lang w:val="en-GB"/>
              </w:rPr>
            </w:pPr>
            <w:r w:rsidRPr="009F4501">
              <w:rPr>
                <w:rFonts w:ascii="Arial" w:hAnsi="Arial"/>
                <w:b/>
              </w:rPr>
              <w:t>OIB:</w:t>
            </w:r>
            <w:r w:rsidRPr="00EB15E7">
              <w:rPr>
                <w:rFonts w:ascii="Arial" w:hAnsi="Arial"/>
              </w:rPr>
              <w:t xml:space="preserve"> </w:t>
            </w:r>
            <w:r w:rsidR="00650ABD" w:rsidRPr="00EB15E7">
              <w:rPr>
                <w:rFonts w:ascii="Arial" w:hAnsi="Arial"/>
                <w:lang w:val="en-GB"/>
              </w:rPr>
              <w:t>[</w:t>
            </w:r>
            <w:r w:rsidR="0029735C">
              <w:rPr>
                <w:rFonts w:ascii="Arial" w:hAnsi="Arial"/>
                <w:i/>
                <w:highlight w:val="yellow"/>
                <w:lang w:val="en-GB"/>
              </w:rPr>
              <w:t>OIB of company, if applicable, in the alternative the tax number of the company</w:t>
            </w:r>
            <w:r w:rsidR="0029735C" w:rsidRPr="00EB15E7" w:rsidDel="0029735C">
              <w:rPr>
                <w:rFonts w:ascii="Arial" w:hAnsi="Arial"/>
                <w:i/>
                <w:highlight w:val="yellow"/>
                <w:lang w:val="en-GB"/>
              </w:rPr>
              <w:t xml:space="preserve"> </w:t>
            </w:r>
            <w:r w:rsidR="00650ABD" w:rsidRPr="00EB15E7">
              <w:rPr>
                <w:rFonts w:ascii="Arial" w:hAnsi="Arial"/>
                <w:lang w:val="en-GB"/>
              </w:rPr>
              <w:t>]</w:t>
            </w:r>
          </w:p>
          <w:p w14:paraId="37590B4B" w14:textId="77777777" w:rsidR="00650ABD" w:rsidRPr="00EB15E7" w:rsidRDefault="00650ABD" w:rsidP="00650ABD">
            <w:pPr>
              <w:jc w:val="both"/>
              <w:rPr>
                <w:rFonts w:ascii="Arial" w:hAnsi="Arial"/>
                <w:lang w:val="en-GB"/>
              </w:rPr>
            </w:pPr>
            <w:r w:rsidRPr="00635660">
              <w:rPr>
                <w:rFonts w:ascii="Arial" w:hAnsi="Arial"/>
                <w:b/>
                <w:lang w:val="en-GB"/>
              </w:rPr>
              <w:t xml:space="preserve">Telephone: </w:t>
            </w:r>
            <w:r w:rsidRPr="00EB15E7">
              <w:rPr>
                <w:rFonts w:ascii="Arial" w:hAnsi="Arial"/>
                <w:lang w:val="en-GB"/>
              </w:rPr>
              <w:t>[</w:t>
            </w:r>
            <w:r w:rsidRPr="00EB15E7">
              <w:rPr>
                <w:rFonts w:ascii="Arial" w:hAnsi="Arial"/>
                <w:i/>
                <w:highlight w:val="yellow"/>
                <w:lang w:val="en-GB"/>
              </w:rPr>
              <w:t>telephone number</w:t>
            </w:r>
            <w:r w:rsidRPr="00EB15E7">
              <w:rPr>
                <w:rFonts w:ascii="Arial" w:hAnsi="Arial"/>
                <w:lang w:val="en-GB"/>
              </w:rPr>
              <w:t>]</w:t>
            </w:r>
          </w:p>
          <w:p w14:paraId="13E0D974" w14:textId="7B0135B8" w:rsidR="00573210" w:rsidRDefault="00573210" w:rsidP="00650ABD">
            <w:pPr>
              <w:jc w:val="both"/>
              <w:rPr>
                <w:rFonts w:ascii="Arial" w:hAnsi="Arial"/>
                <w:lang w:val="en-GB"/>
              </w:rPr>
            </w:pPr>
            <w:r>
              <w:rPr>
                <w:rFonts w:ascii="Arial" w:hAnsi="Arial"/>
                <w:b/>
                <w:lang w:val="en-GB"/>
              </w:rPr>
              <w:t>Fax</w:t>
            </w:r>
            <w:r w:rsidRPr="006250CF">
              <w:rPr>
                <w:rFonts w:ascii="Arial" w:hAnsi="Arial"/>
                <w:bCs/>
                <w:lang w:val="en-GB"/>
              </w:rPr>
              <w:t>:</w:t>
            </w:r>
            <w:r>
              <w:rPr>
                <w:rFonts w:ascii="Arial" w:hAnsi="Arial"/>
                <w:bCs/>
                <w:lang w:val="en-GB"/>
              </w:rPr>
              <w:t xml:space="preserve"> </w:t>
            </w:r>
            <w:r w:rsidRPr="00EB15E7">
              <w:rPr>
                <w:rFonts w:ascii="Arial" w:hAnsi="Arial"/>
                <w:lang w:val="en-GB"/>
              </w:rPr>
              <w:t>[</w:t>
            </w:r>
            <w:r>
              <w:rPr>
                <w:rFonts w:ascii="Arial" w:hAnsi="Arial"/>
                <w:i/>
                <w:highlight w:val="yellow"/>
                <w:lang w:val="en-GB"/>
              </w:rPr>
              <w:t>fax</w:t>
            </w:r>
            <w:r w:rsidRPr="00EB15E7">
              <w:rPr>
                <w:rFonts w:ascii="Arial" w:hAnsi="Arial"/>
                <w:i/>
                <w:highlight w:val="yellow"/>
                <w:lang w:val="en-GB"/>
              </w:rPr>
              <w:t xml:space="preserve"> number</w:t>
            </w:r>
            <w:r w:rsidRPr="00EB15E7">
              <w:rPr>
                <w:rFonts w:ascii="Arial" w:hAnsi="Arial"/>
                <w:lang w:val="en-GB"/>
              </w:rPr>
              <w:t>]</w:t>
            </w:r>
          </w:p>
          <w:p w14:paraId="6E130274" w14:textId="2744C25B" w:rsidR="00650ABD" w:rsidRPr="00EB15E7" w:rsidRDefault="00650ABD" w:rsidP="00650ABD">
            <w:pPr>
              <w:jc w:val="both"/>
              <w:rPr>
                <w:rFonts w:ascii="Arial" w:hAnsi="Arial"/>
                <w:lang w:val="en-GB"/>
              </w:rPr>
            </w:pPr>
            <w:r w:rsidRPr="00635660">
              <w:rPr>
                <w:rFonts w:ascii="Arial" w:hAnsi="Arial"/>
                <w:b/>
                <w:lang w:val="en-GB"/>
              </w:rPr>
              <w:t>E-mail:</w:t>
            </w:r>
            <w:r w:rsidRPr="00EB15E7">
              <w:rPr>
                <w:rFonts w:ascii="Arial" w:hAnsi="Arial"/>
                <w:lang w:val="en-GB"/>
              </w:rPr>
              <w:t xml:space="preserve"> [</w:t>
            </w:r>
            <w:r w:rsidRPr="00EB15E7">
              <w:rPr>
                <w:rFonts w:ascii="Arial" w:hAnsi="Arial"/>
                <w:i/>
                <w:highlight w:val="yellow"/>
                <w:lang w:val="en-GB"/>
              </w:rPr>
              <w:t>e-mail address</w:t>
            </w:r>
            <w:r w:rsidRPr="00EB15E7">
              <w:rPr>
                <w:rFonts w:ascii="Arial" w:hAnsi="Arial"/>
                <w:lang w:val="en-GB"/>
              </w:rPr>
              <w:t>]</w:t>
            </w:r>
          </w:p>
          <w:p w14:paraId="6678C2CB" w14:textId="77777777" w:rsidR="00650ABD" w:rsidRPr="00EB15E7" w:rsidRDefault="00650ABD" w:rsidP="00650ABD">
            <w:pPr>
              <w:jc w:val="both"/>
              <w:rPr>
                <w:rFonts w:ascii="Arial" w:hAnsi="Arial"/>
                <w:lang w:val="en-GB"/>
              </w:rPr>
            </w:pPr>
            <w:r w:rsidRPr="00635660">
              <w:rPr>
                <w:rFonts w:ascii="Arial" w:hAnsi="Arial"/>
                <w:b/>
                <w:lang w:val="en-GB"/>
              </w:rPr>
              <w:t>Bank:</w:t>
            </w:r>
            <w:r w:rsidRPr="00EB15E7">
              <w:rPr>
                <w:rFonts w:ascii="Arial" w:hAnsi="Arial"/>
                <w:lang w:val="en-GB"/>
              </w:rPr>
              <w:t xml:space="preserve"> [</w:t>
            </w:r>
            <w:r w:rsidRPr="00EB15E7">
              <w:rPr>
                <w:rFonts w:ascii="Arial" w:hAnsi="Arial"/>
                <w:i/>
                <w:highlight w:val="yellow"/>
                <w:lang w:val="en-GB"/>
              </w:rPr>
              <w:t>bank name</w:t>
            </w:r>
            <w:r w:rsidRPr="00EB15E7">
              <w:rPr>
                <w:rFonts w:ascii="Arial" w:hAnsi="Arial"/>
                <w:lang w:val="en-GB"/>
              </w:rPr>
              <w:t>]</w:t>
            </w:r>
          </w:p>
          <w:p w14:paraId="41D5C4E8" w14:textId="0A08AD54" w:rsidR="00650ABD" w:rsidRPr="00EB15E7" w:rsidRDefault="00573210" w:rsidP="00650ABD">
            <w:pPr>
              <w:jc w:val="both"/>
              <w:rPr>
                <w:rFonts w:ascii="Arial" w:hAnsi="Arial"/>
                <w:lang w:val="en-GB"/>
              </w:rPr>
            </w:pPr>
            <w:r w:rsidRPr="00573210">
              <w:rPr>
                <w:rFonts w:ascii="Arial" w:hAnsi="Arial"/>
                <w:b/>
                <w:bCs/>
                <w:lang w:val="en-GB"/>
              </w:rPr>
              <w:t>IBAN</w:t>
            </w:r>
            <w:r w:rsidR="00650ABD" w:rsidRPr="00573210">
              <w:rPr>
                <w:rFonts w:ascii="Arial" w:hAnsi="Arial"/>
                <w:b/>
                <w:bCs/>
                <w:lang w:val="en-GB"/>
              </w:rPr>
              <w:t>:</w:t>
            </w:r>
            <w:r w:rsidR="00650ABD" w:rsidRPr="00EB15E7">
              <w:rPr>
                <w:rFonts w:ascii="Arial" w:hAnsi="Arial"/>
                <w:lang w:val="en-GB"/>
              </w:rPr>
              <w:t xml:space="preserve"> [</w:t>
            </w:r>
            <w:r>
              <w:rPr>
                <w:rFonts w:ascii="Arial" w:hAnsi="Arial"/>
                <w:i/>
                <w:highlight w:val="yellow"/>
                <w:lang w:val="en-GB"/>
              </w:rPr>
              <w:t>IBAN</w:t>
            </w:r>
            <w:r w:rsidR="00650ABD" w:rsidRPr="00635660">
              <w:rPr>
                <w:rFonts w:ascii="Arial" w:hAnsi="Arial"/>
                <w:i/>
                <w:highlight w:val="yellow"/>
                <w:lang w:val="en-GB"/>
              </w:rPr>
              <w:t xml:space="preserve"> code</w:t>
            </w:r>
            <w:r w:rsidR="00650ABD" w:rsidRPr="00EB15E7">
              <w:rPr>
                <w:rFonts w:ascii="Arial" w:hAnsi="Arial"/>
                <w:lang w:val="en-GB"/>
              </w:rPr>
              <w:t>]</w:t>
            </w:r>
          </w:p>
          <w:p w14:paraId="40EFC5FB" w14:textId="01FBB3CB" w:rsidR="00650ABD" w:rsidRPr="00EB15E7" w:rsidRDefault="00650ABD" w:rsidP="00650ABD">
            <w:pPr>
              <w:jc w:val="both"/>
              <w:rPr>
                <w:rFonts w:ascii="Arial" w:hAnsi="Arial"/>
                <w:highlight w:val="yellow"/>
                <w:lang w:val="en-GB"/>
              </w:rPr>
            </w:pPr>
            <w:r w:rsidRPr="00635660">
              <w:rPr>
                <w:rFonts w:ascii="Arial" w:hAnsi="Arial"/>
                <w:b/>
                <w:lang w:val="en-GB"/>
              </w:rPr>
              <w:t>SWIFT/BIC code:</w:t>
            </w:r>
            <w:r w:rsidRPr="00EB15E7">
              <w:rPr>
                <w:rFonts w:ascii="Arial" w:hAnsi="Arial"/>
                <w:lang w:val="en-GB"/>
              </w:rPr>
              <w:t xml:space="preserve"> [</w:t>
            </w:r>
            <w:r w:rsidR="00573210" w:rsidRPr="004C1E8E">
              <w:rPr>
                <w:rFonts w:ascii="Arial" w:hAnsi="Arial"/>
                <w:i/>
                <w:highlight w:val="yellow"/>
              </w:rPr>
              <w:t xml:space="preserve">SWIFT/BIC </w:t>
            </w:r>
            <w:r w:rsidRPr="00EB15E7">
              <w:rPr>
                <w:rFonts w:ascii="Arial" w:hAnsi="Arial"/>
                <w:i/>
                <w:highlight w:val="yellow"/>
                <w:lang w:val="en-GB"/>
              </w:rPr>
              <w:t>code</w:t>
            </w:r>
            <w:r w:rsidRPr="00EB15E7">
              <w:rPr>
                <w:rFonts w:ascii="Arial" w:hAnsi="Arial"/>
                <w:lang w:val="en-GB"/>
              </w:rPr>
              <w:t>]</w:t>
            </w:r>
          </w:p>
        </w:tc>
      </w:tr>
      <w:tr w:rsidR="00650ABD" w:rsidRPr="00C06AA1" w14:paraId="7911A899" w14:textId="77777777" w:rsidTr="00C432BC">
        <w:tc>
          <w:tcPr>
            <w:tcW w:w="4248" w:type="dxa"/>
          </w:tcPr>
          <w:p w14:paraId="77D367EC" w14:textId="77777777" w:rsidR="00650ABD" w:rsidRPr="00EB15E7" w:rsidRDefault="00650ABD" w:rsidP="00650ABD">
            <w:pPr>
              <w:pStyle w:val="ListParagraph"/>
              <w:ind w:left="1276"/>
              <w:jc w:val="both"/>
              <w:rPr>
                <w:rFonts w:ascii="Arial" w:hAnsi="Arial"/>
                <w:b/>
                <w:sz w:val="20"/>
                <w:highlight w:val="yellow"/>
              </w:rPr>
            </w:pPr>
          </w:p>
        </w:tc>
        <w:tc>
          <w:tcPr>
            <w:tcW w:w="283" w:type="dxa"/>
          </w:tcPr>
          <w:p w14:paraId="0446CD5D" w14:textId="77777777" w:rsidR="00650ABD" w:rsidRPr="00DD3B3A" w:rsidRDefault="00650ABD" w:rsidP="00650ABD">
            <w:pPr>
              <w:jc w:val="both"/>
              <w:rPr>
                <w:rFonts w:ascii="Arial" w:hAnsi="Arial"/>
                <w:highlight w:val="yellow"/>
              </w:rPr>
            </w:pPr>
          </w:p>
        </w:tc>
        <w:tc>
          <w:tcPr>
            <w:tcW w:w="4111" w:type="dxa"/>
          </w:tcPr>
          <w:p w14:paraId="2B410961" w14:textId="77777777" w:rsidR="00650ABD" w:rsidRPr="00EB15E7" w:rsidRDefault="00650ABD" w:rsidP="00650ABD">
            <w:pPr>
              <w:jc w:val="both"/>
              <w:rPr>
                <w:rFonts w:ascii="Arial" w:hAnsi="Arial"/>
                <w:highlight w:val="yellow"/>
                <w:lang w:val="en-GB"/>
              </w:rPr>
            </w:pPr>
          </w:p>
        </w:tc>
      </w:tr>
      <w:tr w:rsidR="00650ABD" w:rsidRPr="00C06AA1" w14:paraId="1B8AE081" w14:textId="77777777" w:rsidTr="00C432BC">
        <w:tc>
          <w:tcPr>
            <w:tcW w:w="4248" w:type="dxa"/>
          </w:tcPr>
          <w:p w14:paraId="357DF808" w14:textId="1FCB37B5" w:rsidR="00650ABD" w:rsidRPr="00EB15E7" w:rsidRDefault="00650ABD" w:rsidP="00650ABD">
            <w:pPr>
              <w:pStyle w:val="ListParagraph"/>
              <w:numPr>
                <w:ilvl w:val="1"/>
                <w:numId w:val="27"/>
              </w:numPr>
              <w:ind w:left="567" w:hanging="567"/>
              <w:jc w:val="both"/>
              <w:rPr>
                <w:rFonts w:ascii="Arial" w:hAnsi="Arial"/>
              </w:rPr>
            </w:pPr>
            <w:r w:rsidRPr="00EB15E7">
              <w:rPr>
                <w:rFonts w:ascii="Arial" w:hAnsi="Arial"/>
                <w:sz w:val="20"/>
              </w:rPr>
              <w:lastRenderedPageBreak/>
              <w:t xml:space="preserve">Adrese i nužne informacije Pridruženih </w:t>
            </w:r>
            <w:r>
              <w:rPr>
                <w:rFonts w:ascii="Arial" w:hAnsi="Arial"/>
                <w:sz w:val="20"/>
              </w:rPr>
              <w:t>z</w:t>
            </w:r>
            <w:r w:rsidRPr="00EB15E7">
              <w:rPr>
                <w:rFonts w:ascii="Arial" w:hAnsi="Arial"/>
                <w:sz w:val="20"/>
              </w:rPr>
              <w:t xml:space="preserve">ajedničkih </w:t>
            </w:r>
            <w:r>
              <w:rPr>
                <w:rFonts w:ascii="Arial" w:hAnsi="Arial"/>
                <w:sz w:val="20"/>
              </w:rPr>
              <w:t xml:space="preserve">korisnika </w:t>
            </w:r>
            <w:r w:rsidRPr="00EB15E7">
              <w:rPr>
                <w:rFonts w:ascii="Arial" w:hAnsi="Arial"/>
                <w:sz w:val="20"/>
              </w:rPr>
              <w:t xml:space="preserve">date su u </w:t>
            </w:r>
            <w:r w:rsidR="001E194E" w:rsidRPr="00F80D54">
              <w:rPr>
                <w:rFonts w:ascii="Arial" w:hAnsi="Arial" w:cs="Arial"/>
                <w:sz w:val="20"/>
                <w:szCs w:val="20"/>
              </w:rPr>
              <w:t>Prijav</w:t>
            </w:r>
            <w:r w:rsidR="001E194E">
              <w:rPr>
                <w:rFonts w:ascii="Arial" w:hAnsi="Arial" w:cs="Arial"/>
                <w:sz w:val="20"/>
                <w:szCs w:val="20"/>
              </w:rPr>
              <w:t>i</w:t>
            </w:r>
            <w:r w:rsidR="001E194E" w:rsidRPr="00F80D54">
              <w:rPr>
                <w:rFonts w:ascii="Arial" w:hAnsi="Arial" w:cs="Arial"/>
                <w:sz w:val="20"/>
                <w:szCs w:val="20"/>
              </w:rPr>
              <w:t xml:space="preserve"> za pristup</w:t>
            </w:r>
            <w:r w:rsidRPr="00EB15E7">
              <w:rPr>
                <w:rFonts w:ascii="Arial" w:hAnsi="Arial"/>
                <w:sz w:val="20"/>
              </w:rPr>
              <w:t>.</w:t>
            </w:r>
          </w:p>
        </w:tc>
        <w:tc>
          <w:tcPr>
            <w:tcW w:w="283" w:type="dxa"/>
          </w:tcPr>
          <w:p w14:paraId="3CA12DE3" w14:textId="77777777" w:rsidR="00650ABD" w:rsidRPr="00DD3B3A" w:rsidRDefault="00650ABD" w:rsidP="00650ABD">
            <w:pPr>
              <w:ind w:left="360"/>
              <w:jc w:val="both"/>
              <w:rPr>
                <w:rFonts w:ascii="Arial" w:hAnsi="Arial"/>
                <w:highlight w:val="yellow"/>
              </w:rPr>
            </w:pPr>
          </w:p>
        </w:tc>
        <w:tc>
          <w:tcPr>
            <w:tcW w:w="4111" w:type="dxa"/>
          </w:tcPr>
          <w:p w14:paraId="0E6A3549" w14:textId="5224D4D3" w:rsidR="00650ABD" w:rsidRPr="00EB15E7" w:rsidRDefault="00650ABD" w:rsidP="00650ABD">
            <w:pPr>
              <w:pStyle w:val="ListParagraph"/>
              <w:numPr>
                <w:ilvl w:val="1"/>
                <w:numId w:val="37"/>
              </w:numPr>
              <w:ind w:left="567" w:hanging="567"/>
              <w:jc w:val="both"/>
              <w:rPr>
                <w:rFonts w:ascii="Arial" w:hAnsi="Arial"/>
                <w:sz w:val="20"/>
                <w:lang w:val="en-GB"/>
              </w:rPr>
            </w:pPr>
            <w:r w:rsidRPr="00EB15E7">
              <w:rPr>
                <w:rFonts w:ascii="Arial" w:hAnsi="Arial"/>
                <w:sz w:val="20"/>
                <w:lang w:val="en-GB"/>
              </w:rPr>
              <w:t xml:space="preserve">Addresses and </w:t>
            </w:r>
            <w:r w:rsidRPr="00EB15E7">
              <w:rPr>
                <w:rFonts w:ascii="Arial" w:hAnsi="Arial" w:cs="Arial"/>
                <w:sz w:val="20"/>
                <w:szCs w:val="20"/>
                <w:lang w:val="en-GB"/>
              </w:rPr>
              <w:t>necessary information on</w:t>
            </w:r>
            <w:r w:rsidRPr="00EB15E7" w:rsidDel="00FC30B0">
              <w:rPr>
                <w:rFonts w:ascii="Arial" w:hAnsi="Arial"/>
                <w:sz w:val="20"/>
                <w:lang w:val="en-GB"/>
              </w:rPr>
              <w:t xml:space="preserve"> </w:t>
            </w:r>
            <w:r w:rsidRPr="00EB15E7">
              <w:rPr>
                <w:rFonts w:ascii="Arial" w:hAnsi="Arial"/>
                <w:sz w:val="20"/>
                <w:lang w:val="en-GB"/>
              </w:rPr>
              <w:t>Associate</w:t>
            </w:r>
            <w:r w:rsidR="006B6EAD">
              <w:rPr>
                <w:rFonts w:ascii="Arial" w:hAnsi="Arial"/>
                <w:sz w:val="20"/>
                <w:lang w:val="en-GB"/>
              </w:rPr>
              <w:t>d</w:t>
            </w:r>
            <w:r w:rsidRPr="00EB15E7">
              <w:rPr>
                <w:rFonts w:ascii="Arial" w:hAnsi="Arial"/>
                <w:sz w:val="20"/>
                <w:lang w:val="en-GB"/>
              </w:rPr>
              <w:t xml:space="preserve"> Joint-Users are provided in the </w:t>
            </w:r>
            <w:r w:rsidR="005145F7" w:rsidRPr="00635660">
              <w:rPr>
                <w:rFonts w:ascii="Arial" w:hAnsi="Arial"/>
                <w:sz w:val="20"/>
                <w:lang w:val="en-US"/>
              </w:rPr>
              <w:t>Accession Application</w:t>
            </w:r>
            <w:r w:rsidRPr="00EB15E7">
              <w:rPr>
                <w:rFonts w:ascii="Arial" w:hAnsi="Arial"/>
                <w:sz w:val="20"/>
                <w:lang w:val="en-GB"/>
              </w:rPr>
              <w:t>.</w:t>
            </w:r>
          </w:p>
        </w:tc>
      </w:tr>
      <w:tr w:rsidR="00650ABD" w:rsidRPr="00C06AA1" w14:paraId="788961BD" w14:textId="77777777" w:rsidTr="00C432BC">
        <w:tc>
          <w:tcPr>
            <w:tcW w:w="4248" w:type="dxa"/>
          </w:tcPr>
          <w:p w14:paraId="39D36412" w14:textId="77777777" w:rsidR="00650ABD" w:rsidRPr="00EB15E7" w:rsidRDefault="00650ABD" w:rsidP="00650ABD">
            <w:pPr>
              <w:pStyle w:val="ListParagraph"/>
              <w:ind w:left="0"/>
              <w:jc w:val="both"/>
              <w:rPr>
                <w:rFonts w:ascii="Arial" w:hAnsi="Arial"/>
                <w:sz w:val="20"/>
                <w:highlight w:val="yellow"/>
              </w:rPr>
            </w:pPr>
          </w:p>
        </w:tc>
        <w:tc>
          <w:tcPr>
            <w:tcW w:w="283" w:type="dxa"/>
          </w:tcPr>
          <w:p w14:paraId="7DB2CAA5" w14:textId="77777777" w:rsidR="00650ABD" w:rsidRPr="00DD3B3A" w:rsidRDefault="00650ABD" w:rsidP="00650ABD">
            <w:pPr>
              <w:pStyle w:val="ListParagraph"/>
              <w:ind w:left="0"/>
              <w:jc w:val="both"/>
              <w:rPr>
                <w:rFonts w:ascii="Arial" w:hAnsi="Arial"/>
                <w:sz w:val="20"/>
                <w:highlight w:val="yellow"/>
              </w:rPr>
            </w:pPr>
          </w:p>
        </w:tc>
        <w:tc>
          <w:tcPr>
            <w:tcW w:w="4111" w:type="dxa"/>
          </w:tcPr>
          <w:p w14:paraId="4F15206A" w14:textId="77777777" w:rsidR="00650ABD" w:rsidRPr="00EB15E7" w:rsidRDefault="00650ABD" w:rsidP="00650ABD">
            <w:pPr>
              <w:pStyle w:val="ListParagraph"/>
              <w:ind w:left="0"/>
              <w:jc w:val="both"/>
              <w:rPr>
                <w:rFonts w:ascii="Arial" w:hAnsi="Arial"/>
                <w:sz w:val="20"/>
                <w:highlight w:val="yellow"/>
                <w:lang w:val="en-GB"/>
              </w:rPr>
            </w:pPr>
          </w:p>
        </w:tc>
      </w:tr>
      <w:tr w:rsidR="00650ABD" w:rsidRPr="00C06AA1" w14:paraId="60CABC69" w14:textId="77777777" w:rsidTr="00C432BC">
        <w:tc>
          <w:tcPr>
            <w:tcW w:w="4248" w:type="dxa"/>
          </w:tcPr>
          <w:p w14:paraId="4F892035" w14:textId="4C5D0800" w:rsidR="00650ABD" w:rsidRPr="00EB15E7" w:rsidRDefault="00097224" w:rsidP="00650ABD">
            <w:pPr>
              <w:pStyle w:val="ListParagraph"/>
              <w:numPr>
                <w:ilvl w:val="1"/>
                <w:numId w:val="27"/>
              </w:numPr>
              <w:ind w:left="567" w:hanging="567"/>
              <w:jc w:val="both"/>
              <w:rPr>
                <w:rFonts w:ascii="Arial" w:hAnsi="Arial"/>
              </w:rPr>
            </w:pPr>
            <w:r>
              <w:rPr>
                <w:rFonts w:ascii="Arial" w:hAnsi="Arial"/>
                <w:sz w:val="20"/>
              </w:rPr>
              <w:t>Stran</w:t>
            </w:r>
            <w:r w:rsidRPr="00EB15E7">
              <w:rPr>
                <w:rFonts w:ascii="Arial" w:hAnsi="Arial"/>
                <w:sz w:val="20"/>
              </w:rPr>
              <w:t xml:space="preserve">e </w:t>
            </w:r>
            <w:r w:rsidRPr="00EB15E7">
              <w:rPr>
                <w:rFonts w:ascii="Arial" w:hAnsi="Arial" w:cs="Arial"/>
                <w:sz w:val="20"/>
                <w:szCs w:val="20"/>
              </w:rPr>
              <w:t xml:space="preserve">će </w:t>
            </w:r>
            <w:r>
              <w:rPr>
                <w:rFonts w:ascii="Arial" w:hAnsi="Arial" w:cs="Arial"/>
                <w:sz w:val="20"/>
                <w:szCs w:val="20"/>
              </w:rPr>
              <w:t>imati obvezu osigurati mogućnost primanja svih i bilo kojih obavijesti</w:t>
            </w:r>
            <w:r w:rsidR="003368F0">
              <w:rPr>
                <w:rFonts w:ascii="Arial" w:hAnsi="Arial" w:cs="Arial"/>
                <w:sz w:val="20"/>
                <w:szCs w:val="20"/>
              </w:rPr>
              <w:t>,</w:t>
            </w:r>
            <w:r>
              <w:rPr>
                <w:rFonts w:ascii="Arial" w:hAnsi="Arial" w:cs="Arial"/>
                <w:sz w:val="20"/>
                <w:szCs w:val="20"/>
              </w:rPr>
              <w:t xml:space="preserve"> dopisa</w:t>
            </w:r>
            <w:r w:rsidR="000A0D07">
              <w:rPr>
                <w:rFonts w:ascii="Arial" w:hAnsi="Arial" w:cs="Arial"/>
                <w:sz w:val="20"/>
                <w:szCs w:val="20"/>
              </w:rPr>
              <w:t xml:space="preserve"> </w:t>
            </w:r>
            <w:r w:rsidR="003368F0">
              <w:rPr>
                <w:rFonts w:ascii="Arial" w:hAnsi="Arial" w:cs="Arial"/>
                <w:sz w:val="20"/>
                <w:szCs w:val="20"/>
              </w:rPr>
              <w:t xml:space="preserve">i ostalih komunikacija </w:t>
            </w:r>
            <w:r>
              <w:rPr>
                <w:rFonts w:ascii="Arial" w:hAnsi="Arial" w:cs="Arial"/>
                <w:sz w:val="20"/>
                <w:szCs w:val="20"/>
              </w:rPr>
              <w:t>u vezi s ovim Ugovorom na kontakt podatke iz članka 14.1. ovog Ugovora</w:t>
            </w:r>
            <w:r w:rsidR="00584BE4">
              <w:rPr>
                <w:rFonts w:ascii="Arial" w:hAnsi="Arial" w:cs="Arial"/>
                <w:sz w:val="20"/>
                <w:szCs w:val="20"/>
              </w:rPr>
              <w:t xml:space="preserve"> tokom cijelog važenja ovog Ugovora</w:t>
            </w:r>
            <w:r>
              <w:rPr>
                <w:rFonts w:ascii="Arial" w:hAnsi="Arial" w:cs="Arial"/>
                <w:sz w:val="20"/>
                <w:szCs w:val="20"/>
              </w:rPr>
              <w:t xml:space="preserve">. U skladu s navedenim, </w:t>
            </w:r>
            <w:r w:rsidR="00650ABD">
              <w:rPr>
                <w:rFonts w:ascii="Arial" w:hAnsi="Arial"/>
                <w:sz w:val="20"/>
              </w:rPr>
              <w:t>Stran</w:t>
            </w:r>
            <w:r w:rsidR="00650ABD" w:rsidRPr="00EB15E7">
              <w:rPr>
                <w:rFonts w:ascii="Arial" w:hAnsi="Arial"/>
                <w:sz w:val="20"/>
              </w:rPr>
              <w:t xml:space="preserve">e </w:t>
            </w:r>
            <w:r w:rsidR="00650ABD" w:rsidRPr="00EB15E7">
              <w:rPr>
                <w:rFonts w:ascii="Arial" w:hAnsi="Arial" w:cs="Arial"/>
                <w:sz w:val="20"/>
                <w:szCs w:val="20"/>
              </w:rPr>
              <w:t xml:space="preserve"> će </w:t>
            </w:r>
            <w:r w:rsidR="00650ABD" w:rsidRPr="00EB15E7">
              <w:rPr>
                <w:rFonts w:ascii="Arial" w:hAnsi="Arial"/>
                <w:sz w:val="20"/>
              </w:rPr>
              <w:t xml:space="preserve">informirati </w:t>
            </w:r>
            <w:r w:rsidR="00650ABD" w:rsidRPr="00EB15E7">
              <w:rPr>
                <w:rFonts w:ascii="Arial" w:hAnsi="Arial" w:cs="Arial"/>
                <w:sz w:val="20"/>
                <w:szCs w:val="20"/>
              </w:rPr>
              <w:t xml:space="preserve">druge </w:t>
            </w:r>
            <w:r w:rsidR="00650ABD">
              <w:rPr>
                <w:rFonts w:ascii="Arial" w:hAnsi="Arial" w:cs="Arial"/>
                <w:sz w:val="20"/>
                <w:szCs w:val="20"/>
              </w:rPr>
              <w:t>Stran</w:t>
            </w:r>
            <w:r w:rsidR="00650ABD" w:rsidRPr="00EB15E7">
              <w:rPr>
                <w:rFonts w:ascii="Arial" w:hAnsi="Arial" w:cs="Arial"/>
                <w:sz w:val="20"/>
                <w:szCs w:val="20"/>
              </w:rPr>
              <w:t>e</w:t>
            </w:r>
            <w:r w:rsidR="00650ABD" w:rsidRPr="00EB15E7">
              <w:rPr>
                <w:rFonts w:ascii="Arial" w:hAnsi="Arial"/>
                <w:sz w:val="20"/>
              </w:rPr>
              <w:t xml:space="preserve"> o </w:t>
            </w:r>
            <w:r w:rsidR="00650ABD" w:rsidRPr="00EB15E7">
              <w:rPr>
                <w:rFonts w:ascii="Arial" w:hAnsi="Arial" w:cs="Arial"/>
                <w:sz w:val="20"/>
                <w:szCs w:val="20"/>
              </w:rPr>
              <w:t xml:space="preserve">svim </w:t>
            </w:r>
            <w:r w:rsidR="00650ABD" w:rsidRPr="00EB15E7">
              <w:rPr>
                <w:rFonts w:ascii="Arial" w:hAnsi="Arial"/>
                <w:sz w:val="20"/>
              </w:rPr>
              <w:t xml:space="preserve">promjenama </w:t>
            </w:r>
            <w:r w:rsidR="003368F0">
              <w:rPr>
                <w:rFonts w:ascii="Arial" w:hAnsi="Arial"/>
                <w:sz w:val="20"/>
              </w:rPr>
              <w:t xml:space="preserve">kontakt </w:t>
            </w:r>
            <w:r w:rsidR="00650ABD" w:rsidRPr="00EB15E7">
              <w:rPr>
                <w:rFonts w:ascii="Arial" w:hAnsi="Arial" w:cs="Arial"/>
                <w:sz w:val="20"/>
                <w:szCs w:val="20"/>
              </w:rPr>
              <w:t>podataka navedenih</w:t>
            </w:r>
            <w:r w:rsidR="00650ABD" w:rsidRPr="00EB15E7">
              <w:rPr>
                <w:rFonts w:ascii="Arial" w:hAnsi="Arial"/>
                <w:sz w:val="20"/>
              </w:rPr>
              <w:t xml:space="preserve"> u </w:t>
            </w:r>
            <w:r w:rsidR="00650ABD" w:rsidRPr="00EB15E7">
              <w:rPr>
                <w:rFonts w:ascii="Arial" w:hAnsi="Arial" w:cs="Arial"/>
                <w:sz w:val="20"/>
                <w:szCs w:val="20"/>
              </w:rPr>
              <w:t>članku</w:t>
            </w:r>
            <w:r w:rsidR="00650ABD" w:rsidRPr="00EB15E7">
              <w:rPr>
                <w:rFonts w:ascii="Arial" w:hAnsi="Arial"/>
                <w:sz w:val="20"/>
              </w:rPr>
              <w:t xml:space="preserve"> </w:t>
            </w:r>
            <w:r w:rsidR="00650ABD" w:rsidRPr="00EB15E7">
              <w:rPr>
                <w:rFonts w:ascii="Arial" w:hAnsi="Arial" w:cs="Arial"/>
                <w:sz w:val="20"/>
                <w:szCs w:val="20"/>
              </w:rPr>
              <w:fldChar w:fldCharType="begin"/>
            </w:r>
            <w:r w:rsidR="00650ABD" w:rsidRPr="00EB15E7">
              <w:rPr>
                <w:rFonts w:ascii="Arial" w:hAnsi="Arial" w:cs="Arial"/>
                <w:sz w:val="20"/>
                <w:szCs w:val="20"/>
              </w:rPr>
              <w:instrText xml:space="preserve">REF _Ref343270458 \r \h \* MERGEFORMAT </w:instrText>
            </w:r>
            <w:r w:rsidR="00650ABD" w:rsidRPr="00EB15E7">
              <w:rPr>
                <w:rFonts w:ascii="Arial" w:hAnsi="Arial" w:cs="Arial"/>
                <w:sz w:val="20"/>
                <w:szCs w:val="20"/>
              </w:rPr>
            </w:r>
            <w:r w:rsidR="00650ABD" w:rsidRPr="00EB15E7">
              <w:rPr>
                <w:rFonts w:ascii="Arial" w:hAnsi="Arial" w:cs="Arial"/>
                <w:sz w:val="20"/>
                <w:szCs w:val="20"/>
              </w:rPr>
              <w:fldChar w:fldCharType="separate"/>
            </w:r>
            <w:r w:rsidR="00ED34F5">
              <w:rPr>
                <w:rFonts w:ascii="Arial" w:hAnsi="Arial" w:cs="Arial"/>
                <w:sz w:val="20"/>
                <w:szCs w:val="20"/>
              </w:rPr>
              <w:t>14.1</w:t>
            </w:r>
            <w:r w:rsidR="00650ABD" w:rsidRPr="00EB15E7">
              <w:rPr>
                <w:rFonts w:ascii="Arial" w:hAnsi="Arial" w:cs="Arial"/>
                <w:sz w:val="20"/>
                <w:szCs w:val="20"/>
              </w:rPr>
              <w:fldChar w:fldCharType="end"/>
            </w:r>
            <w:r w:rsidR="00650ABD" w:rsidRPr="00EB15E7">
              <w:rPr>
                <w:rFonts w:ascii="Arial" w:hAnsi="Arial" w:cs="Arial"/>
                <w:sz w:val="20"/>
                <w:szCs w:val="20"/>
              </w:rPr>
              <w:t xml:space="preserve"> </w:t>
            </w:r>
            <w:r w:rsidR="00650ABD" w:rsidRPr="00EB15E7">
              <w:rPr>
                <w:rFonts w:ascii="Arial" w:hAnsi="Arial"/>
                <w:sz w:val="20"/>
              </w:rPr>
              <w:t xml:space="preserve">Ugovora ne kasnije od 2 </w:t>
            </w:r>
            <w:r w:rsidR="00650ABD" w:rsidRPr="00EB15E7">
              <w:rPr>
                <w:rFonts w:ascii="Arial" w:hAnsi="Arial" w:cs="Arial"/>
                <w:sz w:val="20"/>
                <w:szCs w:val="20"/>
              </w:rPr>
              <w:t>Radna</w:t>
            </w:r>
            <w:r w:rsidR="00650ABD" w:rsidRPr="00EB15E7">
              <w:rPr>
                <w:rFonts w:ascii="Arial" w:hAnsi="Arial"/>
                <w:sz w:val="20"/>
              </w:rPr>
              <w:t xml:space="preserve"> dana nakon takve promjene. U slučaju da </w:t>
            </w:r>
            <w:r w:rsidR="00650ABD">
              <w:rPr>
                <w:rFonts w:ascii="Arial" w:hAnsi="Arial" w:cs="Arial"/>
                <w:sz w:val="20"/>
                <w:szCs w:val="20"/>
              </w:rPr>
              <w:t>Stran</w:t>
            </w:r>
            <w:r w:rsidR="00650ABD" w:rsidRPr="00EB15E7">
              <w:rPr>
                <w:rFonts w:ascii="Arial" w:hAnsi="Arial" w:cs="Arial"/>
                <w:sz w:val="20"/>
                <w:szCs w:val="20"/>
              </w:rPr>
              <w:t>a</w:t>
            </w:r>
            <w:r w:rsidR="00650ABD" w:rsidRPr="00EB15E7">
              <w:rPr>
                <w:rFonts w:ascii="Arial" w:hAnsi="Arial"/>
                <w:sz w:val="20"/>
              </w:rPr>
              <w:t xml:space="preserve"> ne </w:t>
            </w:r>
            <w:r w:rsidR="00650ABD" w:rsidRPr="00EB15E7">
              <w:rPr>
                <w:rFonts w:ascii="Arial" w:hAnsi="Arial" w:cs="Arial"/>
                <w:sz w:val="20"/>
                <w:szCs w:val="20"/>
              </w:rPr>
              <w:t>dade pisanu</w:t>
            </w:r>
            <w:r w:rsidR="00650ABD" w:rsidRPr="00EB15E7">
              <w:rPr>
                <w:rFonts w:ascii="Arial" w:hAnsi="Arial"/>
                <w:sz w:val="20"/>
              </w:rPr>
              <w:t xml:space="preserve"> obavijest</w:t>
            </w:r>
            <w:r w:rsidR="00650ABD" w:rsidRPr="00EB15E7">
              <w:rPr>
                <w:rFonts w:ascii="Arial" w:hAnsi="Arial" w:cs="Arial"/>
                <w:sz w:val="20"/>
                <w:szCs w:val="20"/>
              </w:rPr>
              <w:t xml:space="preserve"> </w:t>
            </w:r>
            <w:r w:rsidR="003368F0">
              <w:rPr>
                <w:rFonts w:ascii="Arial" w:hAnsi="Arial" w:cs="Arial"/>
                <w:sz w:val="20"/>
                <w:szCs w:val="20"/>
              </w:rPr>
              <w:t xml:space="preserve">o promjeni </w:t>
            </w:r>
            <w:r w:rsidR="003368F0">
              <w:rPr>
                <w:rFonts w:ascii="Arial" w:hAnsi="Arial"/>
                <w:sz w:val="20"/>
              </w:rPr>
              <w:t xml:space="preserve"> navedenih kontakt </w:t>
            </w:r>
            <w:r w:rsidR="003368F0" w:rsidRPr="00EB15E7">
              <w:rPr>
                <w:rFonts w:ascii="Arial" w:hAnsi="Arial" w:cs="Arial"/>
                <w:sz w:val="20"/>
                <w:szCs w:val="20"/>
              </w:rPr>
              <w:t xml:space="preserve">podataka </w:t>
            </w:r>
            <w:r w:rsidR="00650ABD" w:rsidRPr="00EB15E7">
              <w:rPr>
                <w:rFonts w:ascii="Arial" w:hAnsi="Arial" w:cs="Arial"/>
                <w:sz w:val="20"/>
                <w:szCs w:val="20"/>
              </w:rPr>
              <w:t xml:space="preserve">sukladno ovom </w:t>
            </w:r>
            <w:r w:rsidR="00650ABD" w:rsidRPr="00BA41C0">
              <w:rPr>
                <w:rFonts w:ascii="Arial" w:hAnsi="Arial" w:cs="Arial"/>
                <w:sz w:val="20"/>
                <w:szCs w:val="20"/>
              </w:rPr>
              <w:t>Ugovoru</w:t>
            </w:r>
            <w:r w:rsidR="00512262" w:rsidRPr="00BA41C0">
              <w:rPr>
                <w:rFonts w:ascii="Arial" w:hAnsi="Arial" w:cs="Arial"/>
                <w:sz w:val="20"/>
                <w:szCs w:val="20"/>
              </w:rPr>
              <w:t xml:space="preserve"> </w:t>
            </w:r>
            <w:r w:rsidR="00512262" w:rsidRPr="008B3361">
              <w:rPr>
                <w:rFonts w:ascii="Arial" w:hAnsi="Arial" w:cs="Arial"/>
                <w:sz w:val="20"/>
                <w:szCs w:val="20"/>
              </w:rPr>
              <w:t>ili ne osigura mogućnost primitaka dopisa i komunikacija na navedene kontakt podatke iz  članka</w:t>
            </w:r>
            <w:r w:rsidR="00512262" w:rsidRPr="008B3361">
              <w:rPr>
                <w:rFonts w:ascii="Arial" w:hAnsi="Arial"/>
                <w:sz w:val="20"/>
              </w:rPr>
              <w:t xml:space="preserve"> </w:t>
            </w:r>
            <w:r w:rsidR="00512262" w:rsidRPr="008B3361">
              <w:rPr>
                <w:rFonts w:ascii="Arial" w:hAnsi="Arial" w:cs="Arial"/>
                <w:sz w:val="20"/>
                <w:szCs w:val="20"/>
              </w:rPr>
              <w:fldChar w:fldCharType="begin"/>
            </w:r>
            <w:r w:rsidR="00512262" w:rsidRPr="008B3361">
              <w:rPr>
                <w:rFonts w:ascii="Arial" w:hAnsi="Arial" w:cs="Arial"/>
                <w:sz w:val="20"/>
                <w:szCs w:val="20"/>
              </w:rPr>
              <w:instrText xml:space="preserve">REF _Ref343270458 \r \h \* MERGEFORMAT </w:instrText>
            </w:r>
            <w:r w:rsidR="00512262" w:rsidRPr="008B3361">
              <w:rPr>
                <w:rFonts w:ascii="Arial" w:hAnsi="Arial" w:cs="Arial"/>
                <w:sz w:val="20"/>
                <w:szCs w:val="20"/>
              </w:rPr>
            </w:r>
            <w:r w:rsidR="00512262" w:rsidRPr="008B3361">
              <w:rPr>
                <w:rFonts w:ascii="Arial" w:hAnsi="Arial" w:cs="Arial"/>
                <w:sz w:val="20"/>
                <w:szCs w:val="20"/>
              </w:rPr>
              <w:fldChar w:fldCharType="separate"/>
            </w:r>
            <w:r w:rsidR="00ED34F5">
              <w:rPr>
                <w:rFonts w:ascii="Arial" w:hAnsi="Arial" w:cs="Arial"/>
                <w:sz w:val="20"/>
                <w:szCs w:val="20"/>
              </w:rPr>
              <w:t>14.1</w:t>
            </w:r>
            <w:r w:rsidR="00512262" w:rsidRPr="008B3361">
              <w:rPr>
                <w:rFonts w:ascii="Arial" w:hAnsi="Arial" w:cs="Arial"/>
                <w:sz w:val="20"/>
                <w:szCs w:val="20"/>
              </w:rPr>
              <w:fldChar w:fldCharType="end"/>
            </w:r>
            <w:r w:rsidR="00512262" w:rsidRPr="008B3361">
              <w:rPr>
                <w:rFonts w:ascii="Arial" w:hAnsi="Arial" w:cs="Arial"/>
                <w:sz w:val="20"/>
                <w:szCs w:val="20"/>
              </w:rPr>
              <w:t xml:space="preserve"> </w:t>
            </w:r>
            <w:r w:rsidR="00512262" w:rsidRPr="008B3361">
              <w:rPr>
                <w:rFonts w:ascii="Arial" w:hAnsi="Arial"/>
                <w:sz w:val="20"/>
              </w:rPr>
              <w:t>Ugovora</w:t>
            </w:r>
            <w:r w:rsidR="00650ABD" w:rsidRPr="00BA41C0">
              <w:rPr>
                <w:rFonts w:ascii="Arial" w:hAnsi="Arial"/>
                <w:sz w:val="20"/>
              </w:rPr>
              <w:t>, sv</w:t>
            </w:r>
            <w:r w:rsidR="004873CF" w:rsidRPr="00BA41C0">
              <w:rPr>
                <w:rFonts w:ascii="Arial" w:hAnsi="Arial"/>
                <w:sz w:val="20"/>
              </w:rPr>
              <w:t>i</w:t>
            </w:r>
            <w:r w:rsidR="00650ABD" w:rsidRPr="00BA41C0">
              <w:rPr>
                <w:rFonts w:ascii="Arial" w:hAnsi="Arial"/>
                <w:sz w:val="20"/>
              </w:rPr>
              <w:t xml:space="preserve"> </w:t>
            </w:r>
            <w:r w:rsidR="004873CF" w:rsidRPr="00BA41C0">
              <w:rPr>
                <w:rFonts w:ascii="Arial" w:hAnsi="Arial"/>
                <w:sz w:val="20"/>
              </w:rPr>
              <w:t>dopisi i  komunikacije</w:t>
            </w:r>
            <w:r w:rsidR="00650ABD" w:rsidRPr="00BA41C0">
              <w:rPr>
                <w:rFonts w:ascii="Arial" w:hAnsi="Arial"/>
                <w:sz w:val="20"/>
              </w:rPr>
              <w:t xml:space="preserve"> za svrhe </w:t>
            </w:r>
            <w:r w:rsidR="003368F0" w:rsidRPr="00BA41C0">
              <w:rPr>
                <w:rFonts w:ascii="Arial" w:hAnsi="Arial"/>
                <w:sz w:val="20"/>
              </w:rPr>
              <w:t xml:space="preserve">ovog </w:t>
            </w:r>
            <w:r w:rsidR="00650ABD" w:rsidRPr="00BA41C0">
              <w:rPr>
                <w:rFonts w:ascii="Arial" w:hAnsi="Arial"/>
                <w:sz w:val="20"/>
              </w:rPr>
              <w:t xml:space="preserve">Ugovora smatrat će se propisno dostavljenima </w:t>
            </w:r>
            <w:r w:rsidR="00937BAB" w:rsidRPr="008B3361">
              <w:rPr>
                <w:rFonts w:ascii="Arial" w:hAnsi="Arial"/>
                <w:sz w:val="20"/>
              </w:rPr>
              <w:t>u roku iz članka 13.2. ovog Ugovora</w:t>
            </w:r>
            <w:r w:rsidR="00937BAB" w:rsidRPr="00BA41C0">
              <w:rPr>
                <w:rFonts w:ascii="Arial" w:hAnsi="Arial"/>
                <w:sz w:val="20"/>
              </w:rPr>
              <w:t xml:space="preserve"> </w:t>
            </w:r>
            <w:r w:rsidR="00584BE4" w:rsidRPr="00BA41C0">
              <w:rPr>
                <w:rFonts w:ascii="Arial" w:hAnsi="Arial"/>
                <w:sz w:val="20"/>
              </w:rPr>
              <w:t xml:space="preserve">ako su </w:t>
            </w:r>
            <w:r w:rsidR="00752AF9" w:rsidRPr="008B3361">
              <w:rPr>
                <w:rFonts w:ascii="Arial" w:hAnsi="Arial"/>
                <w:sz w:val="20"/>
              </w:rPr>
              <w:t>upućeni</w:t>
            </w:r>
            <w:r w:rsidR="00584BE4" w:rsidRPr="00BA41C0">
              <w:rPr>
                <w:rFonts w:ascii="Arial" w:hAnsi="Arial"/>
                <w:sz w:val="20"/>
              </w:rPr>
              <w:t xml:space="preserve"> </w:t>
            </w:r>
            <w:r w:rsidR="00650ABD" w:rsidRPr="00BA41C0">
              <w:rPr>
                <w:rFonts w:ascii="Arial" w:hAnsi="Arial"/>
                <w:sz w:val="20"/>
              </w:rPr>
              <w:t xml:space="preserve">na </w:t>
            </w:r>
            <w:r w:rsidR="00995213" w:rsidRPr="00BA41C0">
              <w:rPr>
                <w:rFonts w:ascii="Arial" w:hAnsi="Arial" w:cs="Arial"/>
                <w:sz w:val="20"/>
                <w:szCs w:val="20"/>
              </w:rPr>
              <w:t>kontakt podatke</w:t>
            </w:r>
            <w:r w:rsidR="00995213">
              <w:rPr>
                <w:rFonts w:ascii="Arial" w:hAnsi="Arial" w:cs="Arial"/>
                <w:sz w:val="20"/>
                <w:szCs w:val="20"/>
              </w:rPr>
              <w:t xml:space="preserve"> </w:t>
            </w:r>
            <w:r w:rsidR="00650ABD" w:rsidRPr="00EB15E7">
              <w:rPr>
                <w:rFonts w:ascii="Arial" w:hAnsi="Arial"/>
                <w:sz w:val="20"/>
              </w:rPr>
              <w:t xml:space="preserve">naznačene u </w:t>
            </w:r>
            <w:r w:rsidR="00650ABD" w:rsidRPr="00EB15E7">
              <w:rPr>
                <w:rFonts w:ascii="Arial" w:hAnsi="Arial" w:cs="Arial"/>
                <w:sz w:val="20"/>
                <w:szCs w:val="20"/>
              </w:rPr>
              <w:t>članku</w:t>
            </w:r>
            <w:r w:rsidR="00650ABD" w:rsidRPr="00EB15E7">
              <w:rPr>
                <w:rFonts w:ascii="Arial" w:hAnsi="Arial"/>
                <w:sz w:val="20"/>
              </w:rPr>
              <w:t xml:space="preserve"> </w:t>
            </w:r>
            <w:r w:rsidR="00650ABD" w:rsidRPr="00EB15E7">
              <w:rPr>
                <w:rFonts w:ascii="Arial" w:hAnsi="Arial"/>
                <w:sz w:val="20"/>
              </w:rPr>
              <w:fldChar w:fldCharType="begin"/>
            </w:r>
            <w:r w:rsidR="00650ABD" w:rsidRPr="00EB15E7">
              <w:rPr>
                <w:rFonts w:ascii="Arial" w:hAnsi="Arial"/>
                <w:sz w:val="20"/>
              </w:rPr>
              <w:instrText xml:space="preserve">REF _Ref343270458 \r \h \* MERGEFORMAT </w:instrText>
            </w:r>
            <w:r w:rsidR="00650ABD" w:rsidRPr="00EB15E7">
              <w:rPr>
                <w:rFonts w:ascii="Arial" w:hAnsi="Arial"/>
                <w:sz w:val="20"/>
              </w:rPr>
            </w:r>
            <w:r w:rsidR="00650ABD" w:rsidRPr="00EB15E7">
              <w:rPr>
                <w:rFonts w:ascii="Arial" w:hAnsi="Arial"/>
                <w:sz w:val="20"/>
              </w:rPr>
              <w:fldChar w:fldCharType="separate"/>
            </w:r>
            <w:r w:rsidR="00ED34F5">
              <w:rPr>
                <w:rFonts w:ascii="Arial" w:hAnsi="Arial"/>
                <w:sz w:val="20"/>
              </w:rPr>
              <w:t>14.1</w:t>
            </w:r>
            <w:r w:rsidR="00650ABD" w:rsidRPr="00EB15E7">
              <w:rPr>
                <w:rFonts w:ascii="Arial" w:hAnsi="Arial"/>
                <w:sz w:val="20"/>
              </w:rPr>
              <w:fldChar w:fldCharType="end"/>
            </w:r>
            <w:r w:rsidR="00650ABD" w:rsidRPr="00EB15E7">
              <w:rPr>
                <w:rFonts w:ascii="Arial" w:hAnsi="Arial"/>
                <w:sz w:val="20"/>
              </w:rPr>
              <w:t xml:space="preserve">. </w:t>
            </w:r>
            <w:r w:rsidR="00650ABD" w:rsidRPr="00EB15E7">
              <w:rPr>
                <w:rFonts w:ascii="Arial" w:hAnsi="Arial" w:cs="Arial"/>
                <w:sz w:val="20"/>
                <w:szCs w:val="20"/>
              </w:rPr>
              <w:t xml:space="preserve">ovog Ugovora. </w:t>
            </w:r>
          </w:p>
        </w:tc>
        <w:tc>
          <w:tcPr>
            <w:tcW w:w="283" w:type="dxa"/>
          </w:tcPr>
          <w:p w14:paraId="5AA57A61" w14:textId="77777777" w:rsidR="00650ABD" w:rsidRPr="00DD3B3A" w:rsidRDefault="00650ABD" w:rsidP="00650ABD">
            <w:pPr>
              <w:ind w:left="360"/>
              <w:jc w:val="both"/>
              <w:rPr>
                <w:rFonts w:ascii="Arial" w:hAnsi="Arial"/>
                <w:highlight w:val="yellow"/>
              </w:rPr>
            </w:pPr>
          </w:p>
        </w:tc>
        <w:tc>
          <w:tcPr>
            <w:tcW w:w="4111" w:type="dxa"/>
          </w:tcPr>
          <w:p w14:paraId="1954AF03" w14:textId="4139192C" w:rsidR="00650ABD" w:rsidRPr="00EB15E7" w:rsidRDefault="0029735C" w:rsidP="00650ABD">
            <w:pPr>
              <w:pStyle w:val="ListParagraph"/>
              <w:numPr>
                <w:ilvl w:val="1"/>
                <w:numId w:val="37"/>
              </w:numPr>
              <w:ind w:left="567" w:hanging="567"/>
              <w:jc w:val="both"/>
              <w:rPr>
                <w:rFonts w:ascii="Arial" w:hAnsi="Arial"/>
                <w:sz w:val="20"/>
                <w:lang w:val="en-GB"/>
              </w:rPr>
            </w:pPr>
            <w:r w:rsidRPr="0029735C">
              <w:rPr>
                <w:rFonts w:ascii="Arial" w:hAnsi="Arial"/>
                <w:sz w:val="20"/>
                <w:lang w:val="en-GB"/>
              </w:rPr>
              <w:t xml:space="preserve">The Parties shall be obliged to ensure the possibility of receiving all and any notifications, letters and other communications related to this Agreement on the contact details referred to in Article 14.1. of this Agreement throughout the term of this Agreement. Pursuant to above, </w:t>
            </w:r>
            <w:r w:rsidR="005145F7">
              <w:rPr>
                <w:rFonts w:ascii="Arial" w:hAnsi="Arial"/>
                <w:sz w:val="20"/>
                <w:lang w:val="en-GB"/>
              </w:rPr>
              <w:t>t</w:t>
            </w:r>
            <w:r w:rsidRPr="0029735C">
              <w:rPr>
                <w:rFonts w:ascii="Arial" w:hAnsi="Arial"/>
                <w:sz w:val="20"/>
                <w:lang w:val="en-GB"/>
              </w:rPr>
              <w:t xml:space="preserve">he Parties shall inform other Parties on all changes in contact information indicated in </w:t>
            </w:r>
            <w:r w:rsidR="005145F7">
              <w:rPr>
                <w:rFonts w:ascii="Arial" w:hAnsi="Arial"/>
                <w:sz w:val="20"/>
                <w:lang w:val="en-GB"/>
              </w:rPr>
              <w:t>A</w:t>
            </w:r>
            <w:r w:rsidRPr="0029735C">
              <w:rPr>
                <w:rFonts w:ascii="Arial" w:hAnsi="Arial"/>
                <w:sz w:val="20"/>
                <w:lang w:val="en-GB"/>
              </w:rPr>
              <w:t>rticle 14.1 of this Agreement no later than 2 Business Days after such change. In case the Party does not provide written notification about the change of mentioned contact information pursuant to this Agreement or does not ensure the possibility of receiving correspondence and communications on the specified contact details from Article 14.1 of Agreement, all letters</w:t>
            </w:r>
            <w:r>
              <w:rPr>
                <w:rFonts w:ascii="Arial" w:hAnsi="Arial"/>
                <w:sz w:val="20"/>
                <w:lang w:val="en-GB"/>
              </w:rPr>
              <w:t xml:space="preserve"> </w:t>
            </w:r>
            <w:r w:rsidRPr="0029735C">
              <w:rPr>
                <w:rFonts w:ascii="Arial" w:hAnsi="Arial"/>
                <w:sz w:val="20"/>
                <w:lang w:val="en-GB"/>
              </w:rPr>
              <w:t xml:space="preserve">and communications shall be considered properly delivered  </w:t>
            </w:r>
            <w:r w:rsidR="005145F7" w:rsidRPr="0029735C">
              <w:rPr>
                <w:rFonts w:ascii="Arial" w:hAnsi="Arial"/>
                <w:sz w:val="20"/>
                <w:lang w:val="en-GB"/>
              </w:rPr>
              <w:t xml:space="preserve"> for the purpose of this Agreement </w:t>
            </w:r>
            <w:r w:rsidRPr="0029735C">
              <w:rPr>
                <w:rFonts w:ascii="Arial" w:hAnsi="Arial"/>
                <w:sz w:val="20"/>
                <w:lang w:val="en-GB"/>
              </w:rPr>
              <w:t xml:space="preserve">within the period stated in Article 13.2. of this Agreement if they are </w:t>
            </w:r>
            <w:r w:rsidR="005145F7">
              <w:rPr>
                <w:rFonts w:ascii="Arial" w:hAnsi="Arial"/>
                <w:sz w:val="20"/>
                <w:lang w:val="en-GB"/>
              </w:rPr>
              <w:t>sent</w:t>
            </w:r>
            <w:r w:rsidRPr="0029735C">
              <w:rPr>
                <w:rFonts w:ascii="Arial" w:hAnsi="Arial"/>
                <w:sz w:val="20"/>
                <w:lang w:val="en-GB"/>
              </w:rPr>
              <w:t xml:space="preserve"> to the contact information specified in article 14.1. of this Agreement</w:t>
            </w:r>
            <w:r>
              <w:rPr>
                <w:rFonts w:ascii="Arial" w:hAnsi="Arial"/>
                <w:sz w:val="20"/>
                <w:lang w:val="en-GB"/>
              </w:rPr>
              <w:t>.</w:t>
            </w:r>
          </w:p>
        </w:tc>
      </w:tr>
    </w:tbl>
    <w:p w14:paraId="139042B0" w14:textId="18C5A24E" w:rsidR="0026770D" w:rsidRDefault="0026770D"/>
    <w:tbl>
      <w:tblPr>
        <w:tblStyle w:val="TableGrid1"/>
        <w:tblpPr w:leftFromText="180" w:rightFromText="180" w:vertAnchor="text" w:tblpY="1"/>
        <w:tblOverlap w:val="never"/>
        <w:tblW w:w="8642" w:type="dxa"/>
        <w:tblLook w:val="04A0" w:firstRow="1" w:lastRow="0" w:firstColumn="1" w:lastColumn="0" w:noHBand="0" w:noVBand="1"/>
      </w:tblPr>
      <w:tblGrid>
        <w:gridCol w:w="8642"/>
      </w:tblGrid>
      <w:tr w:rsidR="0026770D" w:rsidRPr="00C06AA1" w14:paraId="3E3BDA3B" w14:textId="77777777" w:rsidTr="00140B04">
        <w:tc>
          <w:tcPr>
            <w:tcW w:w="8642" w:type="dxa"/>
          </w:tcPr>
          <w:p w14:paraId="59248C5E" w14:textId="12749F77" w:rsidR="0026770D" w:rsidRPr="00D46C09" w:rsidRDefault="0026770D" w:rsidP="00D46C09">
            <w:pPr>
              <w:jc w:val="center"/>
              <w:rPr>
                <w:rFonts w:ascii="Arial" w:hAnsi="Arial"/>
                <w:b/>
              </w:rPr>
            </w:pPr>
            <w:r w:rsidRPr="00D46C09">
              <w:rPr>
                <w:rFonts w:ascii="Arial" w:hAnsi="Arial"/>
                <w:b/>
              </w:rPr>
              <w:t>LNG Hrvatska d.o.o.</w:t>
            </w:r>
          </w:p>
          <w:p w14:paraId="6A29D3A1" w14:textId="77777777" w:rsidR="0026770D" w:rsidRPr="00D46C09" w:rsidRDefault="0026770D" w:rsidP="00D46C09">
            <w:pPr>
              <w:jc w:val="center"/>
              <w:rPr>
                <w:rFonts w:ascii="Arial" w:hAnsi="Arial"/>
                <w:b/>
              </w:rPr>
            </w:pPr>
          </w:p>
          <w:p w14:paraId="61A8AD64" w14:textId="77777777" w:rsidR="0026770D" w:rsidRPr="00D46C09" w:rsidRDefault="0026770D" w:rsidP="00D46C09">
            <w:pPr>
              <w:jc w:val="center"/>
              <w:rPr>
                <w:rFonts w:ascii="Arial" w:hAnsi="Arial"/>
                <w:bCs/>
              </w:rPr>
            </w:pPr>
          </w:p>
          <w:p w14:paraId="1F10B05E" w14:textId="77777777" w:rsidR="0026770D" w:rsidRPr="00D46C09" w:rsidRDefault="0026770D" w:rsidP="00D46C09">
            <w:pPr>
              <w:jc w:val="center"/>
              <w:rPr>
                <w:rFonts w:ascii="Arial" w:hAnsi="Arial"/>
                <w:bCs/>
              </w:rPr>
            </w:pPr>
            <w:r w:rsidRPr="00D46C09">
              <w:rPr>
                <w:rFonts w:ascii="Arial" w:hAnsi="Arial"/>
                <w:bCs/>
              </w:rPr>
              <w:t>______________________</w:t>
            </w:r>
          </w:p>
          <w:p w14:paraId="2A9E08BA" w14:textId="4EC8AC98" w:rsidR="0026770D" w:rsidRDefault="00497D6B" w:rsidP="00D46C09">
            <w:pPr>
              <w:jc w:val="center"/>
              <w:rPr>
                <w:rFonts w:ascii="Arial" w:hAnsi="Arial"/>
                <w:bCs/>
              </w:rPr>
            </w:pPr>
            <w:r>
              <w:rPr>
                <w:rFonts w:ascii="Arial" w:hAnsi="Arial"/>
                <w:bCs/>
              </w:rPr>
              <w:t>Ivan Fugaš</w:t>
            </w:r>
            <w:r w:rsidR="0026770D" w:rsidRPr="00D46C09">
              <w:rPr>
                <w:rFonts w:ascii="Arial" w:hAnsi="Arial"/>
                <w:bCs/>
              </w:rPr>
              <w:t>, direktor / director</w:t>
            </w:r>
          </w:p>
          <w:p w14:paraId="1A99F604" w14:textId="419B5F30" w:rsidR="00E26D71" w:rsidRPr="00D21F85" w:rsidRDefault="00E26D71" w:rsidP="00D46C09">
            <w:pPr>
              <w:jc w:val="center"/>
              <w:rPr>
                <w:rFonts w:ascii="Arial" w:hAnsi="Arial"/>
                <w:bCs/>
                <w:highlight w:val="yellow"/>
                <w:lang w:val="de-DE"/>
              </w:rPr>
            </w:pPr>
          </w:p>
          <w:p w14:paraId="009F8D88" w14:textId="77777777" w:rsidR="00E26D71" w:rsidRPr="00D21F85" w:rsidRDefault="00E26D71" w:rsidP="00D46C09">
            <w:pPr>
              <w:jc w:val="center"/>
              <w:rPr>
                <w:rFonts w:ascii="Arial" w:hAnsi="Arial"/>
                <w:bCs/>
                <w:highlight w:val="yellow"/>
                <w:lang w:val="de-DE"/>
              </w:rPr>
            </w:pPr>
          </w:p>
          <w:p w14:paraId="3E542C7F" w14:textId="1F7FA5D6" w:rsidR="00E26D71" w:rsidRPr="00D21F85" w:rsidRDefault="00E26D71" w:rsidP="00D46C09">
            <w:pPr>
              <w:jc w:val="center"/>
              <w:rPr>
                <w:rFonts w:ascii="Arial" w:hAnsi="Arial"/>
                <w:highlight w:val="yellow"/>
                <w:lang w:val="de-DE"/>
              </w:rPr>
            </w:pPr>
            <w:r w:rsidRPr="00D46C09">
              <w:rPr>
                <w:rFonts w:ascii="Arial" w:hAnsi="Arial"/>
                <w:bCs/>
              </w:rPr>
              <w:t>U/In  __</w:t>
            </w:r>
            <w:r>
              <w:rPr>
                <w:rFonts w:ascii="Arial" w:hAnsi="Arial"/>
                <w:bCs/>
              </w:rPr>
              <w:t>__</w:t>
            </w:r>
            <w:r w:rsidRPr="00D46C09">
              <w:rPr>
                <w:rFonts w:ascii="Arial" w:hAnsi="Arial"/>
                <w:bCs/>
              </w:rPr>
              <w:t>_____, dana/on  _____</w:t>
            </w:r>
            <w:r>
              <w:rPr>
                <w:rFonts w:ascii="Arial" w:hAnsi="Arial"/>
                <w:bCs/>
              </w:rPr>
              <w:t>__</w:t>
            </w:r>
            <w:r w:rsidRPr="00D46C09">
              <w:rPr>
                <w:rFonts w:ascii="Arial" w:hAnsi="Arial"/>
                <w:bCs/>
              </w:rPr>
              <w:t>__</w:t>
            </w:r>
          </w:p>
        </w:tc>
      </w:tr>
      <w:tr w:rsidR="0026770D" w:rsidRPr="00C06AA1" w14:paraId="1F6B5868" w14:textId="77777777" w:rsidTr="00140B04">
        <w:tc>
          <w:tcPr>
            <w:tcW w:w="8642" w:type="dxa"/>
          </w:tcPr>
          <w:p w14:paraId="106C2245" w14:textId="77777777" w:rsidR="0026770D" w:rsidRPr="00D46C09" w:rsidRDefault="0026770D" w:rsidP="0026770D">
            <w:pPr>
              <w:jc w:val="center"/>
              <w:rPr>
                <w:rFonts w:ascii="Arial" w:hAnsi="Arial"/>
                <w:bCs/>
              </w:rPr>
            </w:pPr>
          </w:p>
        </w:tc>
      </w:tr>
      <w:tr w:rsidR="0026770D" w:rsidRPr="00C06AA1" w14:paraId="396A15EB" w14:textId="77777777" w:rsidTr="00140B04">
        <w:tc>
          <w:tcPr>
            <w:tcW w:w="8642" w:type="dxa"/>
          </w:tcPr>
          <w:p w14:paraId="35D79FB4" w14:textId="79FE5341" w:rsidR="0026770D" w:rsidRDefault="0026770D" w:rsidP="0026770D">
            <w:pPr>
              <w:jc w:val="center"/>
              <w:rPr>
                <w:rFonts w:ascii="Arial" w:hAnsi="Arial"/>
                <w:b/>
                <w:highlight w:val="yellow"/>
              </w:rPr>
            </w:pPr>
            <w:r w:rsidRPr="00EB15E7">
              <w:rPr>
                <w:rFonts w:ascii="Arial" w:hAnsi="Arial"/>
                <w:b/>
                <w:highlight w:val="yellow"/>
              </w:rPr>
              <w:t>[</w:t>
            </w:r>
            <w:r w:rsidRPr="00EB15E7">
              <w:rPr>
                <w:rFonts w:ascii="Arial" w:hAnsi="Arial"/>
                <w:b/>
                <w:i/>
                <w:highlight w:val="yellow"/>
              </w:rPr>
              <w:t xml:space="preserve">tvrtka </w:t>
            </w:r>
            <w:r w:rsidRPr="0064311D">
              <w:rPr>
                <w:rFonts w:ascii="Arial" w:hAnsi="Arial"/>
                <w:b/>
                <w:i/>
                <w:highlight w:val="yellow"/>
              </w:rPr>
              <w:t xml:space="preserve"> Početnog zajedničkog korisnika</w:t>
            </w:r>
            <w:r w:rsidRPr="00EB15E7" w:rsidDel="00877127">
              <w:rPr>
                <w:rFonts w:ascii="Arial" w:hAnsi="Arial"/>
                <w:b/>
                <w:i/>
                <w:highlight w:val="yellow"/>
              </w:rPr>
              <w:t xml:space="preserve"> </w:t>
            </w:r>
            <w:r w:rsidRPr="00EB15E7">
              <w:rPr>
                <w:rFonts w:ascii="Arial" w:hAnsi="Arial"/>
                <w:b/>
                <w:highlight w:val="yellow"/>
              </w:rPr>
              <w:t>]</w:t>
            </w:r>
          </w:p>
          <w:p w14:paraId="2C16933C" w14:textId="77777777" w:rsidR="0026770D" w:rsidRDefault="0026770D" w:rsidP="0026770D">
            <w:pPr>
              <w:jc w:val="center"/>
              <w:rPr>
                <w:rFonts w:ascii="Arial" w:hAnsi="Arial"/>
                <w:b/>
                <w:highlight w:val="yellow"/>
              </w:rPr>
            </w:pPr>
          </w:p>
          <w:p w14:paraId="791B2C46" w14:textId="77777777" w:rsidR="0026770D" w:rsidRPr="00D46C09" w:rsidRDefault="0026770D" w:rsidP="0026770D">
            <w:pPr>
              <w:jc w:val="center"/>
              <w:rPr>
                <w:rFonts w:ascii="Arial" w:hAnsi="Arial"/>
                <w:bCs/>
                <w:highlight w:val="yellow"/>
              </w:rPr>
            </w:pPr>
          </w:p>
          <w:p w14:paraId="227E8493" w14:textId="77777777" w:rsidR="0026770D" w:rsidRPr="00D46C09" w:rsidRDefault="0026770D" w:rsidP="0026770D">
            <w:pPr>
              <w:jc w:val="center"/>
              <w:rPr>
                <w:rFonts w:ascii="Arial" w:hAnsi="Arial"/>
                <w:bCs/>
              </w:rPr>
            </w:pPr>
            <w:r w:rsidRPr="00D46C09">
              <w:rPr>
                <w:rFonts w:ascii="Arial" w:hAnsi="Arial"/>
                <w:bCs/>
              </w:rPr>
              <w:t>______________________</w:t>
            </w:r>
          </w:p>
          <w:p w14:paraId="6AB0BAB7" w14:textId="77777777" w:rsidR="0026770D" w:rsidRPr="00D46C09" w:rsidRDefault="0026770D" w:rsidP="0026770D">
            <w:pPr>
              <w:jc w:val="center"/>
              <w:rPr>
                <w:rFonts w:ascii="Arial" w:hAnsi="Arial"/>
                <w:bCs/>
                <w:i/>
                <w:highlight w:val="yellow"/>
              </w:rPr>
            </w:pPr>
            <w:r w:rsidRPr="00D46C09">
              <w:rPr>
                <w:rFonts w:ascii="Arial" w:hAnsi="Arial"/>
                <w:bCs/>
                <w:highlight w:val="yellow"/>
              </w:rPr>
              <w:t>[</w:t>
            </w:r>
            <w:r w:rsidRPr="00D46C09">
              <w:rPr>
                <w:rFonts w:ascii="Arial" w:hAnsi="Arial"/>
                <w:bCs/>
                <w:i/>
                <w:highlight w:val="yellow"/>
              </w:rPr>
              <w:t>ime, prezime</w:t>
            </w:r>
            <w:r w:rsidRPr="00D46C09">
              <w:rPr>
                <w:rFonts w:ascii="Arial" w:hAnsi="Arial"/>
                <w:bCs/>
                <w:highlight w:val="yellow"/>
              </w:rPr>
              <w:t>]</w:t>
            </w:r>
          </w:p>
          <w:p w14:paraId="3521572D" w14:textId="77777777" w:rsidR="0026770D" w:rsidRDefault="0026770D" w:rsidP="0026770D">
            <w:pPr>
              <w:jc w:val="center"/>
              <w:rPr>
                <w:rFonts w:ascii="Arial" w:hAnsi="Arial"/>
                <w:bCs/>
              </w:rPr>
            </w:pPr>
            <w:r w:rsidRPr="00D46C09">
              <w:rPr>
                <w:rFonts w:ascii="Arial" w:hAnsi="Arial"/>
                <w:bCs/>
                <w:highlight w:val="yellow"/>
              </w:rPr>
              <w:t>[</w:t>
            </w:r>
            <w:r w:rsidRPr="00D46C09">
              <w:rPr>
                <w:rFonts w:ascii="Arial" w:hAnsi="Arial"/>
                <w:bCs/>
                <w:i/>
                <w:highlight w:val="yellow"/>
              </w:rPr>
              <w:t>pozicija</w:t>
            </w:r>
            <w:r w:rsidRPr="00D46C09">
              <w:rPr>
                <w:rFonts w:ascii="Arial" w:hAnsi="Arial"/>
                <w:bCs/>
                <w:highlight w:val="yellow"/>
              </w:rPr>
              <w:t>]</w:t>
            </w:r>
          </w:p>
          <w:p w14:paraId="175E47C9" w14:textId="04054CC3" w:rsidR="00E26D71" w:rsidRDefault="00E26D71" w:rsidP="0026770D">
            <w:pPr>
              <w:jc w:val="center"/>
              <w:rPr>
                <w:rFonts w:ascii="Arial" w:hAnsi="Arial"/>
                <w:bCs/>
              </w:rPr>
            </w:pPr>
          </w:p>
          <w:p w14:paraId="5A5E8AB7" w14:textId="77777777" w:rsidR="00E26D71" w:rsidRDefault="00E26D71" w:rsidP="0026770D">
            <w:pPr>
              <w:jc w:val="center"/>
              <w:rPr>
                <w:rFonts w:ascii="Arial" w:hAnsi="Arial"/>
                <w:bCs/>
              </w:rPr>
            </w:pPr>
          </w:p>
          <w:p w14:paraId="610FE251" w14:textId="16F49F99" w:rsidR="00E26D71" w:rsidRPr="00D46C09" w:rsidRDefault="00E26D71" w:rsidP="0026770D">
            <w:pPr>
              <w:jc w:val="center"/>
              <w:rPr>
                <w:rFonts w:ascii="Arial" w:hAnsi="Arial"/>
                <w:bCs/>
              </w:rPr>
            </w:pPr>
            <w:r w:rsidRPr="00D46C09">
              <w:rPr>
                <w:rFonts w:ascii="Arial" w:hAnsi="Arial"/>
                <w:bCs/>
              </w:rPr>
              <w:t>U/In  __</w:t>
            </w:r>
            <w:r>
              <w:rPr>
                <w:rFonts w:ascii="Arial" w:hAnsi="Arial"/>
                <w:bCs/>
              </w:rPr>
              <w:t>__</w:t>
            </w:r>
            <w:r w:rsidRPr="00D46C09">
              <w:rPr>
                <w:rFonts w:ascii="Arial" w:hAnsi="Arial"/>
                <w:bCs/>
              </w:rPr>
              <w:t>_____, dana/on  _____</w:t>
            </w:r>
            <w:r>
              <w:rPr>
                <w:rFonts w:ascii="Arial" w:hAnsi="Arial"/>
                <w:bCs/>
              </w:rPr>
              <w:t>__</w:t>
            </w:r>
            <w:r w:rsidRPr="00D46C09">
              <w:rPr>
                <w:rFonts w:ascii="Arial" w:hAnsi="Arial"/>
                <w:bCs/>
              </w:rPr>
              <w:t>__</w:t>
            </w:r>
          </w:p>
        </w:tc>
      </w:tr>
      <w:tr w:rsidR="0026770D" w:rsidRPr="00C06AA1" w14:paraId="6C28ECC7" w14:textId="77777777" w:rsidTr="00140B04">
        <w:tc>
          <w:tcPr>
            <w:tcW w:w="8642" w:type="dxa"/>
          </w:tcPr>
          <w:p w14:paraId="2281E488" w14:textId="77777777" w:rsidR="0026770D" w:rsidRPr="00EB15E7" w:rsidRDefault="0026770D" w:rsidP="0026770D">
            <w:pPr>
              <w:jc w:val="center"/>
              <w:rPr>
                <w:rFonts w:ascii="Arial" w:hAnsi="Arial"/>
                <w:b/>
                <w:highlight w:val="yellow"/>
              </w:rPr>
            </w:pPr>
          </w:p>
        </w:tc>
      </w:tr>
      <w:tr w:rsidR="0026770D" w:rsidRPr="00C06AA1" w14:paraId="4A6AA99D" w14:textId="77777777" w:rsidTr="00140B04">
        <w:tc>
          <w:tcPr>
            <w:tcW w:w="8642" w:type="dxa"/>
          </w:tcPr>
          <w:p w14:paraId="7E445B42" w14:textId="77777777" w:rsidR="0026770D" w:rsidRDefault="0026770D" w:rsidP="0026770D">
            <w:pPr>
              <w:jc w:val="center"/>
              <w:rPr>
                <w:rFonts w:ascii="Arial" w:hAnsi="Arial"/>
                <w:b/>
                <w:highlight w:val="yellow"/>
              </w:rPr>
            </w:pPr>
            <w:r w:rsidRPr="00EB15E7">
              <w:rPr>
                <w:rFonts w:ascii="Arial" w:hAnsi="Arial"/>
                <w:b/>
                <w:highlight w:val="yellow"/>
              </w:rPr>
              <w:t>[</w:t>
            </w:r>
            <w:r w:rsidRPr="00EB15E7">
              <w:rPr>
                <w:rFonts w:ascii="Arial" w:hAnsi="Arial"/>
                <w:b/>
                <w:i/>
                <w:highlight w:val="yellow"/>
              </w:rPr>
              <w:t xml:space="preserve">tvrtka </w:t>
            </w:r>
            <w:r w:rsidRPr="0064311D">
              <w:rPr>
                <w:rFonts w:ascii="Arial" w:hAnsi="Arial"/>
                <w:b/>
                <w:i/>
                <w:highlight w:val="yellow"/>
              </w:rPr>
              <w:t xml:space="preserve"> Početnog zajedničkog korisnika</w:t>
            </w:r>
            <w:r w:rsidRPr="00EB15E7" w:rsidDel="00877127">
              <w:rPr>
                <w:rFonts w:ascii="Arial" w:hAnsi="Arial"/>
                <w:b/>
                <w:i/>
                <w:highlight w:val="yellow"/>
              </w:rPr>
              <w:t xml:space="preserve"> </w:t>
            </w:r>
            <w:r w:rsidRPr="00EB15E7">
              <w:rPr>
                <w:rFonts w:ascii="Arial" w:hAnsi="Arial"/>
                <w:b/>
                <w:highlight w:val="yellow"/>
              </w:rPr>
              <w:t>]</w:t>
            </w:r>
          </w:p>
          <w:p w14:paraId="1F6DDDC0" w14:textId="77777777" w:rsidR="0026770D" w:rsidRDefault="0026770D" w:rsidP="0026770D">
            <w:pPr>
              <w:jc w:val="center"/>
              <w:rPr>
                <w:rFonts w:ascii="Arial" w:hAnsi="Arial"/>
                <w:b/>
                <w:highlight w:val="yellow"/>
              </w:rPr>
            </w:pPr>
          </w:p>
          <w:p w14:paraId="54E0E272" w14:textId="77777777" w:rsidR="0026770D" w:rsidRPr="0064311D" w:rsidRDefault="0026770D" w:rsidP="0026770D">
            <w:pPr>
              <w:jc w:val="center"/>
              <w:rPr>
                <w:rFonts w:ascii="Arial" w:hAnsi="Arial"/>
                <w:bCs/>
                <w:highlight w:val="yellow"/>
              </w:rPr>
            </w:pPr>
          </w:p>
          <w:p w14:paraId="525C0522" w14:textId="77777777" w:rsidR="0026770D" w:rsidRPr="0064311D" w:rsidRDefault="0026770D" w:rsidP="0026770D">
            <w:pPr>
              <w:jc w:val="center"/>
              <w:rPr>
                <w:rFonts w:ascii="Arial" w:hAnsi="Arial"/>
                <w:bCs/>
              </w:rPr>
            </w:pPr>
            <w:r w:rsidRPr="0064311D">
              <w:rPr>
                <w:rFonts w:ascii="Arial" w:hAnsi="Arial"/>
                <w:bCs/>
              </w:rPr>
              <w:t>______________________</w:t>
            </w:r>
          </w:p>
          <w:p w14:paraId="2F3DBB66" w14:textId="77777777" w:rsidR="0026770D" w:rsidRPr="0064311D" w:rsidRDefault="0026770D" w:rsidP="0026770D">
            <w:pPr>
              <w:jc w:val="center"/>
              <w:rPr>
                <w:rFonts w:ascii="Arial" w:hAnsi="Arial"/>
                <w:bCs/>
                <w:i/>
                <w:highlight w:val="yellow"/>
              </w:rPr>
            </w:pPr>
            <w:r w:rsidRPr="0064311D">
              <w:rPr>
                <w:rFonts w:ascii="Arial" w:hAnsi="Arial"/>
                <w:bCs/>
                <w:highlight w:val="yellow"/>
              </w:rPr>
              <w:t>[</w:t>
            </w:r>
            <w:r w:rsidRPr="0064311D">
              <w:rPr>
                <w:rFonts w:ascii="Arial" w:hAnsi="Arial"/>
                <w:bCs/>
                <w:i/>
                <w:highlight w:val="yellow"/>
              </w:rPr>
              <w:t>ime, prezime</w:t>
            </w:r>
            <w:r w:rsidRPr="0064311D">
              <w:rPr>
                <w:rFonts w:ascii="Arial" w:hAnsi="Arial"/>
                <w:bCs/>
                <w:highlight w:val="yellow"/>
              </w:rPr>
              <w:t>]</w:t>
            </w:r>
          </w:p>
          <w:p w14:paraId="28A6AC28" w14:textId="77777777" w:rsidR="0026770D" w:rsidRDefault="0026770D" w:rsidP="0026770D">
            <w:pPr>
              <w:jc w:val="center"/>
              <w:rPr>
                <w:rFonts w:ascii="Arial" w:hAnsi="Arial"/>
                <w:bCs/>
                <w:highlight w:val="yellow"/>
              </w:rPr>
            </w:pPr>
            <w:r w:rsidRPr="0064311D">
              <w:rPr>
                <w:rFonts w:ascii="Arial" w:hAnsi="Arial"/>
                <w:bCs/>
                <w:highlight w:val="yellow"/>
              </w:rPr>
              <w:t>[</w:t>
            </w:r>
            <w:r w:rsidRPr="0064311D">
              <w:rPr>
                <w:rFonts w:ascii="Arial" w:hAnsi="Arial"/>
                <w:bCs/>
                <w:i/>
                <w:highlight w:val="yellow"/>
              </w:rPr>
              <w:t>pozicija</w:t>
            </w:r>
            <w:r w:rsidRPr="0064311D">
              <w:rPr>
                <w:rFonts w:ascii="Arial" w:hAnsi="Arial"/>
                <w:bCs/>
                <w:highlight w:val="yellow"/>
              </w:rPr>
              <w:t>]</w:t>
            </w:r>
          </w:p>
          <w:p w14:paraId="039B4EB6" w14:textId="77777777" w:rsidR="00E26D71" w:rsidRDefault="00E26D71" w:rsidP="0026770D">
            <w:pPr>
              <w:jc w:val="center"/>
              <w:rPr>
                <w:rFonts w:ascii="Arial" w:hAnsi="Arial"/>
                <w:b/>
                <w:bCs/>
                <w:highlight w:val="yellow"/>
              </w:rPr>
            </w:pPr>
          </w:p>
          <w:p w14:paraId="18A67A90" w14:textId="77777777" w:rsidR="00E26D71" w:rsidRDefault="00E26D71" w:rsidP="0026770D">
            <w:pPr>
              <w:jc w:val="center"/>
              <w:rPr>
                <w:rFonts w:ascii="Arial" w:hAnsi="Arial"/>
                <w:b/>
                <w:bCs/>
                <w:highlight w:val="yellow"/>
              </w:rPr>
            </w:pPr>
          </w:p>
          <w:p w14:paraId="284D4C11" w14:textId="77777777" w:rsidR="00E26D71" w:rsidRDefault="00E26D71" w:rsidP="0026770D">
            <w:pPr>
              <w:jc w:val="center"/>
              <w:rPr>
                <w:rFonts w:ascii="Arial" w:hAnsi="Arial"/>
                <w:bCs/>
              </w:rPr>
            </w:pPr>
            <w:r w:rsidRPr="00D46C09">
              <w:rPr>
                <w:rFonts w:ascii="Arial" w:hAnsi="Arial"/>
                <w:bCs/>
              </w:rPr>
              <w:t>U/In  __</w:t>
            </w:r>
            <w:r>
              <w:rPr>
                <w:rFonts w:ascii="Arial" w:hAnsi="Arial"/>
                <w:bCs/>
              </w:rPr>
              <w:t>__</w:t>
            </w:r>
            <w:r w:rsidRPr="00D46C09">
              <w:rPr>
                <w:rFonts w:ascii="Arial" w:hAnsi="Arial"/>
                <w:bCs/>
              </w:rPr>
              <w:t>_____, dana/on  _____</w:t>
            </w:r>
            <w:r>
              <w:rPr>
                <w:rFonts w:ascii="Arial" w:hAnsi="Arial"/>
                <w:bCs/>
              </w:rPr>
              <w:t>__</w:t>
            </w:r>
            <w:r w:rsidRPr="00D46C09">
              <w:rPr>
                <w:rFonts w:ascii="Arial" w:hAnsi="Arial"/>
                <w:bCs/>
              </w:rPr>
              <w:t>__</w:t>
            </w:r>
          </w:p>
          <w:p w14:paraId="14B04C45" w14:textId="4AA7EB13" w:rsidR="00480229" w:rsidRPr="00EB15E7" w:rsidRDefault="00480229" w:rsidP="0026770D">
            <w:pPr>
              <w:jc w:val="center"/>
              <w:rPr>
                <w:rFonts w:ascii="Arial" w:hAnsi="Arial"/>
                <w:b/>
                <w:highlight w:val="yellow"/>
              </w:rPr>
            </w:pPr>
            <w:r w:rsidRPr="00EB15E7">
              <w:rPr>
                <w:rFonts w:ascii="Arial" w:hAnsi="Arial"/>
              </w:rPr>
              <w:t>[</w:t>
            </w:r>
            <w:r w:rsidRPr="00EB15E7">
              <w:rPr>
                <w:rFonts w:ascii="Arial" w:hAnsi="Arial"/>
                <w:i/>
                <w:highlight w:val="yellow"/>
              </w:rPr>
              <w:t xml:space="preserve">Bilješka: svi </w:t>
            </w:r>
            <w:r>
              <w:rPr>
                <w:rFonts w:ascii="Arial" w:hAnsi="Arial"/>
                <w:i/>
                <w:highlight w:val="yellow"/>
              </w:rPr>
              <w:t xml:space="preserve">Korisnici </w:t>
            </w:r>
            <w:r w:rsidRPr="00EB15E7">
              <w:rPr>
                <w:rFonts w:ascii="Arial" w:hAnsi="Arial"/>
                <w:i/>
                <w:highlight w:val="yellow"/>
              </w:rPr>
              <w:t xml:space="preserve">koji su </w:t>
            </w:r>
            <w:r w:rsidRPr="00EB15E7">
              <w:rPr>
                <w:rFonts w:ascii="Arial" w:hAnsi="Arial" w:cs="Arial"/>
                <w:i/>
                <w:szCs w:val="20"/>
                <w:highlight w:val="yellow"/>
              </w:rPr>
              <w:t xml:space="preserve"> </w:t>
            </w:r>
            <w:r>
              <w:rPr>
                <w:rFonts w:ascii="Arial" w:hAnsi="Arial" w:cs="Arial"/>
                <w:i/>
                <w:szCs w:val="20"/>
                <w:highlight w:val="yellow"/>
              </w:rPr>
              <w:t xml:space="preserve">sklopili </w:t>
            </w:r>
            <w:r w:rsidRPr="00EB15E7">
              <w:rPr>
                <w:rFonts w:ascii="Arial" w:hAnsi="Arial" w:cs="Arial"/>
                <w:i/>
                <w:szCs w:val="20"/>
                <w:highlight w:val="yellow"/>
              </w:rPr>
              <w:t xml:space="preserve">Ugovor o korištenju </w:t>
            </w:r>
            <w:r>
              <w:rPr>
                <w:rFonts w:ascii="Arial" w:hAnsi="Arial" w:cs="Arial"/>
                <w:i/>
                <w:szCs w:val="20"/>
                <w:highlight w:val="yellow"/>
              </w:rPr>
              <w:t>t</w:t>
            </w:r>
            <w:r w:rsidRPr="00EB15E7">
              <w:rPr>
                <w:rFonts w:ascii="Arial" w:hAnsi="Arial" w:cs="Arial"/>
                <w:i/>
                <w:szCs w:val="20"/>
                <w:highlight w:val="yellow"/>
              </w:rPr>
              <w:t>erminala</w:t>
            </w:r>
            <w:r w:rsidRPr="00EB15E7">
              <w:rPr>
                <w:rFonts w:ascii="Arial" w:hAnsi="Arial"/>
                <w:i/>
                <w:highlight w:val="yellow"/>
              </w:rPr>
              <w:t xml:space="preserve"> za </w:t>
            </w:r>
            <w:r w:rsidRPr="00EB15E7">
              <w:rPr>
                <w:rFonts w:ascii="Arial" w:hAnsi="Arial" w:cs="Arial"/>
                <w:i/>
                <w:szCs w:val="20"/>
                <w:highlight w:val="yellow"/>
              </w:rPr>
              <w:t xml:space="preserve">UPP-a </w:t>
            </w:r>
            <w:r w:rsidRPr="00EB15E7">
              <w:rPr>
                <w:rFonts w:ascii="Arial" w:hAnsi="Arial"/>
                <w:i/>
                <w:highlight w:val="yellow"/>
              </w:rPr>
              <w:t xml:space="preserve">moraju biti </w:t>
            </w:r>
            <w:r w:rsidRPr="00195878">
              <w:rPr>
                <w:rFonts w:ascii="Arial" w:hAnsi="Arial"/>
                <w:i/>
                <w:highlight w:val="yellow"/>
              </w:rPr>
              <w:t>navedeni</w:t>
            </w:r>
            <w:r w:rsidRPr="009C1522">
              <w:rPr>
                <w:rFonts w:ascii="Arial" w:hAnsi="Arial"/>
                <w:i/>
                <w:highlight w:val="yellow"/>
              </w:rPr>
              <w:t xml:space="preserve"> / </w:t>
            </w:r>
            <w:r w:rsidRPr="00195878">
              <w:rPr>
                <w:rFonts w:ascii="Arial" w:hAnsi="Arial"/>
                <w:i/>
                <w:highlight w:val="yellow"/>
                <w:lang w:val="en-GB"/>
              </w:rPr>
              <w:t xml:space="preserve"> Note</w:t>
            </w:r>
            <w:r w:rsidRPr="00EB15E7">
              <w:rPr>
                <w:rFonts w:ascii="Arial" w:hAnsi="Arial"/>
                <w:i/>
                <w:highlight w:val="yellow"/>
                <w:lang w:val="en-GB"/>
              </w:rPr>
              <w:t>: all Terminal Users, entered into TUA for booking of the LNG Regasification Capacities must be indicated</w:t>
            </w:r>
            <w:r w:rsidRPr="00EB15E7">
              <w:rPr>
                <w:rFonts w:ascii="Arial" w:hAnsi="Arial"/>
              </w:rPr>
              <w:t>]</w:t>
            </w:r>
          </w:p>
        </w:tc>
      </w:tr>
    </w:tbl>
    <w:p w14:paraId="481795B3" w14:textId="3B00B567" w:rsidR="00480229" w:rsidRDefault="00480229"/>
    <w:p w14:paraId="253BF282" w14:textId="77777777" w:rsidR="00480229" w:rsidRDefault="00480229">
      <w:r>
        <w:br w:type="page"/>
      </w:r>
    </w:p>
    <w:tbl>
      <w:tblPr>
        <w:tblStyle w:val="TableGrid2"/>
        <w:tblW w:w="9072" w:type="dxa"/>
        <w:tblInd w:w="-5" w:type="dxa"/>
        <w:tblLayout w:type="fixed"/>
        <w:tblLook w:val="04A0" w:firstRow="1" w:lastRow="0" w:firstColumn="1" w:lastColumn="0" w:noHBand="0" w:noVBand="1"/>
      </w:tblPr>
      <w:tblGrid>
        <w:gridCol w:w="4395"/>
        <w:gridCol w:w="266"/>
        <w:gridCol w:w="4411"/>
      </w:tblGrid>
      <w:tr w:rsidR="00D71D78" w:rsidRPr="00D71D78" w14:paraId="2B5AB316" w14:textId="77777777" w:rsidTr="00024864">
        <w:tc>
          <w:tcPr>
            <w:tcW w:w="4395" w:type="dxa"/>
          </w:tcPr>
          <w:p w14:paraId="0B2D6B7A" w14:textId="550A83D4" w:rsidR="00D71D78" w:rsidRPr="00635660" w:rsidRDefault="00D71D78" w:rsidP="00635660">
            <w:pPr>
              <w:rPr>
                <w:rFonts w:ascii="Arial" w:hAnsi="Arial"/>
              </w:rPr>
            </w:pPr>
            <w:r w:rsidRPr="00D71D78">
              <w:rPr>
                <w:rFonts w:ascii="Arial" w:hAnsi="Arial" w:cs="Arial"/>
              </w:rPr>
              <w:lastRenderedPageBreak/>
              <w:t xml:space="preserve">Prilog </w:t>
            </w:r>
            <w:r w:rsidR="00E31BA8">
              <w:rPr>
                <w:rFonts w:ascii="Arial" w:hAnsi="Arial" w:cs="Arial"/>
              </w:rPr>
              <w:t>b</w:t>
            </w:r>
            <w:r w:rsidRPr="00D71D78">
              <w:rPr>
                <w:rFonts w:ascii="Arial" w:hAnsi="Arial" w:cs="Arial"/>
              </w:rPr>
              <w:t>r. 1 Ugovoru o zajedničkom korištenju Terminala</w:t>
            </w:r>
          </w:p>
        </w:tc>
        <w:tc>
          <w:tcPr>
            <w:tcW w:w="266" w:type="dxa"/>
          </w:tcPr>
          <w:p w14:paraId="6880CE6E" w14:textId="77777777" w:rsidR="00D71D78" w:rsidRPr="00D71D78" w:rsidRDefault="00D71D78" w:rsidP="00D71D78">
            <w:pPr>
              <w:jc w:val="center"/>
              <w:rPr>
                <w:rFonts w:ascii="Arial" w:hAnsi="Arial" w:cs="Arial"/>
                <w:b/>
                <w:szCs w:val="20"/>
              </w:rPr>
            </w:pPr>
          </w:p>
        </w:tc>
        <w:tc>
          <w:tcPr>
            <w:tcW w:w="4411" w:type="dxa"/>
          </w:tcPr>
          <w:p w14:paraId="307C4B1F" w14:textId="77777777" w:rsidR="00D71D78" w:rsidRPr="00D71D78" w:rsidRDefault="00D71D78" w:rsidP="00D71D78">
            <w:pPr>
              <w:rPr>
                <w:rFonts w:ascii="Arial" w:hAnsi="Arial" w:cs="Arial"/>
                <w:b/>
                <w:szCs w:val="20"/>
                <w:lang w:val="en-GB"/>
              </w:rPr>
            </w:pPr>
            <w:r w:rsidRPr="00D71D78">
              <w:rPr>
                <w:rFonts w:ascii="Arial" w:hAnsi="Arial" w:cs="Arial"/>
                <w:lang w:val="en-GB"/>
              </w:rPr>
              <w:t>Appendix</w:t>
            </w:r>
            <w:r w:rsidRPr="00D71D78" w:rsidDel="000E4A46">
              <w:rPr>
                <w:rFonts w:ascii="Arial" w:hAnsi="Arial" w:cs="Arial"/>
                <w:szCs w:val="20"/>
                <w:lang w:val="en-GB"/>
              </w:rPr>
              <w:t xml:space="preserve"> </w:t>
            </w:r>
            <w:r w:rsidRPr="00D71D78">
              <w:rPr>
                <w:rFonts w:ascii="Arial" w:hAnsi="Arial" w:cs="Arial"/>
                <w:lang w:val="en-GB"/>
              </w:rPr>
              <w:t>No. 1. to the Joint Terminal Use Agreement</w:t>
            </w:r>
          </w:p>
        </w:tc>
      </w:tr>
      <w:tr w:rsidR="001E76CF" w:rsidRPr="00D71D78" w14:paraId="2B126577" w14:textId="77777777" w:rsidTr="00024864">
        <w:tc>
          <w:tcPr>
            <w:tcW w:w="4395" w:type="dxa"/>
          </w:tcPr>
          <w:p w14:paraId="4D84963D" w14:textId="77777777" w:rsidR="001E76CF" w:rsidRPr="00D71D78" w:rsidRDefault="001E76CF" w:rsidP="00D71D78">
            <w:pPr>
              <w:rPr>
                <w:rFonts w:ascii="Arial" w:hAnsi="Arial" w:cs="Arial"/>
              </w:rPr>
            </w:pPr>
          </w:p>
        </w:tc>
        <w:tc>
          <w:tcPr>
            <w:tcW w:w="266" w:type="dxa"/>
          </w:tcPr>
          <w:p w14:paraId="72847A46" w14:textId="77777777" w:rsidR="001E76CF" w:rsidRPr="00D71D78" w:rsidRDefault="001E76CF" w:rsidP="00D71D78">
            <w:pPr>
              <w:jc w:val="center"/>
              <w:rPr>
                <w:rFonts w:ascii="Arial" w:hAnsi="Arial" w:cs="Arial"/>
                <w:b/>
                <w:szCs w:val="20"/>
              </w:rPr>
            </w:pPr>
          </w:p>
        </w:tc>
        <w:tc>
          <w:tcPr>
            <w:tcW w:w="4411" w:type="dxa"/>
          </w:tcPr>
          <w:p w14:paraId="5F53C0A5" w14:textId="77777777" w:rsidR="001E76CF" w:rsidRPr="00D71D78" w:rsidRDefault="001E76CF" w:rsidP="00D71D78">
            <w:pPr>
              <w:rPr>
                <w:rFonts w:ascii="Arial" w:hAnsi="Arial" w:cs="Arial"/>
                <w:lang w:val="en-GB"/>
              </w:rPr>
            </w:pPr>
          </w:p>
        </w:tc>
      </w:tr>
      <w:tr w:rsidR="00D71D78" w:rsidRPr="00D71D78" w14:paraId="79CA4CAE" w14:textId="77777777" w:rsidTr="00024864">
        <w:tc>
          <w:tcPr>
            <w:tcW w:w="4395" w:type="dxa"/>
          </w:tcPr>
          <w:p w14:paraId="51953021" w14:textId="77777777" w:rsidR="00D71D78" w:rsidRPr="00D71D78" w:rsidRDefault="00D71D78" w:rsidP="00D71D78">
            <w:pPr>
              <w:jc w:val="center"/>
              <w:rPr>
                <w:rFonts w:ascii="Arial" w:hAnsi="Arial"/>
                <w:b/>
                <w:highlight w:val="yellow"/>
              </w:rPr>
            </w:pPr>
            <w:r w:rsidRPr="00D71D78">
              <w:rPr>
                <w:rFonts w:ascii="Arial" w:hAnsi="Arial"/>
                <w:b/>
              </w:rPr>
              <w:t>PRIJAVA ZA PRISTUP UGOVORU O ZAJEDNIČKOM KORIŠTENJU TERMINALA</w:t>
            </w:r>
          </w:p>
        </w:tc>
        <w:tc>
          <w:tcPr>
            <w:tcW w:w="266" w:type="dxa"/>
          </w:tcPr>
          <w:p w14:paraId="6364335C" w14:textId="77777777" w:rsidR="00D71D78" w:rsidRPr="00D71D78" w:rsidRDefault="00D71D78" w:rsidP="00D71D78">
            <w:pPr>
              <w:jc w:val="center"/>
              <w:rPr>
                <w:rFonts w:ascii="Arial" w:hAnsi="Arial"/>
                <w:b/>
                <w:highlight w:val="yellow"/>
              </w:rPr>
            </w:pPr>
          </w:p>
        </w:tc>
        <w:tc>
          <w:tcPr>
            <w:tcW w:w="4411" w:type="dxa"/>
          </w:tcPr>
          <w:p w14:paraId="1613344E" w14:textId="0F703B41" w:rsidR="00D71D78" w:rsidRPr="00D71D78" w:rsidRDefault="00D71D78" w:rsidP="00D71D78">
            <w:pPr>
              <w:jc w:val="center"/>
              <w:rPr>
                <w:rFonts w:ascii="Arial" w:hAnsi="Arial"/>
                <w:b/>
                <w:lang w:val="en-GB"/>
              </w:rPr>
            </w:pPr>
            <w:r w:rsidRPr="00D71D78">
              <w:rPr>
                <w:rFonts w:ascii="Arial" w:hAnsi="Arial"/>
                <w:b/>
                <w:lang w:val="en-GB"/>
              </w:rPr>
              <w:t xml:space="preserve">ACCESSION </w:t>
            </w:r>
            <w:r w:rsidR="0014477B" w:rsidRPr="00D71D78">
              <w:rPr>
                <w:rFonts w:ascii="Arial" w:hAnsi="Arial"/>
                <w:b/>
                <w:lang w:val="en-GB"/>
              </w:rPr>
              <w:t xml:space="preserve">APPLICATION </w:t>
            </w:r>
            <w:r w:rsidR="0014477B">
              <w:rPr>
                <w:rFonts w:ascii="Arial" w:hAnsi="Arial"/>
                <w:b/>
                <w:lang w:val="en-GB"/>
              </w:rPr>
              <w:t xml:space="preserve">FOR </w:t>
            </w:r>
            <w:r w:rsidRPr="00D71D78">
              <w:rPr>
                <w:rFonts w:ascii="Arial" w:hAnsi="Arial"/>
                <w:b/>
                <w:lang w:val="en-GB"/>
              </w:rPr>
              <w:t>THE JOINT TERMINAL USE AGREEMENT</w:t>
            </w:r>
          </w:p>
        </w:tc>
      </w:tr>
      <w:tr w:rsidR="00D71D78" w:rsidRPr="00D71D78" w14:paraId="6EA309C4" w14:textId="77777777" w:rsidTr="00024864">
        <w:tc>
          <w:tcPr>
            <w:tcW w:w="4395" w:type="dxa"/>
          </w:tcPr>
          <w:p w14:paraId="2F063D6E" w14:textId="77777777" w:rsidR="00D71D78" w:rsidRPr="00D71D78" w:rsidRDefault="00D71D78" w:rsidP="00D71D78">
            <w:pPr>
              <w:jc w:val="center"/>
              <w:rPr>
                <w:rFonts w:ascii="Arial" w:hAnsi="Arial"/>
                <w:b/>
                <w:highlight w:val="yellow"/>
              </w:rPr>
            </w:pPr>
          </w:p>
        </w:tc>
        <w:tc>
          <w:tcPr>
            <w:tcW w:w="266" w:type="dxa"/>
          </w:tcPr>
          <w:p w14:paraId="1D6F80E6" w14:textId="77777777" w:rsidR="00D71D78" w:rsidRPr="00D71D78" w:rsidRDefault="00D71D78" w:rsidP="00D71D78">
            <w:pPr>
              <w:jc w:val="center"/>
              <w:rPr>
                <w:rFonts w:ascii="Arial" w:hAnsi="Arial"/>
                <w:b/>
                <w:highlight w:val="yellow"/>
              </w:rPr>
            </w:pPr>
          </w:p>
        </w:tc>
        <w:tc>
          <w:tcPr>
            <w:tcW w:w="4411" w:type="dxa"/>
          </w:tcPr>
          <w:p w14:paraId="59B0CC86" w14:textId="77777777" w:rsidR="00D71D78" w:rsidRPr="00635660" w:rsidRDefault="00D71D78" w:rsidP="00D71D78">
            <w:pPr>
              <w:jc w:val="center"/>
              <w:rPr>
                <w:rFonts w:ascii="Arial" w:hAnsi="Arial"/>
                <w:highlight w:val="yellow"/>
                <w:lang w:val="en-GB"/>
              </w:rPr>
            </w:pPr>
          </w:p>
        </w:tc>
      </w:tr>
      <w:tr w:rsidR="00D71D78" w:rsidRPr="00D71D78" w14:paraId="41A550A6" w14:textId="77777777" w:rsidTr="00024864">
        <w:tc>
          <w:tcPr>
            <w:tcW w:w="4395" w:type="dxa"/>
          </w:tcPr>
          <w:p w14:paraId="1E325714" w14:textId="7AC70480" w:rsidR="006A7930" w:rsidRDefault="006A7930" w:rsidP="00D71D78">
            <w:pPr>
              <w:jc w:val="both"/>
              <w:rPr>
                <w:rFonts w:ascii="Arial" w:hAnsi="Arial"/>
                <w:b/>
                <w:highlight w:val="yellow"/>
              </w:rPr>
            </w:pPr>
            <w:r w:rsidRPr="00635660">
              <w:rPr>
                <w:rFonts w:ascii="Arial" w:hAnsi="Arial"/>
              </w:rPr>
              <w:t>[</w:t>
            </w:r>
            <w:r w:rsidRPr="00EB15E7">
              <w:rPr>
                <w:rFonts w:ascii="Arial" w:hAnsi="Arial" w:cs="Arial"/>
                <w:b/>
                <w:bCs/>
                <w:i/>
                <w:szCs w:val="20"/>
                <w:highlight w:val="yellow"/>
              </w:rPr>
              <w:t>tvrtka</w:t>
            </w:r>
            <w:r w:rsidRPr="00EB15E7">
              <w:rPr>
                <w:rFonts w:ascii="Arial" w:hAnsi="Arial"/>
                <w:b/>
                <w:i/>
                <w:highlight w:val="yellow"/>
              </w:rPr>
              <w:t xml:space="preserve"> društva</w:t>
            </w:r>
            <w:r w:rsidRPr="00EB15E7">
              <w:rPr>
                <w:rFonts w:ascii="Arial" w:hAnsi="Arial"/>
              </w:rPr>
              <w:t>], [</w:t>
            </w:r>
            <w:r w:rsidRPr="00635660">
              <w:rPr>
                <w:rFonts w:ascii="Arial" w:hAnsi="Arial"/>
                <w:i/>
                <w:highlight w:val="yellow"/>
              </w:rPr>
              <w:t xml:space="preserve">pravni oblik </w:t>
            </w:r>
            <w:r w:rsidRPr="00EB15E7">
              <w:rPr>
                <w:rFonts w:ascii="Arial" w:hAnsi="Arial"/>
                <w:i/>
                <w:highlight w:val="yellow"/>
              </w:rPr>
              <w:t>društva</w:t>
            </w:r>
            <w:r w:rsidRPr="00EB15E7">
              <w:rPr>
                <w:rFonts w:ascii="Arial" w:hAnsi="Arial"/>
              </w:rPr>
              <w:t>] koje je osnovano i djeluje prema zakonima [</w:t>
            </w:r>
            <w:r w:rsidRPr="00EB15E7">
              <w:rPr>
                <w:rFonts w:ascii="Arial" w:hAnsi="Arial" w:cs="Arial"/>
                <w:i/>
                <w:szCs w:val="20"/>
                <w:highlight w:val="yellow"/>
              </w:rPr>
              <w:t>država</w:t>
            </w:r>
            <w:r w:rsidRPr="00EB15E7">
              <w:rPr>
                <w:rFonts w:ascii="Arial" w:hAnsi="Arial"/>
              </w:rPr>
              <w:t>], registrirano pri [</w:t>
            </w:r>
            <w:r>
              <w:rPr>
                <w:rFonts w:ascii="Arial" w:hAnsi="Arial"/>
                <w:i/>
                <w:highlight w:val="yellow"/>
              </w:rPr>
              <w:t>nadležno tijelo</w:t>
            </w:r>
            <w:r w:rsidRPr="00EB15E7">
              <w:rPr>
                <w:rFonts w:ascii="Arial" w:hAnsi="Arial"/>
              </w:rPr>
              <w:t>]</w:t>
            </w:r>
            <w:r>
              <w:rPr>
                <w:rFonts w:ascii="Arial" w:hAnsi="Arial"/>
              </w:rPr>
              <w:t>, [</w:t>
            </w:r>
            <w:r w:rsidRPr="0064311D">
              <w:rPr>
                <w:rFonts w:ascii="Arial" w:hAnsi="Arial"/>
                <w:i/>
                <w:iCs/>
                <w:highlight w:val="yellow"/>
              </w:rPr>
              <w:t xml:space="preserve">unijeti </w:t>
            </w:r>
            <w:r>
              <w:rPr>
                <w:rFonts w:ascii="Arial" w:hAnsi="Arial"/>
                <w:i/>
                <w:iCs/>
                <w:highlight w:val="yellow"/>
              </w:rPr>
              <w:t xml:space="preserve">OIB ako postoji ili drugi primjenjivi </w:t>
            </w:r>
            <w:r w:rsidRPr="0064311D">
              <w:rPr>
                <w:rFonts w:ascii="Arial" w:hAnsi="Arial"/>
                <w:i/>
                <w:iCs/>
                <w:highlight w:val="yellow"/>
              </w:rPr>
              <w:t>jedinstveni registarski broj</w:t>
            </w:r>
            <w:r>
              <w:rPr>
                <w:rFonts w:ascii="Arial" w:hAnsi="Arial"/>
              </w:rPr>
              <w:t>]</w:t>
            </w:r>
            <w:r w:rsidRPr="00EB15E7">
              <w:rPr>
                <w:rFonts w:ascii="Arial" w:hAnsi="Arial"/>
              </w:rPr>
              <w:t>,</w:t>
            </w:r>
            <w:r w:rsidRPr="00635660">
              <w:rPr>
                <w:rFonts w:ascii="Arial" w:hAnsi="Arial"/>
              </w:rPr>
              <w:t xml:space="preserve"> </w:t>
            </w:r>
            <w:r w:rsidRPr="00EB15E7">
              <w:rPr>
                <w:rFonts w:ascii="Arial" w:hAnsi="Arial"/>
              </w:rPr>
              <w:t>(dalje</w:t>
            </w:r>
            <w:r w:rsidRPr="00EB15E7">
              <w:rPr>
                <w:rFonts w:ascii="Arial" w:hAnsi="Arial" w:cs="Arial"/>
                <w:szCs w:val="20"/>
              </w:rPr>
              <w:t>:</w:t>
            </w:r>
            <w:r w:rsidRPr="00EB15E7">
              <w:rPr>
                <w:rFonts w:ascii="Arial" w:hAnsi="Arial"/>
              </w:rPr>
              <w:t xml:space="preserve"> </w:t>
            </w:r>
            <w:r w:rsidRPr="00D71D78">
              <w:rPr>
                <w:rFonts w:ascii="Arial" w:hAnsi="Arial"/>
                <w:b/>
              </w:rPr>
              <w:t xml:space="preserve">Pridruženi </w:t>
            </w:r>
            <w:r>
              <w:rPr>
                <w:rFonts w:ascii="Arial" w:hAnsi="Arial"/>
                <w:b/>
              </w:rPr>
              <w:t>z</w:t>
            </w:r>
            <w:r w:rsidRPr="00EB15E7">
              <w:rPr>
                <w:rFonts w:ascii="Arial" w:hAnsi="Arial"/>
                <w:b/>
              </w:rPr>
              <w:t xml:space="preserve">ajednički </w:t>
            </w:r>
            <w:r w:rsidRPr="009B123F">
              <w:rPr>
                <w:rFonts w:ascii="Arial" w:hAnsi="Arial"/>
                <w:b/>
              </w:rPr>
              <w:t>k</w:t>
            </w:r>
            <w:r>
              <w:rPr>
                <w:rFonts w:ascii="Arial" w:hAnsi="Arial"/>
                <w:b/>
              </w:rPr>
              <w:t>orisnik</w:t>
            </w:r>
            <w:r w:rsidRPr="009B123F">
              <w:rPr>
                <w:rFonts w:ascii="Arial" w:hAnsi="Arial"/>
              </w:rPr>
              <w:t>)</w:t>
            </w:r>
            <w:r w:rsidRPr="00EB15E7">
              <w:rPr>
                <w:rFonts w:ascii="Arial" w:hAnsi="Arial"/>
              </w:rPr>
              <w:t>,</w:t>
            </w:r>
            <w:r w:rsidRPr="00635660">
              <w:rPr>
                <w:rFonts w:ascii="Arial" w:hAnsi="Arial"/>
              </w:rPr>
              <w:t xml:space="preserve"> </w:t>
            </w:r>
            <w:r w:rsidRPr="00EB15E7">
              <w:rPr>
                <w:rFonts w:ascii="Arial" w:hAnsi="Arial"/>
              </w:rPr>
              <w:t xml:space="preserve">zastupano od strane </w:t>
            </w:r>
            <w:r w:rsidRPr="00D71D78">
              <w:rPr>
                <w:rFonts w:ascii="Arial" w:hAnsi="Arial"/>
                <w:highlight w:val="yellow"/>
              </w:rPr>
              <w:t>[</w:t>
            </w:r>
            <w:r w:rsidRPr="00D71D78">
              <w:rPr>
                <w:rFonts w:ascii="Arial" w:hAnsi="Arial" w:cs="Arial"/>
                <w:i/>
                <w:szCs w:val="20"/>
                <w:highlight w:val="yellow"/>
              </w:rPr>
              <w:t>navesti</w:t>
            </w:r>
            <w:r w:rsidRPr="00D71D78" w:rsidDel="00E560FA">
              <w:rPr>
                <w:rFonts w:ascii="Arial" w:hAnsi="Arial"/>
                <w:i/>
                <w:highlight w:val="yellow"/>
              </w:rPr>
              <w:t xml:space="preserve"> </w:t>
            </w:r>
            <w:r w:rsidRPr="00D71D78">
              <w:rPr>
                <w:rFonts w:ascii="Arial" w:hAnsi="Arial"/>
                <w:i/>
                <w:highlight w:val="yellow"/>
              </w:rPr>
              <w:t xml:space="preserve">ime i prezime </w:t>
            </w:r>
            <w:r w:rsidR="00E40AFC">
              <w:rPr>
                <w:rFonts w:ascii="Arial" w:hAnsi="Arial"/>
                <w:i/>
                <w:highlight w:val="yellow"/>
              </w:rPr>
              <w:t xml:space="preserve">te </w:t>
            </w:r>
            <w:r w:rsidR="00E40AFC" w:rsidRPr="00D71D78">
              <w:rPr>
                <w:rFonts w:ascii="Arial" w:hAnsi="Arial"/>
                <w:i/>
                <w:highlight w:val="yellow"/>
              </w:rPr>
              <w:t xml:space="preserve">poziciju </w:t>
            </w:r>
            <w:r w:rsidRPr="00D71D78">
              <w:rPr>
                <w:rFonts w:ascii="Arial" w:hAnsi="Arial"/>
                <w:i/>
                <w:highlight w:val="yellow"/>
              </w:rPr>
              <w:t>zastupnika</w:t>
            </w:r>
            <w:r w:rsidRPr="00D71D78">
              <w:rPr>
                <w:rFonts w:ascii="Arial" w:hAnsi="Arial"/>
                <w:highlight w:val="yellow"/>
              </w:rPr>
              <w:t>]</w:t>
            </w:r>
            <w:r w:rsidRPr="00D71D78">
              <w:rPr>
                <w:rFonts w:ascii="Arial" w:hAnsi="Arial"/>
              </w:rPr>
              <w:t xml:space="preserve">, </w:t>
            </w:r>
            <w:r w:rsidR="00E40AFC">
              <w:rPr>
                <w:rFonts w:ascii="Arial" w:hAnsi="Arial"/>
              </w:rPr>
              <w:t>ovlašten na zastupanje</w:t>
            </w:r>
            <w:r w:rsidR="00E40AFC" w:rsidRPr="00D71D78">
              <w:rPr>
                <w:rFonts w:ascii="Arial" w:hAnsi="Arial"/>
              </w:rPr>
              <w:t xml:space="preserve"> temelj</w:t>
            </w:r>
            <w:r w:rsidR="00E40AFC">
              <w:rPr>
                <w:rFonts w:ascii="Arial" w:hAnsi="Arial"/>
              </w:rPr>
              <w:t>em</w:t>
            </w:r>
            <w:r w:rsidR="00E40AFC" w:rsidRPr="00D71D78">
              <w:rPr>
                <w:rFonts w:ascii="Arial" w:hAnsi="Arial"/>
              </w:rPr>
              <w:t xml:space="preserve"> </w:t>
            </w:r>
            <w:r w:rsidRPr="00D71D78">
              <w:rPr>
                <w:rFonts w:ascii="Arial" w:hAnsi="Arial"/>
                <w:highlight w:val="yellow"/>
              </w:rPr>
              <w:t>[</w:t>
            </w:r>
            <w:r w:rsidR="00995811" w:rsidRPr="00D71D78">
              <w:rPr>
                <w:rFonts w:ascii="Arial" w:hAnsi="Arial"/>
                <w:i/>
                <w:highlight w:val="yellow"/>
              </w:rPr>
              <w:t>nave</w:t>
            </w:r>
            <w:r w:rsidR="00995811">
              <w:rPr>
                <w:rFonts w:ascii="Arial" w:hAnsi="Arial"/>
                <w:i/>
                <w:highlight w:val="yellow"/>
              </w:rPr>
              <w:t xml:space="preserve">sti pravni </w:t>
            </w:r>
            <w:r w:rsidR="00995811" w:rsidRPr="00D71D78">
              <w:rPr>
                <w:rFonts w:ascii="Arial" w:hAnsi="Arial"/>
                <w:i/>
                <w:highlight w:val="yellow"/>
              </w:rPr>
              <w:t>temelj zastupanja</w:t>
            </w:r>
            <w:r w:rsidRPr="00D71D78">
              <w:rPr>
                <w:rFonts w:ascii="Arial" w:hAnsi="Arial"/>
                <w:highlight w:val="yellow"/>
              </w:rPr>
              <w:t>]</w:t>
            </w:r>
          </w:p>
          <w:p w14:paraId="378CFA5E" w14:textId="6F641016" w:rsidR="00995811" w:rsidRPr="00D71D78" w:rsidRDefault="00995811" w:rsidP="00660F09">
            <w:pPr>
              <w:jc w:val="both"/>
              <w:rPr>
                <w:rFonts w:ascii="Arial" w:hAnsi="Arial"/>
                <w:highlight w:val="yellow"/>
              </w:rPr>
            </w:pPr>
          </w:p>
        </w:tc>
        <w:tc>
          <w:tcPr>
            <w:tcW w:w="266" w:type="dxa"/>
          </w:tcPr>
          <w:p w14:paraId="366DAB49" w14:textId="77777777" w:rsidR="00D71D78" w:rsidRPr="00D71D78" w:rsidRDefault="00D71D78" w:rsidP="00D71D78">
            <w:pPr>
              <w:jc w:val="both"/>
              <w:rPr>
                <w:rFonts w:ascii="Arial" w:hAnsi="Arial"/>
                <w:b/>
                <w:highlight w:val="yellow"/>
              </w:rPr>
            </w:pPr>
          </w:p>
        </w:tc>
        <w:tc>
          <w:tcPr>
            <w:tcW w:w="4411" w:type="dxa"/>
          </w:tcPr>
          <w:p w14:paraId="2850DFC5" w14:textId="4B9F4655" w:rsidR="00D71D78" w:rsidRPr="00542517" w:rsidRDefault="00B202EE" w:rsidP="00D71D78">
            <w:pPr>
              <w:jc w:val="both"/>
              <w:rPr>
                <w:rFonts w:ascii="Arial" w:hAnsi="Arial"/>
                <w:bCs/>
                <w:highlight w:val="yellow"/>
                <w:lang w:val="en-GB"/>
              </w:rPr>
            </w:pPr>
            <w:r w:rsidRPr="00635660">
              <w:rPr>
                <w:rFonts w:ascii="Arial" w:hAnsi="Arial"/>
                <w:lang w:val="en-GB"/>
              </w:rPr>
              <w:t>[</w:t>
            </w:r>
            <w:r w:rsidRPr="00542517">
              <w:rPr>
                <w:rFonts w:ascii="Arial" w:hAnsi="Arial"/>
                <w:b/>
                <w:highlight w:val="yellow"/>
                <w:lang w:val="en-GB"/>
              </w:rPr>
              <w:t>company name</w:t>
            </w:r>
            <w:r w:rsidRPr="00542517">
              <w:rPr>
                <w:rFonts w:ascii="Arial" w:hAnsi="Arial"/>
                <w:bCs/>
                <w:lang w:val="en-GB"/>
              </w:rPr>
              <w:t>], [</w:t>
            </w:r>
            <w:r w:rsidRPr="00542517">
              <w:rPr>
                <w:rFonts w:ascii="Arial" w:hAnsi="Arial"/>
                <w:bCs/>
                <w:highlight w:val="yellow"/>
                <w:lang w:val="en-GB"/>
              </w:rPr>
              <w:t>company</w:t>
            </w:r>
            <w:r w:rsidRPr="00635660">
              <w:rPr>
                <w:rFonts w:ascii="Arial" w:hAnsi="Arial"/>
                <w:highlight w:val="yellow"/>
                <w:lang w:val="en-GB"/>
              </w:rPr>
              <w:t xml:space="preserve"> legal form</w:t>
            </w:r>
            <w:r w:rsidRPr="00542517">
              <w:rPr>
                <w:rFonts w:ascii="Arial" w:hAnsi="Arial"/>
                <w:bCs/>
                <w:lang w:val="en-GB"/>
              </w:rPr>
              <w:t xml:space="preserve">] established and operating under the laws </w:t>
            </w:r>
            <w:r w:rsidR="005A7D36">
              <w:rPr>
                <w:rFonts w:ascii="Arial" w:hAnsi="Arial"/>
                <w:bCs/>
                <w:lang w:val="en-GB"/>
              </w:rPr>
              <w:t xml:space="preserve">of </w:t>
            </w:r>
            <w:r w:rsidRPr="00542517">
              <w:rPr>
                <w:rFonts w:ascii="Arial" w:hAnsi="Arial"/>
                <w:bCs/>
                <w:lang w:val="en-GB"/>
              </w:rPr>
              <w:t>[</w:t>
            </w:r>
            <w:r w:rsidRPr="00542517">
              <w:rPr>
                <w:rFonts w:ascii="Arial" w:hAnsi="Arial"/>
                <w:bCs/>
                <w:highlight w:val="yellow"/>
                <w:lang w:val="en-GB"/>
              </w:rPr>
              <w:t>State</w:t>
            </w:r>
            <w:r w:rsidRPr="00542517">
              <w:rPr>
                <w:rFonts w:ascii="Arial" w:hAnsi="Arial"/>
                <w:bCs/>
                <w:lang w:val="en-GB"/>
              </w:rPr>
              <w:t>], registered at [</w:t>
            </w:r>
            <w:r w:rsidRPr="00542517">
              <w:rPr>
                <w:rFonts w:ascii="Arial" w:hAnsi="Arial"/>
                <w:bCs/>
                <w:highlight w:val="yellow"/>
                <w:lang w:val="en-GB"/>
              </w:rPr>
              <w:t>competent authority</w:t>
            </w:r>
            <w:r w:rsidRPr="00542517">
              <w:rPr>
                <w:rFonts w:ascii="Arial" w:hAnsi="Arial"/>
                <w:bCs/>
                <w:lang w:val="en-GB"/>
              </w:rPr>
              <w:t>], [</w:t>
            </w:r>
            <w:r w:rsidRPr="00542517">
              <w:rPr>
                <w:rFonts w:ascii="Arial" w:hAnsi="Arial"/>
                <w:bCs/>
                <w:highlight w:val="yellow"/>
                <w:lang w:val="en-GB"/>
              </w:rPr>
              <w:t>insert OIB if exist or any other applicable unique registration number</w:t>
            </w:r>
            <w:r w:rsidRPr="00635660">
              <w:rPr>
                <w:rFonts w:ascii="Arial" w:hAnsi="Arial"/>
                <w:lang w:val="en-GB"/>
              </w:rPr>
              <w:t xml:space="preserve">] </w:t>
            </w:r>
            <w:r w:rsidRPr="00542517">
              <w:rPr>
                <w:rFonts w:ascii="Arial" w:hAnsi="Arial"/>
                <w:bCs/>
                <w:lang w:val="en-GB"/>
              </w:rPr>
              <w:t xml:space="preserve">(hereinafter: </w:t>
            </w:r>
            <w:r w:rsidRPr="00B202EE">
              <w:rPr>
                <w:rFonts w:ascii="Arial" w:hAnsi="Arial"/>
                <w:b/>
                <w:lang w:val="en-GB"/>
              </w:rPr>
              <w:t>the</w:t>
            </w:r>
            <w:r w:rsidRPr="00635660">
              <w:rPr>
                <w:rFonts w:ascii="Arial" w:hAnsi="Arial"/>
                <w:b/>
                <w:lang w:val="en-GB"/>
              </w:rPr>
              <w:t xml:space="preserve"> </w:t>
            </w:r>
            <w:r w:rsidRPr="00B202EE">
              <w:rPr>
                <w:rFonts w:ascii="Arial" w:hAnsi="Arial"/>
                <w:b/>
                <w:lang w:val="en-GB"/>
              </w:rPr>
              <w:t>Associate</w:t>
            </w:r>
            <w:r w:rsidR="006B6EAD">
              <w:rPr>
                <w:rFonts w:ascii="Arial" w:hAnsi="Arial"/>
                <w:b/>
                <w:lang w:val="en-GB"/>
              </w:rPr>
              <w:t>d</w:t>
            </w:r>
            <w:r w:rsidRPr="00B202EE">
              <w:rPr>
                <w:rFonts w:ascii="Arial" w:hAnsi="Arial"/>
                <w:b/>
                <w:lang w:val="en-GB"/>
              </w:rPr>
              <w:t xml:space="preserve"> Joint-User</w:t>
            </w:r>
            <w:r w:rsidRPr="00542517">
              <w:rPr>
                <w:rFonts w:ascii="Arial" w:hAnsi="Arial"/>
                <w:bCs/>
                <w:lang w:val="en-GB"/>
              </w:rPr>
              <w:t xml:space="preserve">), represented by </w:t>
            </w:r>
            <w:r w:rsidRPr="00635660">
              <w:rPr>
                <w:rFonts w:ascii="Arial" w:hAnsi="Arial"/>
                <w:lang w:val="en-GB"/>
              </w:rPr>
              <w:t>[</w:t>
            </w:r>
            <w:r w:rsidRPr="00542517">
              <w:rPr>
                <w:rFonts w:ascii="Arial" w:hAnsi="Arial"/>
                <w:bCs/>
                <w:highlight w:val="yellow"/>
                <w:lang w:val="en-GB"/>
              </w:rPr>
              <w:t>insert full</w:t>
            </w:r>
            <w:r w:rsidRPr="00635660">
              <w:rPr>
                <w:rFonts w:ascii="Arial" w:hAnsi="Arial"/>
                <w:highlight w:val="yellow"/>
                <w:lang w:val="en-GB"/>
              </w:rPr>
              <w:t xml:space="preserve"> name and </w:t>
            </w:r>
            <w:r w:rsidRPr="00542517">
              <w:rPr>
                <w:rFonts w:ascii="Arial" w:hAnsi="Arial"/>
                <w:bCs/>
                <w:highlight w:val="yellow"/>
                <w:lang w:val="en-GB"/>
              </w:rPr>
              <w:t>position of representative</w:t>
            </w:r>
            <w:r w:rsidRPr="00542517">
              <w:rPr>
                <w:rFonts w:ascii="Arial" w:hAnsi="Arial"/>
                <w:bCs/>
                <w:lang w:val="en-GB"/>
              </w:rPr>
              <w:t xml:space="preserve">], authorized to represent </w:t>
            </w:r>
            <w:proofErr w:type="gramStart"/>
            <w:r w:rsidRPr="00542517">
              <w:rPr>
                <w:rFonts w:ascii="Arial" w:hAnsi="Arial"/>
                <w:bCs/>
                <w:lang w:val="en-GB"/>
              </w:rPr>
              <w:t>on the basis of</w:t>
            </w:r>
            <w:proofErr w:type="gramEnd"/>
            <w:r w:rsidRPr="00542517">
              <w:rPr>
                <w:rFonts w:ascii="Arial" w:hAnsi="Arial"/>
                <w:bCs/>
                <w:lang w:val="en-GB"/>
              </w:rPr>
              <w:t xml:space="preserve"> </w:t>
            </w:r>
            <w:r w:rsidRPr="00635660">
              <w:rPr>
                <w:rFonts w:ascii="Arial" w:hAnsi="Arial"/>
                <w:lang w:val="en-GB"/>
              </w:rPr>
              <w:t>[</w:t>
            </w:r>
            <w:r w:rsidRPr="00635660">
              <w:rPr>
                <w:rFonts w:ascii="Arial" w:hAnsi="Arial"/>
                <w:highlight w:val="yellow"/>
                <w:lang w:val="en-GB"/>
              </w:rPr>
              <w:t xml:space="preserve">specify </w:t>
            </w:r>
            <w:r w:rsidRPr="00542517">
              <w:rPr>
                <w:rFonts w:ascii="Arial" w:hAnsi="Arial"/>
                <w:bCs/>
                <w:highlight w:val="yellow"/>
                <w:lang w:val="en-GB"/>
              </w:rPr>
              <w:t>legal</w:t>
            </w:r>
            <w:r w:rsidRPr="00635660">
              <w:rPr>
                <w:rFonts w:ascii="Arial" w:hAnsi="Arial"/>
                <w:highlight w:val="yellow"/>
                <w:lang w:val="en-GB"/>
              </w:rPr>
              <w:t xml:space="preserve"> basis of representation</w:t>
            </w:r>
            <w:r w:rsidRPr="00542517">
              <w:rPr>
                <w:rFonts w:ascii="Arial" w:hAnsi="Arial"/>
                <w:bCs/>
                <w:highlight w:val="yellow"/>
                <w:lang w:val="en-GB"/>
              </w:rPr>
              <w:t>]</w:t>
            </w:r>
          </w:p>
        </w:tc>
      </w:tr>
      <w:tr w:rsidR="00D71D78" w:rsidRPr="00D71D78" w14:paraId="610A1B27" w14:textId="77777777" w:rsidTr="00024864">
        <w:tc>
          <w:tcPr>
            <w:tcW w:w="4395" w:type="dxa"/>
          </w:tcPr>
          <w:p w14:paraId="7E13C01A" w14:textId="77777777" w:rsidR="00D71D78" w:rsidRPr="00D71D78" w:rsidRDefault="00D71D78" w:rsidP="00D71D78">
            <w:pPr>
              <w:jc w:val="both"/>
              <w:rPr>
                <w:rFonts w:ascii="Arial" w:hAnsi="Arial"/>
                <w:highlight w:val="yellow"/>
              </w:rPr>
            </w:pPr>
          </w:p>
        </w:tc>
        <w:tc>
          <w:tcPr>
            <w:tcW w:w="266" w:type="dxa"/>
          </w:tcPr>
          <w:p w14:paraId="56BD9071" w14:textId="77777777" w:rsidR="00D71D78" w:rsidRPr="00D71D78" w:rsidRDefault="00D71D78" w:rsidP="00D71D78">
            <w:pPr>
              <w:jc w:val="both"/>
              <w:rPr>
                <w:rFonts w:ascii="Arial" w:hAnsi="Arial"/>
                <w:highlight w:val="yellow"/>
              </w:rPr>
            </w:pPr>
          </w:p>
        </w:tc>
        <w:tc>
          <w:tcPr>
            <w:tcW w:w="4411" w:type="dxa"/>
          </w:tcPr>
          <w:p w14:paraId="415B2793" w14:textId="77777777" w:rsidR="00D71D78" w:rsidRPr="00D71D78" w:rsidRDefault="00D71D78" w:rsidP="00D71D78">
            <w:pPr>
              <w:jc w:val="both"/>
              <w:rPr>
                <w:rFonts w:ascii="Arial" w:hAnsi="Arial"/>
                <w:highlight w:val="yellow"/>
                <w:lang w:val="en-GB"/>
              </w:rPr>
            </w:pPr>
          </w:p>
        </w:tc>
      </w:tr>
      <w:tr w:rsidR="00D71D78" w:rsidRPr="00D71D78" w14:paraId="023CA9C0" w14:textId="77777777" w:rsidTr="00024864">
        <w:tc>
          <w:tcPr>
            <w:tcW w:w="4395" w:type="dxa"/>
          </w:tcPr>
          <w:p w14:paraId="5BC07E75" w14:textId="77777777" w:rsidR="00D71D78" w:rsidRPr="00D71D78" w:rsidRDefault="00D71D78" w:rsidP="00D71D78">
            <w:pPr>
              <w:jc w:val="both"/>
              <w:rPr>
                <w:rFonts w:ascii="Arial" w:hAnsi="Arial"/>
              </w:rPr>
            </w:pPr>
            <w:r w:rsidRPr="00D71D78">
              <w:rPr>
                <w:rFonts w:ascii="Arial" w:hAnsi="Arial"/>
                <w:b/>
              </w:rPr>
              <w:t>s obzirom da su:</w:t>
            </w:r>
          </w:p>
        </w:tc>
        <w:tc>
          <w:tcPr>
            <w:tcW w:w="266" w:type="dxa"/>
          </w:tcPr>
          <w:p w14:paraId="02C03FCD" w14:textId="77777777" w:rsidR="00D71D78" w:rsidRPr="00D71D78" w:rsidRDefault="00D71D78" w:rsidP="00D71D78">
            <w:pPr>
              <w:jc w:val="both"/>
              <w:rPr>
                <w:rFonts w:ascii="Arial" w:hAnsi="Arial"/>
                <w:b/>
              </w:rPr>
            </w:pPr>
          </w:p>
        </w:tc>
        <w:tc>
          <w:tcPr>
            <w:tcW w:w="4411" w:type="dxa"/>
          </w:tcPr>
          <w:p w14:paraId="245C412A" w14:textId="77777777" w:rsidR="00D71D78" w:rsidRPr="00D71D78" w:rsidRDefault="00D71D78" w:rsidP="00D71D78">
            <w:pPr>
              <w:jc w:val="both"/>
              <w:rPr>
                <w:rFonts w:ascii="Arial" w:hAnsi="Arial"/>
                <w:b/>
                <w:lang w:val="en-GB"/>
              </w:rPr>
            </w:pPr>
            <w:r w:rsidRPr="00D71D78">
              <w:rPr>
                <w:rFonts w:ascii="Arial" w:hAnsi="Arial"/>
                <w:b/>
                <w:lang w:val="en-GB"/>
              </w:rPr>
              <w:t>considering that:</w:t>
            </w:r>
          </w:p>
        </w:tc>
      </w:tr>
      <w:tr w:rsidR="00D71D78" w:rsidRPr="00D71D78" w14:paraId="1B6C0FBC" w14:textId="77777777" w:rsidTr="00024864">
        <w:tc>
          <w:tcPr>
            <w:tcW w:w="4395" w:type="dxa"/>
          </w:tcPr>
          <w:p w14:paraId="6C48EBC9" w14:textId="77777777" w:rsidR="00D71D78" w:rsidRPr="00D71D78" w:rsidRDefault="00D71D78" w:rsidP="00D71D78">
            <w:pPr>
              <w:jc w:val="both"/>
              <w:rPr>
                <w:rFonts w:ascii="Arial" w:hAnsi="Arial"/>
                <w:highlight w:val="yellow"/>
              </w:rPr>
            </w:pPr>
          </w:p>
        </w:tc>
        <w:tc>
          <w:tcPr>
            <w:tcW w:w="266" w:type="dxa"/>
          </w:tcPr>
          <w:p w14:paraId="448A7156" w14:textId="77777777" w:rsidR="00D71D78" w:rsidRPr="00D71D78" w:rsidRDefault="00D71D78" w:rsidP="00D71D78">
            <w:pPr>
              <w:jc w:val="both"/>
              <w:rPr>
                <w:rFonts w:ascii="Arial" w:hAnsi="Arial"/>
                <w:highlight w:val="yellow"/>
              </w:rPr>
            </w:pPr>
          </w:p>
        </w:tc>
        <w:tc>
          <w:tcPr>
            <w:tcW w:w="4411" w:type="dxa"/>
          </w:tcPr>
          <w:p w14:paraId="0E2ACFA1" w14:textId="77777777" w:rsidR="00D71D78" w:rsidRPr="00D71D78" w:rsidRDefault="00D71D78" w:rsidP="00D71D78">
            <w:pPr>
              <w:jc w:val="both"/>
              <w:rPr>
                <w:rFonts w:ascii="Arial" w:hAnsi="Arial"/>
                <w:highlight w:val="yellow"/>
                <w:lang w:val="en-GB"/>
              </w:rPr>
            </w:pPr>
          </w:p>
        </w:tc>
      </w:tr>
      <w:tr w:rsidR="00D71D78" w:rsidRPr="00D71D78" w14:paraId="0435CD87" w14:textId="77777777" w:rsidTr="00024864">
        <w:tc>
          <w:tcPr>
            <w:tcW w:w="4395" w:type="dxa"/>
          </w:tcPr>
          <w:p w14:paraId="1BA45446" w14:textId="56A269F4" w:rsidR="00D71D78" w:rsidRPr="00D71D78" w:rsidRDefault="00D71D78" w:rsidP="00D71D78">
            <w:pPr>
              <w:numPr>
                <w:ilvl w:val="0"/>
                <w:numId w:val="39"/>
              </w:numPr>
              <w:ind w:left="567" w:hanging="567"/>
              <w:jc w:val="both"/>
              <w:rPr>
                <w:rFonts w:ascii="Arial" w:hAnsi="Arial"/>
              </w:rPr>
            </w:pPr>
            <w:r w:rsidRPr="00D71D78">
              <w:rPr>
                <w:rFonts w:ascii="Arial" w:hAnsi="Arial"/>
              </w:rPr>
              <w:t xml:space="preserve">Pridruženi </w:t>
            </w:r>
            <w:r w:rsidR="00AB0571">
              <w:rPr>
                <w:rFonts w:ascii="Arial" w:hAnsi="Arial"/>
              </w:rPr>
              <w:t>z</w:t>
            </w:r>
            <w:r w:rsidRPr="00D71D78">
              <w:rPr>
                <w:rFonts w:ascii="Arial" w:hAnsi="Arial"/>
              </w:rPr>
              <w:t xml:space="preserve">ajednički </w:t>
            </w:r>
            <w:r w:rsidR="00AB0571">
              <w:rPr>
                <w:rFonts w:ascii="Arial" w:hAnsi="Arial"/>
              </w:rPr>
              <w:t>k</w:t>
            </w:r>
            <w:r w:rsidR="009922B3">
              <w:rPr>
                <w:rFonts w:ascii="Arial" w:hAnsi="Arial"/>
              </w:rPr>
              <w:t xml:space="preserve">orisnik </w:t>
            </w:r>
            <w:r w:rsidRPr="00D71D78">
              <w:rPr>
                <w:rFonts w:ascii="Arial" w:hAnsi="Arial"/>
              </w:rPr>
              <w:t xml:space="preserve">i Operator sklopili </w:t>
            </w:r>
            <w:r w:rsidRPr="00D71D78">
              <w:rPr>
                <w:rFonts w:ascii="Arial" w:hAnsi="Arial" w:cs="Arial"/>
                <w:szCs w:val="20"/>
              </w:rPr>
              <w:t>Ugovor</w:t>
            </w:r>
            <w:r w:rsidRPr="00D71D78">
              <w:rPr>
                <w:rFonts w:ascii="Arial" w:hAnsi="Arial"/>
              </w:rPr>
              <w:t xml:space="preserve"> o korištenju </w:t>
            </w:r>
            <w:r w:rsidR="00025296">
              <w:rPr>
                <w:rFonts w:ascii="Arial" w:hAnsi="Arial" w:cs="Arial"/>
                <w:szCs w:val="20"/>
              </w:rPr>
              <w:t>t</w:t>
            </w:r>
            <w:r w:rsidRPr="00D71D78">
              <w:rPr>
                <w:rFonts w:ascii="Arial" w:hAnsi="Arial" w:cs="Arial"/>
                <w:szCs w:val="20"/>
              </w:rPr>
              <w:t>erminala</w:t>
            </w:r>
            <w:r w:rsidR="00025296" w:rsidRPr="00EB15E7">
              <w:rPr>
                <w:rFonts w:ascii="Arial" w:hAnsi="Arial" w:cs="Arial"/>
                <w:szCs w:val="20"/>
              </w:rPr>
              <w:t xml:space="preserve"> sukladno</w:t>
            </w:r>
            <w:r w:rsidRPr="00D71D78">
              <w:rPr>
                <w:rFonts w:ascii="Arial" w:hAnsi="Arial"/>
              </w:rPr>
              <w:t xml:space="preserve"> </w:t>
            </w:r>
            <w:r w:rsidR="00A7688C" w:rsidRPr="00D71D78">
              <w:rPr>
                <w:rFonts w:ascii="Arial" w:hAnsi="Arial"/>
              </w:rPr>
              <w:t>Pravilima</w:t>
            </w:r>
            <w:r w:rsidR="00A7688C">
              <w:rPr>
                <w:rFonts w:ascii="Arial" w:hAnsi="Arial"/>
              </w:rPr>
              <w:t>;</w:t>
            </w:r>
            <w:r w:rsidR="00A7688C" w:rsidRPr="00D71D78" w:rsidDel="00025296">
              <w:rPr>
                <w:rFonts w:ascii="Arial" w:hAnsi="Arial"/>
              </w:rPr>
              <w:t xml:space="preserve"> </w:t>
            </w:r>
          </w:p>
        </w:tc>
        <w:tc>
          <w:tcPr>
            <w:tcW w:w="266" w:type="dxa"/>
          </w:tcPr>
          <w:p w14:paraId="0A41C505" w14:textId="77777777" w:rsidR="00D71D78" w:rsidRPr="00D71D78" w:rsidRDefault="00D71D78" w:rsidP="00D71D78">
            <w:pPr>
              <w:ind w:left="360"/>
              <w:jc w:val="both"/>
              <w:rPr>
                <w:rFonts w:ascii="Arial" w:hAnsi="Arial"/>
                <w:highlight w:val="yellow"/>
              </w:rPr>
            </w:pPr>
          </w:p>
        </w:tc>
        <w:tc>
          <w:tcPr>
            <w:tcW w:w="4411" w:type="dxa"/>
          </w:tcPr>
          <w:p w14:paraId="182FFE27" w14:textId="49728286" w:rsidR="00D71D78" w:rsidRPr="00D71D78" w:rsidRDefault="00D71D78" w:rsidP="00D71D78">
            <w:pPr>
              <w:numPr>
                <w:ilvl w:val="0"/>
                <w:numId w:val="38"/>
              </w:numPr>
              <w:ind w:left="567" w:hanging="567"/>
              <w:jc w:val="both"/>
              <w:rPr>
                <w:rFonts w:ascii="Arial" w:hAnsi="Arial"/>
                <w:lang w:val="en-GB"/>
              </w:rPr>
            </w:pPr>
            <w:r w:rsidRPr="00D71D78">
              <w:rPr>
                <w:rFonts w:ascii="Arial" w:hAnsi="Arial"/>
                <w:lang w:val="en-GB"/>
              </w:rPr>
              <w:t>The Associate</w:t>
            </w:r>
            <w:r w:rsidR="006B6EAD">
              <w:rPr>
                <w:rFonts w:ascii="Arial" w:hAnsi="Arial"/>
                <w:lang w:val="en-GB"/>
              </w:rPr>
              <w:t>d</w:t>
            </w:r>
            <w:r w:rsidRPr="00D71D78">
              <w:rPr>
                <w:rFonts w:ascii="Arial" w:hAnsi="Arial"/>
                <w:lang w:val="en-GB"/>
              </w:rPr>
              <w:t xml:space="preserve"> Joint-User and the Operator have concluded the </w:t>
            </w:r>
            <w:r w:rsidR="005A7D36">
              <w:rPr>
                <w:rFonts w:ascii="Arial" w:hAnsi="Arial"/>
                <w:lang w:val="en-GB"/>
              </w:rPr>
              <w:t>T</w:t>
            </w:r>
            <w:r w:rsidRPr="00D71D78">
              <w:rPr>
                <w:rFonts w:ascii="Arial" w:hAnsi="Arial"/>
                <w:lang w:val="en-GB"/>
              </w:rPr>
              <w:t xml:space="preserve">erminal </w:t>
            </w:r>
            <w:r w:rsidRPr="00D71D78">
              <w:rPr>
                <w:rFonts w:ascii="Arial" w:hAnsi="Arial" w:cs="Arial"/>
                <w:szCs w:val="20"/>
                <w:lang w:val="en-GB"/>
              </w:rPr>
              <w:t>Use Agreement</w:t>
            </w:r>
            <w:r w:rsidR="00E34F56">
              <w:rPr>
                <w:rFonts w:ascii="Arial" w:hAnsi="Arial" w:cs="Arial"/>
                <w:szCs w:val="20"/>
                <w:lang w:val="en-GB"/>
              </w:rPr>
              <w:t xml:space="preserve"> in accordance with Rules;</w:t>
            </w:r>
            <w:r w:rsidRPr="00D71D78">
              <w:rPr>
                <w:rFonts w:ascii="Arial" w:hAnsi="Arial"/>
                <w:lang w:val="en-GB"/>
              </w:rPr>
              <w:t xml:space="preserve"> </w:t>
            </w:r>
          </w:p>
        </w:tc>
      </w:tr>
      <w:tr w:rsidR="00D71D78" w:rsidRPr="00D71D78" w14:paraId="4A2F941C" w14:textId="77777777" w:rsidTr="00024864">
        <w:tc>
          <w:tcPr>
            <w:tcW w:w="4395" w:type="dxa"/>
          </w:tcPr>
          <w:p w14:paraId="1F1A5FBA" w14:textId="77777777" w:rsidR="00D71D78" w:rsidRPr="00D71D78" w:rsidRDefault="00D71D78" w:rsidP="00D71D78">
            <w:pPr>
              <w:jc w:val="both"/>
              <w:rPr>
                <w:rFonts w:ascii="Arial" w:hAnsi="Arial"/>
                <w:highlight w:val="yellow"/>
              </w:rPr>
            </w:pPr>
          </w:p>
        </w:tc>
        <w:tc>
          <w:tcPr>
            <w:tcW w:w="266" w:type="dxa"/>
          </w:tcPr>
          <w:p w14:paraId="51D73870" w14:textId="77777777" w:rsidR="00D71D78" w:rsidRPr="00D71D78" w:rsidRDefault="00D71D78" w:rsidP="00D71D78">
            <w:pPr>
              <w:jc w:val="both"/>
              <w:rPr>
                <w:rFonts w:ascii="Arial" w:hAnsi="Arial"/>
                <w:highlight w:val="yellow"/>
              </w:rPr>
            </w:pPr>
          </w:p>
        </w:tc>
        <w:tc>
          <w:tcPr>
            <w:tcW w:w="4411" w:type="dxa"/>
          </w:tcPr>
          <w:p w14:paraId="489D00AC" w14:textId="77777777" w:rsidR="00D71D78" w:rsidRPr="00D71D78" w:rsidRDefault="00D71D78" w:rsidP="00D71D78">
            <w:pPr>
              <w:jc w:val="both"/>
              <w:rPr>
                <w:rFonts w:ascii="Arial" w:hAnsi="Arial"/>
                <w:highlight w:val="yellow"/>
                <w:lang w:val="en-GB"/>
              </w:rPr>
            </w:pPr>
          </w:p>
        </w:tc>
      </w:tr>
      <w:tr w:rsidR="00D71D78" w:rsidRPr="00D71D78" w14:paraId="29C4E326" w14:textId="77777777" w:rsidTr="00024864">
        <w:tc>
          <w:tcPr>
            <w:tcW w:w="4395" w:type="dxa"/>
          </w:tcPr>
          <w:p w14:paraId="648A69A7" w14:textId="61D22101" w:rsidR="00D71D78" w:rsidRPr="00D71D78" w:rsidRDefault="00A7688C" w:rsidP="00D71D78">
            <w:pPr>
              <w:numPr>
                <w:ilvl w:val="0"/>
                <w:numId w:val="39"/>
              </w:numPr>
              <w:ind w:left="567" w:hanging="567"/>
              <w:jc w:val="both"/>
              <w:rPr>
                <w:rFonts w:ascii="Arial" w:hAnsi="Arial"/>
              </w:rPr>
            </w:pPr>
            <w:r w:rsidRPr="00D71D78">
              <w:rPr>
                <w:rFonts w:ascii="Arial" w:hAnsi="Arial"/>
              </w:rPr>
              <w:t>Operator</w:t>
            </w:r>
            <w:r w:rsidRPr="009279E3">
              <w:rPr>
                <w:rFonts w:ascii="Arial" w:hAnsi="Arial"/>
                <w:szCs w:val="20"/>
              </w:rPr>
              <w:t xml:space="preserve"> </w:t>
            </w:r>
            <w:r w:rsidRPr="00D71D78">
              <w:rPr>
                <w:rFonts w:ascii="Arial" w:hAnsi="Arial"/>
              </w:rPr>
              <w:t xml:space="preserve">i Početni </w:t>
            </w:r>
            <w:r>
              <w:rPr>
                <w:rFonts w:ascii="Arial" w:hAnsi="Arial"/>
              </w:rPr>
              <w:t>z</w:t>
            </w:r>
            <w:r w:rsidRPr="00D71D78">
              <w:rPr>
                <w:rFonts w:ascii="Arial" w:hAnsi="Arial"/>
              </w:rPr>
              <w:t xml:space="preserve">ajednički </w:t>
            </w:r>
            <w:r>
              <w:rPr>
                <w:rFonts w:ascii="Arial" w:hAnsi="Arial"/>
              </w:rPr>
              <w:t>korisnici</w:t>
            </w:r>
            <w:r w:rsidRPr="00D71D78">
              <w:rPr>
                <w:rFonts w:ascii="Arial" w:hAnsi="Arial"/>
              </w:rPr>
              <w:t xml:space="preserve"> </w:t>
            </w:r>
            <w:r w:rsidR="0059556B">
              <w:rPr>
                <w:rFonts w:ascii="Arial" w:hAnsi="Arial"/>
              </w:rPr>
              <w:t xml:space="preserve">su sklopili </w:t>
            </w:r>
            <w:r w:rsidR="00D71D78" w:rsidRPr="00D71D78">
              <w:rPr>
                <w:rFonts w:ascii="Arial" w:hAnsi="Arial"/>
              </w:rPr>
              <w:t xml:space="preserve">Ugovor o zajedničkom korištenju </w:t>
            </w:r>
            <w:r w:rsidR="00D71D78" w:rsidRPr="00D71D78">
              <w:rPr>
                <w:rFonts w:ascii="Arial" w:hAnsi="Arial" w:cs="Arial"/>
                <w:szCs w:val="20"/>
              </w:rPr>
              <w:t>Terminala</w:t>
            </w:r>
            <w:r w:rsidR="0059556B">
              <w:rPr>
                <w:rFonts w:ascii="Arial" w:hAnsi="Arial" w:cs="Arial"/>
                <w:szCs w:val="20"/>
              </w:rPr>
              <w:t xml:space="preserve"> </w:t>
            </w:r>
            <w:r w:rsidR="00D71D78" w:rsidRPr="00D71D78">
              <w:rPr>
                <w:rFonts w:ascii="Arial" w:hAnsi="Arial"/>
              </w:rPr>
              <w:t>(dalje</w:t>
            </w:r>
            <w:r w:rsidR="00D71D78" w:rsidRPr="00D71D78">
              <w:rPr>
                <w:rFonts w:ascii="Arial" w:hAnsi="Arial" w:cs="Arial"/>
                <w:szCs w:val="20"/>
              </w:rPr>
              <w:t>:</w:t>
            </w:r>
            <w:r w:rsidR="00D71D78" w:rsidRPr="00D71D78">
              <w:rPr>
                <w:rFonts w:ascii="Arial" w:hAnsi="Arial"/>
              </w:rPr>
              <w:t xml:space="preserve"> </w:t>
            </w:r>
            <w:r w:rsidR="00D71D78" w:rsidRPr="00D71D78">
              <w:rPr>
                <w:rFonts w:ascii="Arial" w:hAnsi="Arial"/>
                <w:b/>
              </w:rPr>
              <w:t>Ugovor</w:t>
            </w:r>
            <w:r w:rsidR="00D71D78" w:rsidRPr="00D71D78">
              <w:rPr>
                <w:rFonts w:ascii="Arial" w:hAnsi="Arial"/>
              </w:rPr>
              <w:t xml:space="preserve">), </w:t>
            </w:r>
            <w:r>
              <w:rPr>
                <w:rFonts w:ascii="Arial" w:hAnsi="Arial"/>
              </w:rPr>
              <w:t xml:space="preserve">koji je </w:t>
            </w:r>
            <w:r w:rsidRPr="00D71D78">
              <w:rPr>
                <w:rFonts w:ascii="Arial" w:hAnsi="Arial"/>
              </w:rPr>
              <w:t xml:space="preserve">priložen ovoj Prijavi </w:t>
            </w:r>
            <w:r w:rsidRPr="00F80D54">
              <w:rPr>
                <w:rFonts w:ascii="Arial" w:hAnsi="Arial" w:cs="Arial"/>
                <w:szCs w:val="20"/>
              </w:rPr>
              <w:t>za pristup</w:t>
            </w:r>
            <w:r w:rsidR="00D43840">
              <w:rPr>
                <w:rFonts w:ascii="Arial" w:hAnsi="Arial" w:cs="Arial"/>
                <w:szCs w:val="20"/>
              </w:rPr>
              <w:t xml:space="preserve"> i čini njezin sastavni dio</w:t>
            </w:r>
            <w:r>
              <w:rPr>
                <w:rFonts w:ascii="Arial" w:hAnsi="Arial"/>
              </w:rPr>
              <w:t>;</w:t>
            </w:r>
          </w:p>
        </w:tc>
        <w:tc>
          <w:tcPr>
            <w:tcW w:w="266" w:type="dxa"/>
          </w:tcPr>
          <w:p w14:paraId="2D042594" w14:textId="77777777" w:rsidR="00D71D78" w:rsidRPr="00D71D78" w:rsidRDefault="00D71D78" w:rsidP="00D71D78">
            <w:pPr>
              <w:ind w:left="360"/>
              <w:jc w:val="both"/>
              <w:rPr>
                <w:rFonts w:ascii="Arial" w:hAnsi="Arial"/>
                <w:highlight w:val="yellow"/>
              </w:rPr>
            </w:pPr>
          </w:p>
        </w:tc>
        <w:tc>
          <w:tcPr>
            <w:tcW w:w="4411" w:type="dxa"/>
          </w:tcPr>
          <w:p w14:paraId="1322668D" w14:textId="3F6244D4" w:rsidR="00D71D78" w:rsidRPr="00D71D78" w:rsidRDefault="00D71D78" w:rsidP="00D71D78">
            <w:pPr>
              <w:numPr>
                <w:ilvl w:val="0"/>
                <w:numId w:val="38"/>
              </w:numPr>
              <w:ind w:left="567" w:hanging="567"/>
              <w:jc w:val="both"/>
              <w:rPr>
                <w:rFonts w:ascii="Arial" w:hAnsi="Arial"/>
                <w:lang w:val="en-GB"/>
              </w:rPr>
            </w:pPr>
            <w:r w:rsidRPr="00D71D78">
              <w:rPr>
                <w:rFonts w:ascii="Arial" w:hAnsi="Arial"/>
                <w:lang w:val="en-GB"/>
              </w:rPr>
              <w:t xml:space="preserve">The Operator and Initial Joint-Users </w:t>
            </w:r>
            <w:r w:rsidR="00E34F56" w:rsidRPr="00E34F56">
              <w:rPr>
                <w:rFonts w:ascii="Arial" w:hAnsi="Arial"/>
                <w:lang w:val="en-GB"/>
              </w:rPr>
              <w:t xml:space="preserve">have concluded the </w:t>
            </w:r>
            <w:r w:rsidRPr="00D71D78">
              <w:rPr>
                <w:rFonts w:ascii="Arial" w:hAnsi="Arial"/>
                <w:lang w:val="en-GB"/>
              </w:rPr>
              <w:t xml:space="preserve">Joint Terminal Use </w:t>
            </w:r>
            <w:r w:rsidR="00E34F56" w:rsidRPr="00E34F56">
              <w:rPr>
                <w:rFonts w:ascii="Arial" w:hAnsi="Arial"/>
                <w:lang w:val="en-GB"/>
              </w:rPr>
              <w:t xml:space="preserve">Agreement </w:t>
            </w:r>
            <w:r w:rsidR="0059556B" w:rsidRPr="00D71D78">
              <w:rPr>
                <w:rFonts w:ascii="Arial" w:hAnsi="Arial"/>
                <w:lang w:val="en-GB"/>
              </w:rPr>
              <w:t>(hereinafter</w:t>
            </w:r>
            <w:r w:rsidR="0059556B" w:rsidRPr="00D71D78">
              <w:rPr>
                <w:rFonts w:ascii="Arial" w:hAnsi="Arial" w:cs="Arial"/>
                <w:bCs/>
                <w:szCs w:val="20"/>
                <w:lang w:val="en-GB"/>
              </w:rPr>
              <w:t>:</w:t>
            </w:r>
            <w:r w:rsidR="0059556B" w:rsidRPr="00D71D78">
              <w:rPr>
                <w:rFonts w:ascii="Arial" w:hAnsi="Arial"/>
                <w:lang w:val="en-GB"/>
              </w:rPr>
              <w:t xml:space="preserve"> </w:t>
            </w:r>
            <w:r w:rsidR="0059556B" w:rsidRPr="00D71D78">
              <w:rPr>
                <w:rFonts w:ascii="Arial" w:hAnsi="Arial"/>
                <w:b/>
                <w:lang w:val="en-GB"/>
              </w:rPr>
              <w:t>Agreement</w:t>
            </w:r>
            <w:r w:rsidR="0059556B" w:rsidRPr="00D71D78">
              <w:rPr>
                <w:rFonts w:ascii="Arial" w:hAnsi="Arial"/>
                <w:lang w:val="en-GB"/>
              </w:rPr>
              <w:t>)</w:t>
            </w:r>
            <w:r w:rsidR="0059556B">
              <w:rPr>
                <w:rFonts w:ascii="Arial" w:hAnsi="Arial"/>
                <w:lang w:val="en-GB"/>
              </w:rPr>
              <w:t xml:space="preserve"> </w:t>
            </w:r>
            <w:r w:rsidR="00E34F56" w:rsidRPr="00E34F56">
              <w:rPr>
                <w:rFonts w:ascii="Arial" w:hAnsi="Arial"/>
                <w:lang w:val="en-GB"/>
              </w:rPr>
              <w:t>that is enclosed to th</w:t>
            </w:r>
            <w:r w:rsidR="00572EEF">
              <w:rPr>
                <w:rFonts w:ascii="Arial" w:hAnsi="Arial"/>
                <w:lang w:val="en-GB"/>
              </w:rPr>
              <w:t>is</w:t>
            </w:r>
            <w:r w:rsidR="00E34F56" w:rsidRPr="00E34F56">
              <w:rPr>
                <w:rFonts w:ascii="Arial" w:hAnsi="Arial"/>
                <w:lang w:val="en-GB"/>
              </w:rPr>
              <w:t xml:space="preserve"> </w:t>
            </w:r>
            <w:r w:rsidR="00572EEF">
              <w:rPr>
                <w:rFonts w:ascii="Arial" w:hAnsi="Arial"/>
                <w:lang w:val="en-GB"/>
              </w:rPr>
              <w:t xml:space="preserve">Accession </w:t>
            </w:r>
            <w:r w:rsidR="00E34F56" w:rsidRPr="00E34F56">
              <w:rPr>
                <w:rFonts w:ascii="Arial" w:hAnsi="Arial"/>
                <w:lang w:val="en-GB"/>
              </w:rPr>
              <w:t xml:space="preserve">Application and forms an integral part </w:t>
            </w:r>
            <w:r w:rsidR="00572EEF">
              <w:rPr>
                <w:rFonts w:ascii="Arial" w:hAnsi="Arial"/>
                <w:lang w:val="en-GB"/>
              </w:rPr>
              <w:t xml:space="preserve">to </w:t>
            </w:r>
            <w:r w:rsidR="00E34F56" w:rsidRPr="00E34F56">
              <w:rPr>
                <w:rFonts w:ascii="Arial" w:hAnsi="Arial"/>
                <w:lang w:val="en-GB"/>
              </w:rPr>
              <w:t>it;</w:t>
            </w:r>
          </w:p>
        </w:tc>
      </w:tr>
      <w:tr w:rsidR="00D71D78" w:rsidRPr="00D71D78" w14:paraId="10EC7F8E" w14:textId="77777777" w:rsidTr="00024864">
        <w:tc>
          <w:tcPr>
            <w:tcW w:w="4395" w:type="dxa"/>
          </w:tcPr>
          <w:p w14:paraId="014AFDED" w14:textId="77777777" w:rsidR="00D71D78" w:rsidRPr="00D71D78" w:rsidRDefault="00D71D78" w:rsidP="00D71D78">
            <w:pPr>
              <w:ind w:left="567"/>
              <w:jc w:val="both"/>
              <w:rPr>
                <w:rFonts w:ascii="Arial" w:hAnsi="Arial"/>
                <w:highlight w:val="yellow"/>
              </w:rPr>
            </w:pPr>
          </w:p>
        </w:tc>
        <w:tc>
          <w:tcPr>
            <w:tcW w:w="266" w:type="dxa"/>
          </w:tcPr>
          <w:p w14:paraId="34FC2DC3" w14:textId="77777777" w:rsidR="00D71D78" w:rsidRPr="00D71D78" w:rsidRDefault="00D71D78" w:rsidP="00D71D78">
            <w:pPr>
              <w:rPr>
                <w:rFonts w:ascii="Arial" w:hAnsi="Arial"/>
                <w:highlight w:val="yellow"/>
              </w:rPr>
            </w:pPr>
          </w:p>
        </w:tc>
        <w:tc>
          <w:tcPr>
            <w:tcW w:w="4411" w:type="dxa"/>
          </w:tcPr>
          <w:p w14:paraId="49746250" w14:textId="77777777" w:rsidR="00D71D78" w:rsidRPr="00D71D78" w:rsidRDefault="00D71D78" w:rsidP="00D71D78">
            <w:pPr>
              <w:rPr>
                <w:rFonts w:ascii="Arial" w:hAnsi="Arial"/>
                <w:highlight w:val="yellow"/>
                <w:lang w:val="en-GB"/>
              </w:rPr>
            </w:pPr>
          </w:p>
        </w:tc>
      </w:tr>
      <w:tr w:rsidR="00D71D78" w:rsidRPr="00D71D78" w14:paraId="1CA40D08" w14:textId="77777777" w:rsidTr="00024864">
        <w:tc>
          <w:tcPr>
            <w:tcW w:w="4395" w:type="dxa"/>
          </w:tcPr>
          <w:p w14:paraId="5BE61658" w14:textId="6B2B382D" w:rsidR="00D71D78" w:rsidRPr="00D71D78" w:rsidRDefault="00D71D78" w:rsidP="00D71D78">
            <w:pPr>
              <w:numPr>
                <w:ilvl w:val="0"/>
                <w:numId w:val="39"/>
              </w:numPr>
              <w:ind w:left="567" w:hanging="567"/>
              <w:jc w:val="both"/>
              <w:rPr>
                <w:rFonts w:ascii="Arial" w:hAnsi="Arial"/>
              </w:rPr>
            </w:pPr>
            <w:r w:rsidRPr="00D71D78">
              <w:rPr>
                <w:rFonts w:ascii="Arial" w:hAnsi="Arial"/>
              </w:rPr>
              <w:t>Ugovor</w:t>
            </w:r>
            <w:r w:rsidR="00177E8A">
              <w:rPr>
                <w:rFonts w:ascii="Arial" w:hAnsi="Arial"/>
              </w:rPr>
              <w:t>om</w:t>
            </w:r>
            <w:r w:rsidRPr="00D71D78">
              <w:rPr>
                <w:rFonts w:ascii="Arial" w:hAnsi="Arial"/>
              </w:rPr>
              <w:t xml:space="preserve"> </w:t>
            </w:r>
            <w:r w:rsidR="00177E8A">
              <w:rPr>
                <w:rFonts w:ascii="Arial" w:hAnsi="Arial"/>
              </w:rPr>
              <w:t xml:space="preserve">je </w:t>
            </w:r>
            <w:r w:rsidRPr="00D71D78">
              <w:rPr>
                <w:rFonts w:ascii="Arial" w:hAnsi="Arial"/>
              </w:rPr>
              <w:t xml:space="preserve">predviđena mogućnost pristupanja Ugovoru potpisivanjem i podnošenjem </w:t>
            </w:r>
            <w:r w:rsidR="001E194E">
              <w:rPr>
                <w:rFonts w:ascii="Arial" w:hAnsi="Arial"/>
              </w:rPr>
              <w:t xml:space="preserve">ove </w:t>
            </w:r>
            <w:r w:rsidR="001E194E">
              <w:rPr>
                <w:rFonts w:ascii="Arial" w:hAnsi="Arial" w:cs="Arial"/>
                <w:szCs w:val="20"/>
              </w:rPr>
              <w:t>P</w:t>
            </w:r>
            <w:r w:rsidRPr="00D71D78">
              <w:rPr>
                <w:rFonts w:ascii="Arial" w:hAnsi="Arial" w:cs="Arial"/>
                <w:szCs w:val="20"/>
              </w:rPr>
              <w:t>rijave</w:t>
            </w:r>
            <w:r w:rsidR="001E194E" w:rsidRPr="00F80D54">
              <w:rPr>
                <w:rFonts w:ascii="Arial" w:hAnsi="Arial" w:cs="Arial"/>
                <w:szCs w:val="20"/>
              </w:rPr>
              <w:t xml:space="preserve"> za pristup</w:t>
            </w:r>
            <w:r w:rsidR="00177E8A" w:rsidRPr="00D71D78">
              <w:rPr>
                <w:rFonts w:ascii="Arial" w:hAnsi="Arial"/>
              </w:rPr>
              <w:t xml:space="preserve"> Operatoru</w:t>
            </w:r>
            <w:r w:rsidRPr="00D71D78">
              <w:rPr>
                <w:rFonts w:ascii="Arial" w:hAnsi="Arial"/>
              </w:rPr>
              <w:t>;</w:t>
            </w:r>
          </w:p>
        </w:tc>
        <w:tc>
          <w:tcPr>
            <w:tcW w:w="266" w:type="dxa"/>
          </w:tcPr>
          <w:p w14:paraId="24F40ACF" w14:textId="77777777" w:rsidR="00D71D78" w:rsidRPr="00D71D78" w:rsidRDefault="00D71D78" w:rsidP="00D71D78">
            <w:pPr>
              <w:ind w:left="360"/>
              <w:jc w:val="both"/>
              <w:rPr>
                <w:rFonts w:ascii="Arial" w:hAnsi="Arial"/>
                <w:highlight w:val="yellow"/>
              </w:rPr>
            </w:pPr>
          </w:p>
        </w:tc>
        <w:tc>
          <w:tcPr>
            <w:tcW w:w="4411" w:type="dxa"/>
          </w:tcPr>
          <w:p w14:paraId="414F5CB3" w14:textId="350E1732" w:rsidR="00D71D78" w:rsidRPr="00D71D78" w:rsidRDefault="00D71D78" w:rsidP="00D71D78">
            <w:pPr>
              <w:numPr>
                <w:ilvl w:val="0"/>
                <w:numId w:val="38"/>
              </w:numPr>
              <w:ind w:left="567" w:hanging="567"/>
              <w:jc w:val="both"/>
              <w:rPr>
                <w:rFonts w:ascii="Arial" w:hAnsi="Arial"/>
                <w:lang w:val="en-GB"/>
              </w:rPr>
            </w:pPr>
            <w:r w:rsidRPr="00D71D78">
              <w:rPr>
                <w:rFonts w:ascii="Arial" w:hAnsi="Arial"/>
                <w:lang w:val="en-GB"/>
              </w:rPr>
              <w:t xml:space="preserve">Agreement provides the possibility to accede the Agreement by signing the </w:t>
            </w:r>
            <w:r w:rsidR="00572EEF">
              <w:rPr>
                <w:rFonts w:ascii="Arial" w:hAnsi="Arial"/>
                <w:lang w:val="en-GB"/>
              </w:rPr>
              <w:t xml:space="preserve">Accession </w:t>
            </w:r>
            <w:r w:rsidRPr="00D71D78">
              <w:rPr>
                <w:rFonts w:ascii="Arial" w:hAnsi="Arial"/>
                <w:lang w:val="en-GB"/>
              </w:rPr>
              <w:t>Application and submitting it to the Operator;</w:t>
            </w:r>
          </w:p>
        </w:tc>
      </w:tr>
      <w:tr w:rsidR="00D71D78" w:rsidRPr="00D71D78" w14:paraId="4BC901A3" w14:textId="77777777" w:rsidTr="00024864">
        <w:tc>
          <w:tcPr>
            <w:tcW w:w="4395" w:type="dxa"/>
          </w:tcPr>
          <w:p w14:paraId="5C94A2C1" w14:textId="77777777" w:rsidR="00D71D78" w:rsidRPr="00D71D78" w:rsidRDefault="00D71D78" w:rsidP="00D71D78">
            <w:pPr>
              <w:ind w:left="567"/>
              <w:jc w:val="both"/>
              <w:rPr>
                <w:rFonts w:ascii="Arial" w:hAnsi="Arial"/>
                <w:highlight w:val="yellow"/>
              </w:rPr>
            </w:pPr>
          </w:p>
        </w:tc>
        <w:tc>
          <w:tcPr>
            <w:tcW w:w="266" w:type="dxa"/>
          </w:tcPr>
          <w:p w14:paraId="4D349E74" w14:textId="77777777" w:rsidR="00D71D78" w:rsidRPr="00D71D78" w:rsidRDefault="00D71D78" w:rsidP="00D71D78">
            <w:pPr>
              <w:jc w:val="both"/>
              <w:rPr>
                <w:rFonts w:ascii="Arial" w:hAnsi="Arial"/>
                <w:highlight w:val="yellow"/>
              </w:rPr>
            </w:pPr>
          </w:p>
        </w:tc>
        <w:tc>
          <w:tcPr>
            <w:tcW w:w="4411" w:type="dxa"/>
          </w:tcPr>
          <w:p w14:paraId="76AFA7E5" w14:textId="77777777" w:rsidR="00D71D78" w:rsidRPr="00D71D78" w:rsidRDefault="00D71D78" w:rsidP="00D71D78">
            <w:pPr>
              <w:jc w:val="both"/>
              <w:rPr>
                <w:rFonts w:ascii="Arial" w:hAnsi="Arial"/>
                <w:highlight w:val="yellow"/>
                <w:lang w:val="en-GB"/>
              </w:rPr>
            </w:pPr>
          </w:p>
        </w:tc>
      </w:tr>
      <w:tr w:rsidR="00D71D78" w:rsidRPr="00D71D78" w14:paraId="675E342F" w14:textId="77777777" w:rsidTr="00024864">
        <w:tc>
          <w:tcPr>
            <w:tcW w:w="4395" w:type="dxa"/>
          </w:tcPr>
          <w:p w14:paraId="344EC26C" w14:textId="789C9A33" w:rsidR="007C651C" w:rsidRDefault="007C651C" w:rsidP="00D71D78">
            <w:pPr>
              <w:jc w:val="both"/>
              <w:rPr>
                <w:rFonts w:ascii="Arial" w:hAnsi="Arial"/>
                <w:b/>
              </w:rPr>
            </w:pPr>
            <w:r w:rsidRPr="00D71D78">
              <w:rPr>
                <w:rFonts w:ascii="Arial" w:hAnsi="Arial"/>
                <w:b/>
              </w:rPr>
              <w:t>S</w:t>
            </w:r>
            <w:r w:rsidR="00D71D78" w:rsidRPr="00D71D78">
              <w:rPr>
                <w:rFonts w:ascii="Arial" w:hAnsi="Arial"/>
                <w:b/>
              </w:rPr>
              <w:t>toga</w:t>
            </w:r>
            <w:r>
              <w:rPr>
                <w:rFonts w:ascii="Arial" w:hAnsi="Arial"/>
                <w:b/>
              </w:rPr>
              <w:t>:</w:t>
            </w:r>
          </w:p>
          <w:p w14:paraId="351CCE74" w14:textId="77777777" w:rsidR="007C651C" w:rsidRDefault="007C651C" w:rsidP="00D71D78">
            <w:pPr>
              <w:jc w:val="both"/>
              <w:rPr>
                <w:rFonts w:ascii="Arial" w:hAnsi="Arial"/>
                <w:b/>
              </w:rPr>
            </w:pPr>
          </w:p>
          <w:p w14:paraId="08859110" w14:textId="6DFB327A" w:rsidR="007C651C" w:rsidRDefault="007C651C" w:rsidP="00D71D78">
            <w:pPr>
              <w:jc w:val="both"/>
              <w:rPr>
                <w:rFonts w:ascii="Arial" w:hAnsi="Arial"/>
              </w:rPr>
            </w:pPr>
            <w:r>
              <w:rPr>
                <w:rFonts w:ascii="Arial" w:hAnsi="Arial"/>
                <w:b/>
              </w:rPr>
              <w:t>1.</w:t>
            </w:r>
            <w:r w:rsidR="00D71D78" w:rsidRPr="00D71D78">
              <w:rPr>
                <w:rFonts w:ascii="Arial" w:hAnsi="Arial"/>
                <w:b/>
              </w:rPr>
              <w:t xml:space="preserve"> </w:t>
            </w:r>
            <w:r w:rsidR="00D71D78" w:rsidRPr="00D71D78">
              <w:rPr>
                <w:rFonts w:ascii="Arial" w:hAnsi="Arial"/>
              </w:rPr>
              <w:t xml:space="preserve">potpisivanjem ove </w:t>
            </w:r>
            <w:r w:rsidR="001E194E">
              <w:rPr>
                <w:rFonts w:ascii="Arial" w:hAnsi="Arial" w:cs="Arial"/>
                <w:szCs w:val="20"/>
              </w:rPr>
              <w:t>P</w:t>
            </w:r>
            <w:r w:rsidR="00D71D78" w:rsidRPr="00D71D78">
              <w:rPr>
                <w:rFonts w:ascii="Arial" w:hAnsi="Arial" w:cs="Arial"/>
                <w:szCs w:val="20"/>
              </w:rPr>
              <w:t>rijave</w:t>
            </w:r>
            <w:r w:rsidR="001E194E" w:rsidRPr="00F80D54">
              <w:rPr>
                <w:rFonts w:ascii="Arial" w:hAnsi="Arial" w:cs="Arial"/>
                <w:szCs w:val="20"/>
              </w:rPr>
              <w:t xml:space="preserve"> za pristup</w:t>
            </w:r>
            <w:r w:rsidR="00D71D78" w:rsidRPr="00D71D78">
              <w:rPr>
                <w:rFonts w:ascii="Arial" w:hAnsi="Arial"/>
              </w:rPr>
              <w:t>, potvrđujem</w:t>
            </w:r>
            <w:r w:rsidR="00572EEF">
              <w:rPr>
                <w:rFonts w:ascii="Arial" w:hAnsi="Arial"/>
              </w:rPr>
              <w:t>o</w:t>
            </w:r>
            <w:r w:rsidR="00D71D78" w:rsidRPr="00D71D78">
              <w:rPr>
                <w:rFonts w:ascii="Arial" w:hAnsi="Arial"/>
              </w:rPr>
              <w:t xml:space="preserve"> da s</w:t>
            </w:r>
            <w:r w:rsidR="00572EEF">
              <w:rPr>
                <w:rFonts w:ascii="Arial" w:hAnsi="Arial"/>
              </w:rPr>
              <w:t>mo</w:t>
            </w:r>
            <w:r w:rsidR="00D71D78" w:rsidRPr="00D71D78">
              <w:rPr>
                <w:rFonts w:ascii="Arial" w:hAnsi="Arial"/>
              </w:rPr>
              <w:t xml:space="preserve"> upoznat</w:t>
            </w:r>
            <w:r w:rsidR="00572EEF">
              <w:rPr>
                <w:rFonts w:ascii="Arial" w:hAnsi="Arial"/>
              </w:rPr>
              <w:t>i</w:t>
            </w:r>
            <w:r w:rsidR="00D71D78" w:rsidRPr="00D71D78">
              <w:rPr>
                <w:rFonts w:ascii="Arial" w:hAnsi="Arial"/>
              </w:rPr>
              <w:t xml:space="preserve"> </w:t>
            </w:r>
            <w:r w:rsidR="001643D3">
              <w:rPr>
                <w:rFonts w:ascii="Arial" w:hAnsi="Arial"/>
              </w:rPr>
              <w:t xml:space="preserve">s </w:t>
            </w:r>
            <w:r w:rsidR="00D71D78" w:rsidRPr="00D71D78">
              <w:rPr>
                <w:rFonts w:ascii="Arial" w:hAnsi="Arial"/>
              </w:rPr>
              <w:t>i prihvaćam</w:t>
            </w:r>
            <w:r w:rsidR="00572EEF">
              <w:rPr>
                <w:rFonts w:ascii="Arial" w:hAnsi="Arial"/>
              </w:rPr>
              <w:t>o</w:t>
            </w:r>
            <w:r w:rsidR="00D71D78" w:rsidRPr="00D71D78">
              <w:rPr>
                <w:rFonts w:ascii="Arial" w:hAnsi="Arial"/>
              </w:rPr>
              <w:t xml:space="preserve"> sv</w:t>
            </w:r>
            <w:r w:rsidR="00E750EA">
              <w:rPr>
                <w:rFonts w:ascii="Arial" w:hAnsi="Arial"/>
              </w:rPr>
              <w:t>a prava i obveze</w:t>
            </w:r>
            <w:r w:rsidR="00D71D78" w:rsidRPr="00D71D78">
              <w:rPr>
                <w:rFonts w:ascii="Arial" w:hAnsi="Arial"/>
              </w:rPr>
              <w:t xml:space="preserve"> </w:t>
            </w:r>
            <w:r w:rsidR="00E750EA">
              <w:rPr>
                <w:rFonts w:ascii="Arial" w:hAnsi="Arial"/>
              </w:rPr>
              <w:t xml:space="preserve">koji proizlaze iz </w:t>
            </w:r>
            <w:r w:rsidR="00D71D78" w:rsidRPr="00D71D78">
              <w:rPr>
                <w:rFonts w:ascii="Arial" w:hAnsi="Arial"/>
              </w:rPr>
              <w:t>odredb</w:t>
            </w:r>
            <w:r w:rsidR="00E750EA">
              <w:rPr>
                <w:rFonts w:ascii="Arial" w:hAnsi="Arial"/>
              </w:rPr>
              <w:t>i</w:t>
            </w:r>
            <w:r w:rsidR="00D71D78" w:rsidRPr="00D71D78">
              <w:rPr>
                <w:rFonts w:ascii="Arial" w:hAnsi="Arial"/>
              </w:rPr>
              <w:t xml:space="preserve"> Pravila i Ugovora</w:t>
            </w:r>
            <w:r w:rsidR="00B97999">
              <w:rPr>
                <w:rFonts w:ascii="Arial" w:hAnsi="Arial"/>
              </w:rPr>
              <w:t xml:space="preserve"> (uključujući </w:t>
            </w:r>
            <w:r w:rsidR="00B97999" w:rsidRPr="00BA41C0">
              <w:rPr>
                <w:rFonts w:ascii="Arial" w:hAnsi="Arial"/>
              </w:rPr>
              <w:t>ali ne ograničeno na</w:t>
            </w:r>
            <w:r w:rsidR="00733453" w:rsidRPr="00BA41C0">
              <w:rPr>
                <w:rFonts w:ascii="Arial" w:hAnsi="Arial"/>
              </w:rPr>
              <w:t>,</w:t>
            </w:r>
            <w:r w:rsidR="00B97999" w:rsidRPr="00BA41C0">
              <w:rPr>
                <w:rFonts w:ascii="Arial" w:hAnsi="Arial"/>
              </w:rPr>
              <w:t xml:space="preserve"> odredbe o rješavanju spora arbitražom</w:t>
            </w:r>
            <w:r w:rsidR="006B0CD8" w:rsidRPr="00BA41C0">
              <w:rPr>
                <w:rFonts w:ascii="Arial" w:hAnsi="Arial"/>
              </w:rPr>
              <w:t xml:space="preserve"> iz Općih uvjeta </w:t>
            </w:r>
            <w:r w:rsidR="00DC3135" w:rsidRPr="008B3361">
              <w:rPr>
                <w:rFonts w:ascii="Arial" w:hAnsi="Arial"/>
              </w:rPr>
              <w:t>i Ugovora</w:t>
            </w:r>
            <w:r w:rsidR="00DC3135" w:rsidRPr="00BA41C0">
              <w:rPr>
                <w:rFonts w:ascii="Arial" w:hAnsi="Arial"/>
              </w:rPr>
              <w:t xml:space="preserve"> </w:t>
            </w:r>
            <w:r w:rsidR="00733453" w:rsidRPr="00BA41C0">
              <w:rPr>
                <w:rFonts w:ascii="Arial" w:hAnsi="Arial"/>
              </w:rPr>
              <w:t>te izjave</w:t>
            </w:r>
            <w:r w:rsidR="00733453">
              <w:rPr>
                <w:rFonts w:ascii="Arial" w:hAnsi="Arial"/>
              </w:rPr>
              <w:t xml:space="preserve"> i jamstva</w:t>
            </w:r>
            <w:r w:rsidR="006B0CD8">
              <w:rPr>
                <w:rFonts w:ascii="Arial" w:hAnsi="Arial"/>
              </w:rPr>
              <w:t xml:space="preserve"> iz Ugovora</w:t>
            </w:r>
            <w:r w:rsidR="00B97999">
              <w:rPr>
                <w:rFonts w:ascii="Arial" w:hAnsi="Arial"/>
              </w:rPr>
              <w:t>)</w:t>
            </w:r>
            <w:r w:rsidR="008C19DE">
              <w:rPr>
                <w:rFonts w:ascii="Arial" w:hAnsi="Arial"/>
              </w:rPr>
              <w:t xml:space="preserve"> bez ikakvog ograničenja ili uvjeta</w:t>
            </w:r>
            <w:r w:rsidR="00D71D78" w:rsidRPr="00D71D78">
              <w:rPr>
                <w:rFonts w:ascii="Arial" w:hAnsi="Arial"/>
              </w:rPr>
              <w:t xml:space="preserve">, te izražavam svoju volju pristupiti Ugovoru i postati njegova </w:t>
            </w:r>
            <w:r w:rsidR="00EB652A">
              <w:rPr>
                <w:rFonts w:ascii="Arial" w:hAnsi="Arial"/>
              </w:rPr>
              <w:t>Stran</w:t>
            </w:r>
            <w:r w:rsidR="00D71D78" w:rsidRPr="00D71D78">
              <w:rPr>
                <w:rFonts w:ascii="Arial" w:hAnsi="Arial"/>
              </w:rPr>
              <w:t xml:space="preserve">a od dana potpisivanja i predaje </w:t>
            </w:r>
            <w:r w:rsidR="00D71D78" w:rsidRPr="00D71D78">
              <w:rPr>
                <w:rFonts w:ascii="Arial" w:hAnsi="Arial" w:cs="Arial"/>
                <w:szCs w:val="20"/>
              </w:rPr>
              <w:t xml:space="preserve">ove </w:t>
            </w:r>
            <w:r w:rsidR="001E194E">
              <w:rPr>
                <w:rFonts w:ascii="Arial" w:hAnsi="Arial" w:cs="Arial"/>
                <w:szCs w:val="20"/>
              </w:rPr>
              <w:t>P</w:t>
            </w:r>
            <w:r w:rsidR="00D71D78" w:rsidRPr="00D71D78">
              <w:rPr>
                <w:rFonts w:ascii="Arial" w:hAnsi="Arial" w:cs="Arial"/>
                <w:szCs w:val="20"/>
              </w:rPr>
              <w:t>rijave</w:t>
            </w:r>
            <w:r w:rsidR="00D71D78" w:rsidRPr="00D71D78">
              <w:rPr>
                <w:rFonts w:ascii="Arial" w:hAnsi="Arial"/>
              </w:rPr>
              <w:t xml:space="preserve"> </w:t>
            </w:r>
            <w:r w:rsidR="001E194E" w:rsidRPr="00F80D54">
              <w:rPr>
                <w:rFonts w:ascii="Arial" w:hAnsi="Arial" w:cs="Arial"/>
                <w:szCs w:val="20"/>
              </w:rPr>
              <w:t>za pristup</w:t>
            </w:r>
            <w:r w:rsidR="001E194E" w:rsidRPr="00EB15E7" w:rsidDel="001E194E">
              <w:rPr>
                <w:rFonts w:ascii="Arial" w:hAnsi="Arial" w:cs="Arial"/>
                <w:szCs w:val="20"/>
              </w:rPr>
              <w:t xml:space="preserve"> </w:t>
            </w:r>
            <w:r w:rsidR="00D71D78" w:rsidRPr="00D71D78">
              <w:rPr>
                <w:rFonts w:ascii="Arial" w:hAnsi="Arial"/>
              </w:rPr>
              <w:t>Operatoru</w:t>
            </w:r>
            <w:r w:rsidR="00F74D56">
              <w:rPr>
                <w:rFonts w:ascii="Arial" w:hAnsi="Arial"/>
                <w:szCs w:val="20"/>
              </w:rPr>
              <w:t xml:space="preserve"> sukladno Pravilima</w:t>
            </w:r>
            <w:r w:rsidR="00D71D78" w:rsidRPr="00D71D78">
              <w:rPr>
                <w:rFonts w:ascii="Arial" w:hAnsi="Arial"/>
              </w:rPr>
              <w:t>.</w:t>
            </w:r>
            <w:r w:rsidR="00F80836">
              <w:rPr>
                <w:rFonts w:ascii="Arial" w:hAnsi="Arial"/>
              </w:rPr>
              <w:t xml:space="preserve"> </w:t>
            </w:r>
          </w:p>
          <w:p w14:paraId="5AC26E94" w14:textId="252EF696" w:rsidR="007C651C" w:rsidRDefault="007C651C" w:rsidP="00D71D78">
            <w:pPr>
              <w:jc w:val="both"/>
              <w:rPr>
                <w:rFonts w:ascii="Arial" w:hAnsi="Arial"/>
              </w:rPr>
            </w:pPr>
          </w:p>
          <w:p w14:paraId="15B6AD8A" w14:textId="77777777" w:rsidR="007C651C" w:rsidRDefault="007C651C" w:rsidP="00D71D78">
            <w:pPr>
              <w:jc w:val="both"/>
              <w:rPr>
                <w:rFonts w:ascii="Arial" w:hAnsi="Arial"/>
              </w:rPr>
            </w:pPr>
          </w:p>
          <w:p w14:paraId="7950B762" w14:textId="625877BC" w:rsidR="00D71D78" w:rsidRPr="00D71D78" w:rsidRDefault="007C651C" w:rsidP="00D71D78">
            <w:pPr>
              <w:jc w:val="both"/>
              <w:rPr>
                <w:rFonts w:ascii="Arial" w:hAnsi="Arial"/>
              </w:rPr>
            </w:pPr>
            <w:r w:rsidRPr="007C651C">
              <w:rPr>
                <w:rFonts w:ascii="Arial" w:hAnsi="Arial"/>
                <w:b/>
                <w:bCs/>
              </w:rPr>
              <w:t xml:space="preserve">2. </w:t>
            </w:r>
            <w:r w:rsidR="007E7BBF">
              <w:rPr>
                <w:rFonts w:ascii="Arial" w:hAnsi="Arial"/>
              </w:rPr>
              <w:t>Pojmovi</w:t>
            </w:r>
            <w:r w:rsidR="007E7BBF" w:rsidRPr="00EB15E7">
              <w:rPr>
                <w:rFonts w:ascii="Arial" w:hAnsi="Arial"/>
              </w:rPr>
              <w:t xml:space="preserve"> koj</w:t>
            </w:r>
            <w:r w:rsidR="007E7BBF">
              <w:rPr>
                <w:rFonts w:ascii="Arial" w:hAnsi="Arial"/>
              </w:rPr>
              <w:t>i</w:t>
            </w:r>
            <w:r w:rsidR="007E7BBF" w:rsidRPr="00EB15E7">
              <w:rPr>
                <w:rFonts w:ascii="Arial" w:hAnsi="Arial"/>
              </w:rPr>
              <w:t xml:space="preserve"> počinju velikim tiskanim slovom u ovo</w:t>
            </w:r>
            <w:r w:rsidR="007E7BBF">
              <w:rPr>
                <w:rFonts w:ascii="Arial" w:hAnsi="Arial"/>
              </w:rPr>
              <w:t>j</w:t>
            </w:r>
            <w:r w:rsidR="007E7BBF" w:rsidRPr="00EB15E7">
              <w:rPr>
                <w:rFonts w:ascii="Arial" w:hAnsi="Arial"/>
              </w:rPr>
              <w:t xml:space="preserve"> </w:t>
            </w:r>
            <w:r w:rsidR="007E7BBF">
              <w:rPr>
                <w:rFonts w:ascii="Arial" w:hAnsi="Arial"/>
              </w:rPr>
              <w:t>Prijavi</w:t>
            </w:r>
            <w:r w:rsidR="007E7BBF" w:rsidRPr="00EB15E7">
              <w:rPr>
                <w:rFonts w:ascii="Arial" w:hAnsi="Arial"/>
              </w:rPr>
              <w:t xml:space="preserve"> </w:t>
            </w:r>
            <w:r w:rsidR="007E7BBF" w:rsidRPr="00F80D54">
              <w:rPr>
                <w:rFonts w:ascii="Arial" w:hAnsi="Arial" w:cs="Arial"/>
                <w:szCs w:val="20"/>
              </w:rPr>
              <w:t>za pristup</w:t>
            </w:r>
            <w:r w:rsidR="007E7BBF" w:rsidRPr="00EB15E7" w:rsidDel="001E194E">
              <w:rPr>
                <w:rFonts w:ascii="Arial" w:hAnsi="Arial" w:cs="Arial"/>
                <w:szCs w:val="20"/>
              </w:rPr>
              <w:t xml:space="preserve"> </w:t>
            </w:r>
            <w:r w:rsidR="007E7BBF" w:rsidRPr="00EB15E7">
              <w:rPr>
                <w:rFonts w:ascii="Arial" w:hAnsi="Arial"/>
              </w:rPr>
              <w:t xml:space="preserve">imaju značenja data u </w:t>
            </w:r>
            <w:r w:rsidR="007E7BBF">
              <w:rPr>
                <w:rFonts w:ascii="Arial" w:hAnsi="Arial"/>
              </w:rPr>
              <w:t>Ugovoru</w:t>
            </w:r>
            <w:r w:rsidR="007E7BBF" w:rsidRPr="00EB15E7">
              <w:rPr>
                <w:rFonts w:ascii="Arial" w:hAnsi="Arial"/>
              </w:rPr>
              <w:t xml:space="preserve"> </w:t>
            </w:r>
            <w:r w:rsidR="007E7BBF">
              <w:rPr>
                <w:rFonts w:ascii="Arial" w:hAnsi="Arial"/>
              </w:rPr>
              <w:t>odnosno</w:t>
            </w:r>
            <w:r w:rsidR="007E7BBF" w:rsidRPr="00EB15E7">
              <w:rPr>
                <w:rFonts w:ascii="Arial" w:hAnsi="Arial"/>
              </w:rPr>
              <w:t xml:space="preserve"> Pravilima, osim </w:t>
            </w:r>
            <w:r w:rsidR="007E7BBF" w:rsidRPr="00EB15E7">
              <w:rPr>
                <w:rFonts w:ascii="Arial" w:hAnsi="Arial" w:cs="Arial"/>
                <w:szCs w:val="20"/>
              </w:rPr>
              <w:t>ako nije</w:t>
            </w:r>
            <w:r w:rsidR="007E7BBF" w:rsidRPr="00EB15E7">
              <w:rPr>
                <w:rFonts w:ascii="Arial" w:hAnsi="Arial"/>
              </w:rPr>
              <w:t xml:space="preserve"> izrijekom drugačije </w:t>
            </w:r>
            <w:r w:rsidR="007E7BBF" w:rsidRPr="00EB15E7">
              <w:rPr>
                <w:rFonts w:ascii="Arial" w:hAnsi="Arial" w:cs="Arial"/>
                <w:szCs w:val="20"/>
              </w:rPr>
              <w:t>određeno u ovo</w:t>
            </w:r>
            <w:r w:rsidR="007E7BBF">
              <w:rPr>
                <w:rFonts w:ascii="Arial" w:hAnsi="Arial" w:cs="Arial"/>
                <w:szCs w:val="20"/>
              </w:rPr>
              <w:t>j</w:t>
            </w:r>
            <w:r w:rsidR="007E7BBF" w:rsidRPr="00EB15E7">
              <w:rPr>
                <w:rFonts w:ascii="Arial" w:hAnsi="Arial" w:cs="Arial"/>
                <w:szCs w:val="20"/>
              </w:rPr>
              <w:t xml:space="preserve"> </w:t>
            </w:r>
            <w:r w:rsidR="007E7BBF">
              <w:rPr>
                <w:rFonts w:ascii="Arial" w:hAnsi="Arial" w:cs="Arial"/>
                <w:szCs w:val="20"/>
              </w:rPr>
              <w:t>Prijavi</w:t>
            </w:r>
            <w:r w:rsidR="007E7BBF" w:rsidRPr="00F80D54">
              <w:rPr>
                <w:rFonts w:ascii="Arial" w:hAnsi="Arial" w:cs="Arial"/>
                <w:szCs w:val="20"/>
              </w:rPr>
              <w:t xml:space="preserve"> za pristup</w:t>
            </w:r>
            <w:r w:rsidR="00AF6A51">
              <w:rPr>
                <w:rFonts w:ascii="Arial" w:hAnsi="Arial" w:cs="Arial"/>
                <w:szCs w:val="20"/>
              </w:rPr>
              <w:t>.</w:t>
            </w:r>
          </w:p>
        </w:tc>
        <w:tc>
          <w:tcPr>
            <w:tcW w:w="266" w:type="dxa"/>
          </w:tcPr>
          <w:p w14:paraId="28981D65" w14:textId="77777777" w:rsidR="00D71D78" w:rsidRPr="00D71D78" w:rsidRDefault="00D71D78" w:rsidP="00D71D78">
            <w:pPr>
              <w:jc w:val="both"/>
              <w:rPr>
                <w:rFonts w:ascii="Arial" w:hAnsi="Arial"/>
                <w:b/>
                <w:highlight w:val="yellow"/>
              </w:rPr>
            </w:pPr>
          </w:p>
        </w:tc>
        <w:tc>
          <w:tcPr>
            <w:tcW w:w="4411" w:type="dxa"/>
          </w:tcPr>
          <w:p w14:paraId="763FAF83" w14:textId="58CC5B5E" w:rsidR="007C651C" w:rsidRDefault="007C651C" w:rsidP="00D71D78">
            <w:pPr>
              <w:jc w:val="both"/>
              <w:rPr>
                <w:rFonts w:ascii="Arial" w:hAnsi="Arial"/>
                <w:b/>
                <w:lang w:val="en-GB"/>
              </w:rPr>
            </w:pPr>
            <w:r w:rsidRPr="00D71D78">
              <w:rPr>
                <w:rFonts w:ascii="Arial" w:hAnsi="Arial"/>
                <w:b/>
                <w:lang w:val="en-GB"/>
              </w:rPr>
              <w:t>T</w:t>
            </w:r>
            <w:r w:rsidR="00D71D78" w:rsidRPr="00D71D78">
              <w:rPr>
                <w:rFonts w:ascii="Arial" w:hAnsi="Arial"/>
                <w:b/>
                <w:lang w:val="en-GB"/>
              </w:rPr>
              <w:t>herefore</w:t>
            </w:r>
            <w:r>
              <w:rPr>
                <w:rFonts w:ascii="Arial" w:hAnsi="Arial"/>
                <w:b/>
                <w:lang w:val="en-GB"/>
              </w:rPr>
              <w:t>:</w:t>
            </w:r>
            <w:r w:rsidR="00D71D78" w:rsidRPr="00D71D78">
              <w:rPr>
                <w:rFonts w:ascii="Arial" w:hAnsi="Arial"/>
                <w:b/>
                <w:lang w:val="en-GB"/>
              </w:rPr>
              <w:t xml:space="preserve"> </w:t>
            </w:r>
          </w:p>
          <w:p w14:paraId="39533630" w14:textId="77777777" w:rsidR="007C651C" w:rsidRDefault="007C651C" w:rsidP="00D71D78">
            <w:pPr>
              <w:jc w:val="both"/>
              <w:rPr>
                <w:rFonts w:ascii="Arial" w:hAnsi="Arial"/>
                <w:b/>
                <w:lang w:val="en-GB"/>
              </w:rPr>
            </w:pPr>
          </w:p>
          <w:p w14:paraId="20582CC2" w14:textId="2B7C174F" w:rsidR="007C651C" w:rsidRDefault="007C651C" w:rsidP="00D71D78">
            <w:pPr>
              <w:jc w:val="both"/>
              <w:rPr>
                <w:rFonts w:ascii="Arial" w:hAnsi="Arial"/>
                <w:lang w:val="en-GB"/>
              </w:rPr>
            </w:pPr>
            <w:r>
              <w:rPr>
                <w:rFonts w:ascii="Arial" w:hAnsi="Arial"/>
                <w:b/>
                <w:lang w:val="en-GB"/>
              </w:rPr>
              <w:t xml:space="preserve">1. </w:t>
            </w:r>
            <w:r w:rsidR="005246BC" w:rsidRPr="005246BC">
              <w:rPr>
                <w:rFonts w:ascii="Arial" w:hAnsi="Arial"/>
                <w:lang w:val="en-GB"/>
              </w:rPr>
              <w:t xml:space="preserve">by signing this </w:t>
            </w:r>
            <w:r w:rsidR="00572EEF">
              <w:rPr>
                <w:rFonts w:ascii="Arial" w:hAnsi="Arial"/>
                <w:lang w:val="en-GB"/>
              </w:rPr>
              <w:t xml:space="preserve">Accession </w:t>
            </w:r>
            <w:r w:rsidR="005246BC" w:rsidRPr="005246BC">
              <w:rPr>
                <w:rFonts w:ascii="Arial" w:hAnsi="Arial"/>
                <w:lang w:val="en-GB"/>
              </w:rPr>
              <w:t xml:space="preserve">Application, </w:t>
            </w:r>
            <w:r w:rsidR="00572EEF">
              <w:rPr>
                <w:rFonts w:ascii="Arial" w:hAnsi="Arial"/>
                <w:lang w:val="en-GB"/>
              </w:rPr>
              <w:t>we</w:t>
            </w:r>
            <w:r w:rsidR="005246BC" w:rsidRPr="005246BC">
              <w:rPr>
                <w:rFonts w:ascii="Arial" w:hAnsi="Arial"/>
                <w:lang w:val="en-GB"/>
              </w:rPr>
              <w:t xml:space="preserve"> confirm that </w:t>
            </w:r>
            <w:r w:rsidR="00572EEF">
              <w:rPr>
                <w:rFonts w:ascii="Arial" w:hAnsi="Arial"/>
                <w:lang w:val="en-GB"/>
              </w:rPr>
              <w:t>we</w:t>
            </w:r>
            <w:r w:rsidR="005246BC" w:rsidRPr="005246BC">
              <w:rPr>
                <w:rFonts w:ascii="Arial" w:hAnsi="Arial"/>
                <w:lang w:val="en-GB"/>
              </w:rPr>
              <w:t xml:space="preserve"> </w:t>
            </w:r>
            <w:r w:rsidR="00572EEF">
              <w:rPr>
                <w:rFonts w:ascii="Arial" w:hAnsi="Arial"/>
                <w:lang w:val="en-GB"/>
              </w:rPr>
              <w:t xml:space="preserve">are </w:t>
            </w:r>
            <w:r w:rsidR="005246BC" w:rsidRPr="005246BC">
              <w:rPr>
                <w:rFonts w:ascii="Arial" w:hAnsi="Arial"/>
                <w:lang w:val="en-GB"/>
              </w:rPr>
              <w:t>familiar with and accept all rights and obligations aris</w:t>
            </w:r>
            <w:r w:rsidR="00572EEF">
              <w:rPr>
                <w:rFonts w:ascii="Arial" w:hAnsi="Arial"/>
                <w:lang w:val="en-GB"/>
              </w:rPr>
              <w:t>ing</w:t>
            </w:r>
            <w:r w:rsidR="005246BC" w:rsidRPr="005246BC">
              <w:rPr>
                <w:rFonts w:ascii="Arial" w:hAnsi="Arial"/>
                <w:lang w:val="en-GB"/>
              </w:rPr>
              <w:t xml:space="preserve"> from the provisions of the Rules and the Agreement (including but not limited to the provisions on resolving disputes by arbitration from </w:t>
            </w:r>
            <w:r w:rsidR="00461044">
              <w:rPr>
                <w:rFonts w:ascii="Arial" w:hAnsi="Arial"/>
                <w:lang w:val="en-GB"/>
              </w:rPr>
              <w:t>GTC</w:t>
            </w:r>
            <w:r w:rsidR="005246BC" w:rsidRPr="005246BC">
              <w:rPr>
                <w:rFonts w:ascii="Arial" w:hAnsi="Arial"/>
                <w:lang w:val="en-GB"/>
              </w:rPr>
              <w:t xml:space="preserve"> and Agreement and </w:t>
            </w:r>
            <w:r w:rsidRPr="007C651C">
              <w:rPr>
                <w:rFonts w:ascii="Arial" w:hAnsi="Arial"/>
                <w:lang w:val="en-GB"/>
              </w:rPr>
              <w:t xml:space="preserve">representations and warranties </w:t>
            </w:r>
            <w:r w:rsidR="005246BC" w:rsidRPr="007C651C">
              <w:rPr>
                <w:rFonts w:ascii="Arial" w:hAnsi="Arial"/>
                <w:lang w:val="en-GB"/>
              </w:rPr>
              <w:t>from Agreement)</w:t>
            </w:r>
            <w:r w:rsidR="005246BC" w:rsidRPr="005246BC">
              <w:rPr>
                <w:rFonts w:ascii="Arial" w:hAnsi="Arial"/>
                <w:lang w:val="en-GB"/>
              </w:rPr>
              <w:t xml:space="preserve">, without any restrictions and conditions, and I express my will to accede to the Agreement and become a Party </w:t>
            </w:r>
            <w:r>
              <w:rPr>
                <w:rFonts w:ascii="Arial" w:hAnsi="Arial"/>
                <w:lang w:val="en-GB"/>
              </w:rPr>
              <w:t>to</w:t>
            </w:r>
            <w:r w:rsidR="005246BC" w:rsidRPr="005246BC">
              <w:rPr>
                <w:rFonts w:ascii="Arial" w:hAnsi="Arial"/>
                <w:lang w:val="en-GB"/>
              </w:rPr>
              <w:t xml:space="preserve"> it from the day of signing and submission of this </w:t>
            </w:r>
            <w:r>
              <w:rPr>
                <w:rFonts w:ascii="Arial" w:hAnsi="Arial"/>
                <w:lang w:val="en-GB"/>
              </w:rPr>
              <w:t xml:space="preserve">Accession </w:t>
            </w:r>
            <w:r w:rsidR="005246BC" w:rsidRPr="005246BC">
              <w:rPr>
                <w:rFonts w:ascii="Arial" w:hAnsi="Arial"/>
                <w:lang w:val="en-GB"/>
              </w:rPr>
              <w:t xml:space="preserve">Application to the Operator pursuant to Rules. </w:t>
            </w:r>
          </w:p>
          <w:p w14:paraId="009CE4EF" w14:textId="77777777" w:rsidR="007C651C" w:rsidRDefault="007C651C" w:rsidP="00D71D78">
            <w:pPr>
              <w:jc w:val="both"/>
              <w:rPr>
                <w:rFonts w:ascii="Arial" w:hAnsi="Arial"/>
                <w:lang w:val="en-GB"/>
              </w:rPr>
            </w:pPr>
          </w:p>
          <w:p w14:paraId="6EAC69A8" w14:textId="7C16ECA2" w:rsidR="00D71D78" w:rsidRPr="00D71D78" w:rsidRDefault="007C651C" w:rsidP="00D71D78">
            <w:pPr>
              <w:jc w:val="both"/>
              <w:rPr>
                <w:rFonts w:ascii="Arial" w:hAnsi="Arial"/>
                <w:lang w:val="en-GB"/>
              </w:rPr>
            </w:pPr>
            <w:r w:rsidRPr="007C651C">
              <w:rPr>
                <w:rFonts w:ascii="Arial" w:hAnsi="Arial"/>
                <w:b/>
                <w:bCs/>
                <w:lang w:val="en-GB"/>
              </w:rPr>
              <w:t xml:space="preserve">2. </w:t>
            </w:r>
            <w:r w:rsidR="005246BC" w:rsidRPr="005246BC">
              <w:rPr>
                <w:rFonts w:ascii="Arial" w:hAnsi="Arial"/>
                <w:lang w:val="en-GB"/>
              </w:rPr>
              <w:t xml:space="preserve">Terms beginning with capital letter in this </w:t>
            </w:r>
            <w:r>
              <w:rPr>
                <w:rFonts w:ascii="Arial" w:hAnsi="Arial"/>
                <w:lang w:val="en-GB"/>
              </w:rPr>
              <w:t xml:space="preserve">Accession </w:t>
            </w:r>
            <w:r w:rsidR="005246BC" w:rsidRPr="005246BC">
              <w:rPr>
                <w:rFonts w:ascii="Arial" w:hAnsi="Arial"/>
                <w:lang w:val="en-GB"/>
              </w:rPr>
              <w:t>Application have the meaning given in the Agreement or Rules</w:t>
            </w:r>
            <w:r>
              <w:rPr>
                <w:rFonts w:ascii="Arial" w:hAnsi="Arial"/>
                <w:lang w:val="en-GB"/>
              </w:rPr>
              <w:t xml:space="preserve"> respectively</w:t>
            </w:r>
            <w:r w:rsidR="005246BC" w:rsidRPr="005246BC">
              <w:rPr>
                <w:rFonts w:ascii="Arial" w:hAnsi="Arial"/>
                <w:lang w:val="en-GB"/>
              </w:rPr>
              <w:t xml:space="preserve">, unless expressly stated otherwise in this </w:t>
            </w:r>
            <w:r>
              <w:rPr>
                <w:rFonts w:ascii="Arial" w:hAnsi="Arial"/>
                <w:lang w:val="en-GB"/>
              </w:rPr>
              <w:t xml:space="preserve">Accession </w:t>
            </w:r>
            <w:r w:rsidR="005246BC" w:rsidRPr="005246BC">
              <w:rPr>
                <w:rFonts w:ascii="Arial" w:hAnsi="Arial"/>
                <w:lang w:val="en-GB"/>
              </w:rPr>
              <w:t>Application.</w:t>
            </w:r>
          </w:p>
        </w:tc>
      </w:tr>
      <w:tr w:rsidR="00D71D78" w:rsidRPr="00D71D78" w14:paraId="2192DB33" w14:textId="77777777" w:rsidTr="00024864">
        <w:tc>
          <w:tcPr>
            <w:tcW w:w="4395" w:type="dxa"/>
          </w:tcPr>
          <w:p w14:paraId="2404ED7B" w14:textId="77777777" w:rsidR="00D71D78" w:rsidRPr="00D71D78" w:rsidRDefault="00D71D78" w:rsidP="00D71D78">
            <w:pPr>
              <w:jc w:val="both"/>
              <w:rPr>
                <w:rFonts w:ascii="Arial" w:hAnsi="Arial"/>
                <w:highlight w:val="yellow"/>
              </w:rPr>
            </w:pPr>
          </w:p>
        </w:tc>
        <w:tc>
          <w:tcPr>
            <w:tcW w:w="266" w:type="dxa"/>
          </w:tcPr>
          <w:p w14:paraId="6C174B91" w14:textId="77777777" w:rsidR="00D71D78" w:rsidRPr="00D71D78" w:rsidRDefault="00D71D78" w:rsidP="00D71D78">
            <w:pPr>
              <w:jc w:val="both"/>
              <w:rPr>
                <w:rFonts w:ascii="Arial" w:hAnsi="Arial"/>
                <w:highlight w:val="yellow"/>
              </w:rPr>
            </w:pPr>
          </w:p>
        </w:tc>
        <w:tc>
          <w:tcPr>
            <w:tcW w:w="4411" w:type="dxa"/>
          </w:tcPr>
          <w:p w14:paraId="54BAE93E" w14:textId="77777777" w:rsidR="00D71D78" w:rsidRPr="00D71D78" w:rsidRDefault="00D71D78" w:rsidP="00D71D78">
            <w:pPr>
              <w:jc w:val="both"/>
              <w:rPr>
                <w:rFonts w:ascii="Arial" w:hAnsi="Arial"/>
                <w:highlight w:val="yellow"/>
                <w:lang w:val="en-GB"/>
              </w:rPr>
            </w:pPr>
          </w:p>
        </w:tc>
      </w:tr>
      <w:tr w:rsidR="00D71D78" w:rsidRPr="00D71D78" w14:paraId="53D75872" w14:textId="77777777" w:rsidTr="00024864">
        <w:tc>
          <w:tcPr>
            <w:tcW w:w="4395" w:type="dxa"/>
          </w:tcPr>
          <w:p w14:paraId="19EFE7AE" w14:textId="529703AC" w:rsidR="00D71D78" w:rsidRPr="00D71D78" w:rsidRDefault="00D71D78" w:rsidP="00D71D78">
            <w:pPr>
              <w:jc w:val="both"/>
              <w:rPr>
                <w:rFonts w:ascii="Arial" w:hAnsi="Arial"/>
                <w:highlight w:val="yellow"/>
              </w:rPr>
            </w:pPr>
            <w:r w:rsidRPr="00D71D78">
              <w:rPr>
                <w:rFonts w:ascii="Arial" w:hAnsi="Arial" w:cs="Arial"/>
                <w:szCs w:val="20"/>
              </w:rPr>
              <w:t>Adresa</w:t>
            </w:r>
            <w:r w:rsidRPr="00D71D78">
              <w:rPr>
                <w:rFonts w:ascii="Arial" w:hAnsi="Arial"/>
              </w:rPr>
              <w:t xml:space="preserve"> i nužne informacije Pridruženog </w:t>
            </w:r>
            <w:r w:rsidR="00AB0571">
              <w:rPr>
                <w:rFonts w:ascii="Arial" w:hAnsi="Arial"/>
              </w:rPr>
              <w:t>z</w:t>
            </w:r>
            <w:r w:rsidRPr="00D71D78">
              <w:rPr>
                <w:rFonts w:ascii="Arial" w:hAnsi="Arial"/>
              </w:rPr>
              <w:t xml:space="preserve">ajedničkog </w:t>
            </w:r>
            <w:r w:rsidR="00AB0571">
              <w:rPr>
                <w:rFonts w:ascii="Arial" w:hAnsi="Arial"/>
              </w:rPr>
              <w:t>k</w:t>
            </w:r>
            <w:r w:rsidR="009922B3">
              <w:rPr>
                <w:rFonts w:ascii="Arial" w:hAnsi="Arial"/>
              </w:rPr>
              <w:t>orisnika</w:t>
            </w:r>
            <w:r w:rsidRPr="00D71D78">
              <w:rPr>
                <w:rFonts w:ascii="Arial" w:hAnsi="Arial"/>
              </w:rPr>
              <w:t xml:space="preserve">: </w:t>
            </w:r>
          </w:p>
        </w:tc>
        <w:tc>
          <w:tcPr>
            <w:tcW w:w="266" w:type="dxa"/>
          </w:tcPr>
          <w:p w14:paraId="2397C1E0" w14:textId="77777777" w:rsidR="00D71D78" w:rsidRPr="00D71D78" w:rsidRDefault="00D71D78" w:rsidP="00D71D78">
            <w:pPr>
              <w:jc w:val="both"/>
              <w:rPr>
                <w:rFonts w:ascii="Arial" w:hAnsi="Arial"/>
                <w:highlight w:val="yellow"/>
              </w:rPr>
            </w:pPr>
          </w:p>
        </w:tc>
        <w:tc>
          <w:tcPr>
            <w:tcW w:w="4411" w:type="dxa"/>
          </w:tcPr>
          <w:p w14:paraId="0FF562AE" w14:textId="0674AC63" w:rsidR="00D71D78" w:rsidRPr="00D71D78" w:rsidRDefault="00D71D78" w:rsidP="00D71D78">
            <w:pPr>
              <w:jc w:val="both"/>
              <w:rPr>
                <w:rFonts w:ascii="Arial" w:hAnsi="Arial"/>
                <w:lang w:val="en-GB"/>
              </w:rPr>
            </w:pPr>
            <w:r w:rsidRPr="00D71D78">
              <w:rPr>
                <w:rFonts w:ascii="Arial" w:hAnsi="Arial"/>
                <w:lang w:val="en-GB"/>
              </w:rPr>
              <w:t xml:space="preserve">Address and </w:t>
            </w:r>
            <w:r w:rsidRPr="00D71D78">
              <w:rPr>
                <w:rFonts w:ascii="Arial" w:hAnsi="Arial" w:cs="Arial"/>
                <w:szCs w:val="20"/>
                <w:lang w:val="en-GB"/>
              </w:rPr>
              <w:t>necessary information for</w:t>
            </w:r>
            <w:r w:rsidRPr="00D71D78">
              <w:rPr>
                <w:rFonts w:ascii="Arial" w:hAnsi="Arial"/>
                <w:lang w:val="en-GB"/>
              </w:rPr>
              <w:t xml:space="preserve"> the Associate</w:t>
            </w:r>
            <w:r w:rsidR="006B6EAD">
              <w:rPr>
                <w:rFonts w:ascii="Arial" w:hAnsi="Arial"/>
                <w:lang w:val="en-GB"/>
              </w:rPr>
              <w:t>d</w:t>
            </w:r>
            <w:r w:rsidRPr="00D71D78">
              <w:rPr>
                <w:rFonts w:ascii="Arial" w:hAnsi="Arial"/>
                <w:lang w:val="en-GB"/>
              </w:rPr>
              <w:t xml:space="preserve"> Joint-User:</w:t>
            </w:r>
          </w:p>
        </w:tc>
      </w:tr>
      <w:tr w:rsidR="00D71D78" w:rsidRPr="00D71D78" w14:paraId="4FF483CC" w14:textId="77777777" w:rsidTr="00024864">
        <w:tc>
          <w:tcPr>
            <w:tcW w:w="4395" w:type="dxa"/>
          </w:tcPr>
          <w:p w14:paraId="0768DFD7" w14:textId="77777777" w:rsidR="00D71D78" w:rsidRPr="00D71D78" w:rsidRDefault="00D71D78" w:rsidP="00D71D78">
            <w:pPr>
              <w:jc w:val="both"/>
              <w:rPr>
                <w:rFonts w:ascii="Arial" w:hAnsi="Arial"/>
                <w:highlight w:val="yellow"/>
              </w:rPr>
            </w:pPr>
          </w:p>
        </w:tc>
        <w:tc>
          <w:tcPr>
            <w:tcW w:w="266" w:type="dxa"/>
          </w:tcPr>
          <w:p w14:paraId="5D5FE716" w14:textId="77777777" w:rsidR="00D71D78" w:rsidRPr="00D71D78" w:rsidRDefault="00D71D78" w:rsidP="00D71D78">
            <w:pPr>
              <w:jc w:val="both"/>
              <w:rPr>
                <w:rFonts w:ascii="Arial" w:hAnsi="Arial"/>
                <w:highlight w:val="yellow"/>
              </w:rPr>
            </w:pPr>
          </w:p>
        </w:tc>
        <w:tc>
          <w:tcPr>
            <w:tcW w:w="4411" w:type="dxa"/>
          </w:tcPr>
          <w:p w14:paraId="433128BC" w14:textId="77777777" w:rsidR="00D71D78" w:rsidRPr="00D71D78" w:rsidRDefault="00D71D78" w:rsidP="00D71D78">
            <w:pPr>
              <w:jc w:val="both"/>
              <w:rPr>
                <w:rFonts w:ascii="Arial" w:hAnsi="Arial"/>
                <w:highlight w:val="yellow"/>
                <w:lang w:val="en-GB"/>
              </w:rPr>
            </w:pPr>
          </w:p>
        </w:tc>
      </w:tr>
      <w:tr w:rsidR="00346D08" w:rsidRPr="00D71D78" w14:paraId="2FBA9766" w14:textId="77777777" w:rsidTr="00024864">
        <w:tc>
          <w:tcPr>
            <w:tcW w:w="4395" w:type="dxa"/>
          </w:tcPr>
          <w:p w14:paraId="6E8820D5" w14:textId="6F858A95" w:rsidR="00030FC6" w:rsidRPr="00EB15E7" w:rsidRDefault="00030FC6" w:rsidP="00030FC6">
            <w:pPr>
              <w:jc w:val="both"/>
              <w:rPr>
                <w:rFonts w:ascii="Arial" w:hAnsi="Arial"/>
              </w:rPr>
            </w:pPr>
            <w:r w:rsidRPr="00EB15E7">
              <w:rPr>
                <w:rFonts w:ascii="Arial" w:hAnsi="Arial"/>
              </w:rPr>
              <w:t>[</w:t>
            </w:r>
            <w:r w:rsidRPr="00EB15E7">
              <w:rPr>
                <w:rFonts w:ascii="Arial" w:hAnsi="Arial"/>
                <w:i/>
                <w:highlight w:val="yellow"/>
              </w:rPr>
              <w:t>tvrtka društva</w:t>
            </w:r>
            <w:r w:rsidRPr="00EB15E7">
              <w:rPr>
                <w:rFonts w:ascii="Arial" w:hAnsi="Arial"/>
              </w:rPr>
              <w:t>]</w:t>
            </w:r>
          </w:p>
          <w:p w14:paraId="77606B5C" w14:textId="77777777" w:rsidR="00030FC6" w:rsidRPr="00EB15E7" w:rsidRDefault="00030FC6" w:rsidP="00030FC6">
            <w:pPr>
              <w:jc w:val="both"/>
              <w:rPr>
                <w:rFonts w:ascii="Arial" w:hAnsi="Arial"/>
              </w:rPr>
            </w:pPr>
            <w:r>
              <w:rPr>
                <w:rFonts w:ascii="Arial" w:hAnsi="Arial"/>
                <w:b/>
              </w:rPr>
              <w:lastRenderedPageBreak/>
              <w:t>Sjedište</w:t>
            </w:r>
            <w:r w:rsidRPr="006250CF">
              <w:rPr>
                <w:rFonts w:ascii="Arial" w:hAnsi="Arial"/>
                <w:b/>
              </w:rPr>
              <w:t xml:space="preserve">: </w:t>
            </w:r>
            <w:r w:rsidRPr="00EB15E7">
              <w:rPr>
                <w:rFonts w:ascii="Arial" w:hAnsi="Arial"/>
              </w:rPr>
              <w:t>[</w:t>
            </w:r>
            <w:r w:rsidRPr="00EB15E7">
              <w:rPr>
                <w:rFonts w:ascii="Arial" w:hAnsi="Arial"/>
                <w:i/>
                <w:highlight w:val="yellow"/>
              </w:rPr>
              <w:t>sjedište društva</w:t>
            </w:r>
            <w:r w:rsidRPr="00EB15E7">
              <w:rPr>
                <w:rFonts w:ascii="Arial" w:hAnsi="Arial"/>
              </w:rPr>
              <w:t>]</w:t>
            </w:r>
          </w:p>
          <w:p w14:paraId="49039C7C" w14:textId="77777777" w:rsidR="00030FC6" w:rsidRPr="00EB15E7" w:rsidRDefault="00030FC6" w:rsidP="00030FC6">
            <w:pPr>
              <w:jc w:val="both"/>
              <w:rPr>
                <w:rFonts w:ascii="Arial" w:hAnsi="Arial"/>
              </w:rPr>
            </w:pPr>
            <w:r w:rsidRPr="009F4501">
              <w:rPr>
                <w:rFonts w:ascii="Arial" w:hAnsi="Arial"/>
                <w:b/>
              </w:rPr>
              <w:t>OIB:</w:t>
            </w:r>
            <w:r w:rsidRPr="00EB15E7">
              <w:rPr>
                <w:rFonts w:ascii="Arial" w:hAnsi="Arial"/>
              </w:rPr>
              <w:t xml:space="preserve"> [</w:t>
            </w:r>
            <w:r>
              <w:rPr>
                <w:rFonts w:ascii="Arial" w:hAnsi="Arial"/>
                <w:i/>
                <w:highlight w:val="yellow"/>
              </w:rPr>
              <w:t>OIB</w:t>
            </w:r>
            <w:r w:rsidRPr="00EB15E7">
              <w:rPr>
                <w:rFonts w:ascii="Arial" w:hAnsi="Arial"/>
                <w:i/>
                <w:highlight w:val="yellow"/>
              </w:rPr>
              <w:t xml:space="preserve"> društva</w:t>
            </w:r>
            <w:r w:rsidRPr="004A61BC">
              <w:rPr>
                <w:rFonts w:ascii="Arial" w:hAnsi="Arial"/>
                <w:i/>
                <w:highlight w:val="yellow"/>
              </w:rPr>
              <w:t>, ako je primjenjivo, a podredno porezni broj društva</w:t>
            </w:r>
            <w:r w:rsidRPr="00EB15E7">
              <w:rPr>
                <w:rFonts w:ascii="Arial" w:hAnsi="Arial"/>
              </w:rPr>
              <w:t>]</w:t>
            </w:r>
          </w:p>
          <w:p w14:paraId="2A9728D3" w14:textId="77777777" w:rsidR="00030FC6" w:rsidRDefault="00030FC6" w:rsidP="00030FC6">
            <w:pPr>
              <w:jc w:val="both"/>
              <w:rPr>
                <w:rFonts w:ascii="Arial" w:hAnsi="Arial"/>
              </w:rPr>
            </w:pPr>
            <w:r w:rsidRPr="00573210">
              <w:rPr>
                <w:rFonts w:ascii="Arial" w:hAnsi="Arial"/>
                <w:b/>
                <w:bCs/>
              </w:rPr>
              <w:t>Telefon:</w:t>
            </w:r>
            <w:r w:rsidRPr="00EB15E7">
              <w:rPr>
                <w:rFonts w:ascii="Arial" w:hAnsi="Arial"/>
              </w:rPr>
              <w:t xml:space="preserve"> [</w:t>
            </w:r>
            <w:r w:rsidRPr="00EB15E7">
              <w:rPr>
                <w:rFonts w:ascii="Arial" w:hAnsi="Arial"/>
                <w:i/>
                <w:highlight w:val="yellow"/>
              </w:rPr>
              <w:t>broj telefona</w:t>
            </w:r>
            <w:r w:rsidRPr="00EB15E7">
              <w:rPr>
                <w:rFonts w:ascii="Arial" w:hAnsi="Arial"/>
              </w:rPr>
              <w:t>]</w:t>
            </w:r>
          </w:p>
          <w:p w14:paraId="0405F016" w14:textId="77777777" w:rsidR="00030FC6" w:rsidRPr="0088228B" w:rsidRDefault="00030FC6" w:rsidP="00030FC6">
            <w:pPr>
              <w:jc w:val="both"/>
              <w:rPr>
                <w:rFonts w:ascii="Arial" w:hAnsi="Arial"/>
                <w:bCs/>
              </w:rPr>
            </w:pPr>
            <w:r w:rsidRPr="00573210">
              <w:rPr>
                <w:rFonts w:ascii="Arial" w:hAnsi="Arial"/>
                <w:b/>
              </w:rPr>
              <w:t>Faks:</w:t>
            </w:r>
            <w:r>
              <w:rPr>
                <w:rFonts w:ascii="Arial" w:hAnsi="Arial"/>
                <w:bCs/>
              </w:rPr>
              <w:t xml:space="preserve"> </w:t>
            </w:r>
            <w:r w:rsidRPr="00EB15E7">
              <w:rPr>
                <w:rFonts w:ascii="Arial" w:hAnsi="Arial"/>
              </w:rPr>
              <w:t>[</w:t>
            </w:r>
            <w:r w:rsidRPr="0088228B">
              <w:rPr>
                <w:rFonts w:ascii="Arial" w:hAnsi="Arial"/>
                <w:i/>
                <w:highlight w:val="yellow"/>
              </w:rPr>
              <w:t xml:space="preserve">broj </w:t>
            </w:r>
            <w:r w:rsidRPr="004A61BC">
              <w:rPr>
                <w:rFonts w:ascii="Arial" w:hAnsi="Arial"/>
                <w:i/>
                <w:highlight w:val="yellow"/>
              </w:rPr>
              <w:t>faksa</w:t>
            </w:r>
            <w:r w:rsidRPr="00EB15E7">
              <w:rPr>
                <w:rFonts w:ascii="Arial" w:hAnsi="Arial"/>
              </w:rPr>
              <w:t>]</w:t>
            </w:r>
          </w:p>
          <w:p w14:paraId="72D82FC4" w14:textId="77777777" w:rsidR="00030FC6" w:rsidRPr="00EB15E7" w:rsidRDefault="00030FC6" w:rsidP="00030FC6">
            <w:pPr>
              <w:jc w:val="both"/>
              <w:rPr>
                <w:rFonts w:ascii="Arial" w:hAnsi="Arial"/>
              </w:rPr>
            </w:pPr>
            <w:r w:rsidRPr="00573210">
              <w:rPr>
                <w:rFonts w:ascii="Arial" w:hAnsi="Arial"/>
                <w:b/>
                <w:bCs/>
              </w:rPr>
              <w:t>E-mail:</w:t>
            </w:r>
            <w:r w:rsidRPr="00EB15E7">
              <w:rPr>
                <w:rFonts w:ascii="Arial" w:hAnsi="Arial"/>
              </w:rPr>
              <w:t xml:space="preserve"> [</w:t>
            </w:r>
            <w:r w:rsidRPr="00EB15E7">
              <w:rPr>
                <w:rFonts w:ascii="Arial" w:hAnsi="Arial"/>
                <w:i/>
                <w:highlight w:val="yellow"/>
              </w:rPr>
              <w:t>e-mail adresa</w:t>
            </w:r>
            <w:r w:rsidRPr="00EB15E7">
              <w:rPr>
                <w:rFonts w:ascii="Arial" w:hAnsi="Arial"/>
              </w:rPr>
              <w:t>]</w:t>
            </w:r>
          </w:p>
          <w:p w14:paraId="6AAD5FBF" w14:textId="77777777" w:rsidR="00030FC6" w:rsidRPr="00EB15E7" w:rsidRDefault="00030FC6" w:rsidP="00030FC6">
            <w:pPr>
              <w:jc w:val="both"/>
              <w:rPr>
                <w:rFonts w:ascii="Arial" w:hAnsi="Arial"/>
              </w:rPr>
            </w:pPr>
            <w:r w:rsidRPr="00573210">
              <w:rPr>
                <w:rFonts w:ascii="Arial" w:hAnsi="Arial"/>
                <w:b/>
                <w:bCs/>
              </w:rPr>
              <w:t>Banka:</w:t>
            </w:r>
            <w:r w:rsidRPr="00EB15E7">
              <w:rPr>
                <w:rFonts w:ascii="Arial" w:hAnsi="Arial"/>
              </w:rPr>
              <w:t xml:space="preserve"> [</w:t>
            </w:r>
            <w:r w:rsidRPr="00EB15E7">
              <w:rPr>
                <w:rFonts w:ascii="Arial" w:hAnsi="Arial"/>
                <w:i/>
                <w:highlight w:val="yellow"/>
              </w:rPr>
              <w:t>ime banke</w:t>
            </w:r>
            <w:r w:rsidRPr="00EB15E7">
              <w:rPr>
                <w:rFonts w:ascii="Arial" w:hAnsi="Arial"/>
              </w:rPr>
              <w:t>]</w:t>
            </w:r>
          </w:p>
          <w:p w14:paraId="183F11CF" w14:textId="77777777" w:rsidR="00030FC6" w:rsidRPr="00EB15E7" w:rsidRDefault="00030FC6" w:rsidP="00030FC6">
            <w:pPr>
              <w:jc w:val="both"/>
              <w:rPr>
                <w:rFonts w:ascii="Arial" w:hAnsi="Arial"/>
              </w:rPr>
            </w:pPr>
            <w:r w:rsidRPr="00573210">
              <w:rPr>
                <w:rFonts w:ascii="Arial" w:hAnsi="Arial"/>
                <w:b/>
                <w:bCs/>
              </w:rPr>
              <w:t>IBAN:</w:t>
            </w:r>
            <w:r w:rsidRPr="00EB15E7">
              <w:rPr>
                <w:rFonts w:ascii="Arial" w:hAnsi="Arial"/>
              </w:rPr>
              <w:t xml:space="preserve"> [</w:t>
            </w:r>
            <w:r>
              <w:rPr>
                <w:rFonts w:ascii="Arial" w:hAnsi="Arial"/>
                <w:i/>
                <w:highlight w:val="yellow"/>
              </w:rPr>
              <w:t>IBAN</w:t>
            </w:r>
            <w:r w:rsidRPr="00EB15E7">
              <w:rPr>
                <w:rFonts w:ascii="Arial" w:hAnsi="Arial"/>
                <w:i/>
                <w:highlight w:val="yellow"/>
              </w:rPr>
              <w:t xml:space="preserve"> kod</w:t>
            </w:r>
            <w:r w:rsidRPr="00EB15E7">
              <w:rPr>
                <w:rFonts w:ascii="Arial" w:hAnsi="Arial"/>
              </w:rPr>
              <w:t>]</w:t>
            </w:r>
          </w:p>
          <w:p w14:paraId="6BC8B841" w14:textId="469AE97F" w:rsidR="00346D08" w:rsidRPr="00D71D78" w:rsidRDefault="00030FC6" w:rsidP="00030FC6">
            <w:pPr>
              <w:jc w:val="both"/>
              <w:rPr>
                <w:rFonts w:ascii="Arial" w:hAnsi="Arial"/>
                <w:highlight w:val="yellow"/>
              </w:rPr>
            </w:pPr>
            <w:r w:rsidRPr="00573210">
              <w:rPr>
                <w:rFonts w:ascii="Arial" w:hAnsi="Arial"/>
                <w:b/>
                <w:bCs/>
              </w:rPr>
              <w:t>SWIFT/BIC kod:</w:t>
            </w:r>
            <w:r w:rsidRPr="00EB15E7">
              <w:rPr>
                <w:rFonts w:ascii="Arial" w:hAnsi="Arial"/>
              </w:rPr>
              <w:t xml:space="preserve"> [</w:t>
            </w:r>
            <w:r w:rsidRPr="004C1E8E">
              <w:rPr>
                <w:rFonts w:ascii="Arial" w:hAnsi="Arial"/>
                <w:i/>
                <w:highlight w:val="yellow"/>
              </w:rPr>
              <w:t xml:space="preserve">SWIFT/BIC </w:t>
            </w:r>
            <w:r w:rsidRPr="00EB15E7">
              <w:rPr>
                <w:rFonts w:ascii="Arial" w:hAnsi="Arial"/>
                <w:i/>
                <w:highlight w:val="yellow"/>
              </w:rPr>
              <w:t>kod</w:t>
            </w:r>
            <w:r w:rsidRPr="00EB15E7">
              <w:rPr>
                <w:rFonts w:ascii="Arial" w:hAnsi="Arial"/>
              </w:rPr>
              <w:t>]</w:t>
            </w:r>
          </w:p>
        </w:tc>
        <w:tc>
          <w:tcPr>
            <w:tcW w:w="266" w:type="dxa"/>
          </w:tcPr>
          <w:p w14:paraId="0E5187BC" w14:textId="77777777" w:rsidR="00346D08" w:rsidRPr="00D71D78" w:rsidRDefault="00346D08" w:rsidP="00635660">
            <w:pPr>
              <w:jc w:val="both"/>
              <w:rPr>
                <w:rFonts w:ascii="Arial" w:hAnsi="Arial"/>
                <w:highlight w:val="yellow"/>
              </w:rPr>
            </w:pPr>
          </w:p>
        </w:tc>
        <w:tc>
          <w:tcPr>
            <w:tcW w:w="4411" w:type="dxa"/>
          </w:tcPr>
          <w:p w14:paraId="1F7CA624" w14:textId="5C02E903" w:rsidR="00030FC6" w:rsidRPr="00EB15E7" w:rsidRDefault="00030FC6" w:rsidP="00030FC6">
            <w:pPr>
              <w:jc w:val="both"/>
              <w:rPr>
                <w:rFonts w:ascii="Arial" w:hAnsi="Arial"/>
                <w:lang w:val="en-GB"/>
              </w:rPr>
            </w:pPr>
            <w:r w:rsidRPr="00EB15E7">
              <w:rPr>
                <w:rFonts w:ascii="Arial" w:hAnsi="Arial"/>
                <w:lang w:val="en-GB"/>
              </w:rPr>
              <w:t>[</w:t>
            </w:r>
            <w:r w:rsidRPr="00EB15E7">
              <w:rPr>
                <w:rFonts w:ascii="Arial" w:hAnsi="Arial"/>
                <w:i/>
                <w:highlight w:val="yellow"/>
                <w:lang w:val="en-GB"/>
              </w:rPr>
              <w:t>company name</w:t>
            </w:r>
            <w:r w:rsidRPr="00EB15E7">
              <w:rPr>
                <w:rFonts w:ascii="Arial" w:hAnsi="Arial"/>
                <w:lang w:val="en-GB"/>
              </w:rPr>
              <w:t>]</w:t>
            </w:r>
          </w:p>
          <w:p w14:paraId="0BFE7326" w14:textId="77777777" w:rsidR="00030FC6" w:rsidRPr="00EB15E7" w:rsidRDefault="00030FC6" w:rsidP="00030FC6">
            <w:pPr>
              <w:jc w:val="both"/>
              <w:rPr>
                <w:rFonts w:ascii="Arial" w:hAnsi="Arial"/>
                <w:lang w:val="en-GB"/>
              </w:rPr>
            </w:pPr>
            <w:r>
              <w:rPr>
                <w:rFonts w:ascii="Arial" w:hAnsi="Arial"/>
                <w:b/>
                <w:lang w:val="en-GB"/>
              </w:rPr>
              <w:lastRenderedPageBreak/>
              <w:t>Seat</w:t>
            </w:r>
            <w:r w:rsidRPr="006250CF">
              <w:rPr>
                <w:rFonts w:ascii="Arial" w:hAnsi="Arial"/>
                <w:b/>
                <w:lang w:val="en-GB"/>
              </w:rPr>
              <w:t xml:space="preserve">: </w:t>
            </w:r>
            <w:r w:rsidRPr="00EB15E7">
              <w:rPr>
                <w:rFonts w:ascii="Arial" w:hAnsi="Arial"/>
                <w:lang w:val="en-GB"/>
              </w:rPr>
              <w:t>[</w:t>
            </w:r>
            <w:r w:rsidRPr="00EB15E7">
              <w:rPr>
                <w:rFonts w:ascii="Arial" w:hAnsi="Arial"/>
                <w:i/>
                <w:highlight w:val="yellow"/>
                <w:lang w:val="en-GB"/>
              </w:rPr>
              <w:t>company seat</w:t>
            </w:r>
            <w:r w:rsidRPr="00EB15E7">
              <w:rPr>
                <w:rFonts w:ascii="Arial" w:hAnsi="Arial"/>
                <w:lang w:val="en-GB"/>
              </w:rPr>
              <w:t>]</w:t>
            </w:r>
          </w:p>
          <w:p w14:paraId="3B941D08" w14:textId="77352FC3" w:rsidR="00030FC6" w:rsidRPr="00EB15E7" w:rsidRDefault="00030FC6" w:rsidP="00030FC6">
            <w:pPr>
              <w:jc w:val="both"/>
              <w:rPr>
                <w:rFonts w:ascii="Arial" w:hAnsi="Arial"/>
                <w:lang w:val="en-GB"/>
              </w:rPr>
            </w:pPr>
            <w:r w:rsidRPr="009F4501">
              <w:rPr>
                <w:rFonts w:ascii="Arial" w:hAnsi="Arial"/>
                <w:b/>
              </w:rPr>
              <w:t>OIB:</w:t>
            </w:r>
            <w:r w:rsidRPr="00EB15E7">
              <w:rPr>
                <w:rFonts w:ascii="Arial" w:hAnsi="Arial"/>
              </w:rPr>
              <w:t xml:space="preserve"> </w:t>
            </w:r>
            <w:r w:rsidRPr="00EB15E7">
              <w:rPr>
                <w:rFonts w:ascii="Arial" w:hAnsi="Arial"/>
                <w:lang w:val="en-GB"/>
              </w:rPr>
              <w:t>[</w:t>
            </w:r>
            <w:r>
              <w:rPr>
                <w:rFonts w:ascii="Arial" w:hAnsi="Arial"/>
                <w:i/>
                <w:highlight w:val="yellow"/>
                <w:lang w:val="en-GB"/>
              </w:rPr>
              <w:t>OIB of company, if applicable, or alternatively the tax number of the company</w:t>
            </w:r>
            <w:r w:rsidRPr="00EB15E7" w:rsidDel="0029735C">
              <w:rPr>
                <w:rFonts w:ascii="Arial" w:hAnsi="Arial"/>
                <w:i/>
                <w:highlight w:val="yellow"/>
                <w:lang w:val="en-GB"/>
              </w:rPr>
              <w:t xml:space="preserve"> </w:t>
            </w:r>
            <w:r w:rsidRPr="00EB15E7">
              <w:rPr>
                <w:rFonts w:ascii="Arial" w:hAnsi="Arial"/>
                <w:lang w:val="en-GB"/>
              </w:rPr>
              <w:t>]</w:t>
            </w:r>
          </w:p>
          <w:p w14:paraId="3C2AA225" w14:textId="77777777" w:rsidR="00030FC6" w:rsidRPr="00EB15E7" w:rsidRDefault="00030FC6" w:rsidP="00030FC6">
            <w:pPr>
              <w:jc w:val="both"/>
              <w:rPr>
                <w:rFonts w:ascii="Arial" w:hAnsi="Arial"/>
                <w:lang w:val="en-GB"/>
              </w:rPr>
            </w:pPr>
            <w:r w:rsidRPr="00573210">
              <w:rPr>
                <w:rFonts w:ascii="Arial" w:hAnsi="Arial"/>
                <w:b/>
                <w:bCs/>
                <w:lang w:val="en-GB"/>
              </w:rPr>
              <w:t xml:space="preserve">Telephone: </w:t>
            </w:r>
            <w:r w:rsidRPr="00EB15E7">
              <w:rPr>
                <w:rFonts w:ascii="Arial" w:hAnsi="Arial"/>
                <w:lang w:val="en-GB"/>
              </w:rPr>
              <w:t>[</w:t>
            </w:r>
            <w:r w:rsidRPr="00EB15E7">
              <w:rPr>
                <w:rFonts w:ascii="Arial" w:hAnsi="Arial"/>
                <w:i/>
                <w:highlight w:val="yellow"/>
                <w:lang w:val="en-GB"/>
              </w:rPr>
              <w:t>telephone number</w:t>
            </w:r>
            <w:r w:rsidRPr="00EB15E7">
              <w:rPr>
                <w:rFonts w:ascii="Arial" w:hAnsi="Arial"/>
                <w:lang w:val="en-GB"/>
              </w:rPr>
              <w:t>]</w:t>
            </w:r>
          </w:p>
          <w:p w14:paraId="4A9B4CB1" w14:textId="77777777" w:rsidR="00030FC6" w:rsidRDefault="00030FC6" w:rsidP="00030FC6">
            <w:pPr>
              <w:jc w:val="both"/>
              <w:rPr>
                <w:rFonts w:ascii="Arial" w:hAnsi="Arial"/>
                <w:lang w:val="en-GB"/>
              </w:rPr>
            </w:pPr>
            <w:r>
              <w:rPr>
                <w:rFonts w:ascii="Arial" w:hAnsi="Arial"/>
                <w:b/>
                <w:lang w:val="en-GB"/>
              </w:rPr>
              <w:t>Fax</w:t>
            </w:r>
            <w:r w:rsidRPr="006250CF">
              <w:rPr>
                <w:rFonts w:ascii="Arial" w:hAnsi="Arial"/>
                <w:bCs/>
                <w:lang w:val="en-GB"/>
              </w:rPr>
              <w:t>:</w:t>
            </w:r>
            <w:r>
              <w:rPr>
                <w:rFonts w:ascii="Arial" w:hAnsi="Arial"/>
                <w:bCs/>
                <w:lang w:val="en-GB"/>
              </w:rPr>
              <w:t xml:space="preserve"> </w:t>
            </w:r>
            <w:r w:rsidRPr="00EB15E7">
              <w:rPr>
                <w:rFonts w:ascii="Arial" w:hAnsi="Arial"/>
                <w:lang w:val="en-GB"/>
              </w:rPr>
              <w:t>[</w:t>
            </w:r>
            <w:r>
              <w:rPr>
                <w:rFonts w:ascii="Arial" w:hAnsi="Arial"/>
                <w:i/>
                <w:highlight w:val="yellow"/>
                <w:lang w:val="en-GB"/>
              </w:rPr>
              <w:t>fax</w:t>
            </w:r>
            <w:r w:rsidRPr="00EB15E7">
              <w:rPr>
                <w:rFonts w:ascii="Arial" w:hAnsi="Arial"/>
                <w:i/>
                <w:highlight w:val="yellow"/>
                <w:lang w:val="en-GB"/>
              </w:rPr>
              <w:t xml:space="preserve"> number</w:t>
            </w:r>
            <w:r w:rsidRPr="00EB15E7">
              <w:rPr>
                <w:rFonts w:ascii="Arial" w:hAnsi="Arial"/>
                <w:lang w:val="en-GB"/>
              </w:rPr>
              <w:t>]</w:t>
            </w:r>
          </w:p>
          <w:p w14:paraId="42DA07AE" w14:textId="77777777" w:rsidR="00030FC6" w:rsidRPr="00EB15E7" w:rsidRDefault="00030FC6" w:rsidP="00030FC6">
            <w:pPr>
              <w:jc w:val="both"/>
              <w:rPr>
                <w:rFonts w:ascii="Arial" w:hAnsi="Arial"/>
                <w:lang w:val="en-GB"/>
              </w:rPr>
            </w:pPr>
            <w:r w:rsidRPr="00573210">
              <w:rPr>
                <w:rFonts w:ascii="Arial" w:hAnsi="Arial"/>
                <w:b/>
                <w:bCs/>
                <w:lang w:val="en-GB"/>
              </w:rPr>
              <w:t>E-mail:</w:t>
            </w:r>
            <w:r w:rsidRPr="00EB15E7">
              <w:rPr>
                <w:rFonts w:ascii="Arial" w:hAnsi="Arial"/>
                <w:lang w:val="en-GB"/>
              </w:rPr>
              <w:t xml:space="preserve"> [</w:t>
            </w:r>
            <w:r w:rsidRPr="00EB15E7">
              <w:rPr>
                <w:rFonts w:ascii="Arial" w:hAnsi="Arial"/>
                <w:i/>
                <w:highlight w:val="yellow"/>
                <w:lang w:val="en-GB"/>
              </w:rPr>
              <w:t>e-mail address</w:t>
            </w:r>
            <w:r w:rsidRPr="00EB15E7">
              <w:rPr>
                <w:rFonts w:ascii="Arial" w:hAnsi="Arial"/>
                <w:lang w:val="en-GB"/>
              </w:rPr>
              <w:t>]</w:t>
            </w:r>
          </w:p>
          <w:p w14:paraId="41656ED6" w14:textId="77777777" w:rsidR="00030FC6" w:rsidRPr="00EB15E7" w:rsidRDefault="00030FC6" w:rsidP="00030FC6">
            <w:pPr>
              <w:jc w:val="both"/>
              <w:rPr>
                <w:rFonts w:ascii="Arial" w:hAnsi="Arial"/>
                <w:lang w:val="en-GB"/>
              </w:rPr>
            </w:pPr>
            <w:r w:rsidRPr="00573210">
              <w:rPr>
                <w:rFonts w:ascii="Arial" w:hAnsi="Arial"/>
                <w:b/>
                <w:bCs/>
                <w:lang w:val="en-GB"/>
              </w:rPr>
              <w:t>Bank:</w:t>
            </w:r>
            <w:r w:rsidRPr="00EB15E7">
              <w:rPr>
                <w:rFonts w:ascii="Arial" w:hAnsi="Arial"/>
                <w:lang w:val="en-GB"/>
              </w:rPr>
              <w:t xml:space="preserve"> [</w:t>
            </w:r>
            <w:r w:rsidRPr="00EB15E7">
              <w:rPr>
                <w:rFonts w:ascii="Arial" w:hAnsi="Arial"/>
                <w:i/>
                <w:highlight w:val="yellow"/>
                <w:lang w:val="en-GB"/>
              </w:rPr>
              <w:t>bank name</w:t>
            </w:r>
            <w:r w:rsidRPr="00EB15E7">
              <w:rPr>
                <w:rFonts w:ascii="Arial" w:hAnsi="Arial"/>
                <w:lang w:val="en-GB"/>
              </w:rPr>
              <w:t>]</w:t>
            </w:r>
          </w:p>
          <w:p w14:paraId="6B59CC4D" w14:textId="77777777" w:rsidR="00030FC6" w:rsidRPr="00EB15E7" w:rsidRDefault="00030FC6" w:rsidP="00030FC6">
            <w:pPr>
              <w:jc w:val="both"/>
              <w:rPr>
                <w:rFonts w:ascii="Arial" w:hAnsi="Arial"/>
                <w:lang w:val="en-GB"/>
              </w:rPr>
            </w:pPr>
            <w:r w:rsidRPr="00573210">
              <w:rPr>
                <w:rFonts w:ascii="Arial" w:hAnsi="Arial"/>
                <w:b/>
                <w:bCs/>
                <w:lang w:val="en-GB"/>
              </w:rPr>
              <w:t>IBAN:</w:t>
            </w:r>
            <w:r w:rsidRPr="00EB15E7">
              <w:rPr>
                <w:rFonts w:ascii="Arial" w:hAnsi="Arial"/>
                <w:lang w:val="en-GB"/>
              </w:rPr>
              <w:t xml:space="preserve"> [</w:t>
            </w:r>
            <w:r>
              <w:rPr>
                <w:rFonts w:ascii="Arial" w:hAnsi="Arial"/>
                <w:i/>
                <w:highlight w:val="yellow"/>
                <w:lang w:val="en-GB"/>
              </w:rPr>
              <w:t>IBAN</w:t>
            </w:r>
            <w:r w:rsidRPr="00EB15E7">
              <w:rPr>
                <w:rFonts w:ascii="Arial" w:hAnsi="Arial"/>
                <w:i/>
                <w:highlight w:val="yellow"/>
                <w:lang w:val="en-GB"/>
              </w:rPr>
              <w:t xml:space="preserve"> code</w:t>
            </w:r>
            <w:r w:rsidRPr="00EB15E7">
              <w:rPr>
                <w:rFonts w:ascii="Arial" w:hAnsi="Arial"/>
                <w:lang w:val="en-GB"/>
              </w:rPr>
              <w:t>]</w:t>
            </w:r>
          </w:p>
          <w:p w14:paraId="68D0DCFC" w14:textId="6856D1BD" w:rsidR="00346D08" w:rsidRPr="00D71D78" w:rsidRDefault="00030FC6" w:rsidP="00635660">
            <w:pPr>
              <w:jc w:val="both"/>
              <w:rPr>
                <w:rFonts w:ascii="Arial" w:hAnsi="Arial"/>
                <w:highlight w:val="yellow"/>
                <w:lang w:val="en-GB"/>
              </w:rPr>
            </w:pPr>
            <w:r w:rsidRPr="00573210">
              <w:rPr>
                <w:rFonts w:ascii="Arial" w:hAnsi="Arial"/>
                <w:b/>
                <w:bCs/>
                <w:lang w:val="en-GB"/>
              </w:rPr>
              <w:t>SWIFT/BIC code:</w:t>
            </w:r>
            <w:r w:rsidRPr="00EB15E7">
              <w:rPr>
                <w:rFonts w:ascii="Arial" w:hAnsi="Arial"/>
                <w:lang w:val="en-GB"/>
              </w:rPr>
              <w:t xml:space="preserve"> [</w:t>
            </w:r>
            <w:r w:rsidRPr="004C1E8E">
              <w:rPr>
                <w:rFonts w:ascii="Arial" w:hAnsi="Arial"/>
                <w:i/>
                <w:highlight w:val="yellow"/>
              </w:rPr>
              <w:t xml:space="preserve">SWIFT/BIC </w:t>
            </w:r>
            <w:r w:rsidRPr="00EB15E7">
              <w:rPr>
                <w:rFonts w:ascii="Arial" w:hAnsi="Arial"/>
                <w:i/>
                <w:highlight w:val="yellow"/>
                <w:lang w:val="en-GB"/>
              </w:rPr>
              <w:t>code</w:t>
            </w:r>
            <w:r w:rsidRPr="00EB15E7">
              <w:rPr>
                <w:rFonts w:ascii="Arial" w:hAnsi="Arial"/>
                <w:lang w:val="en-GB"/>
              </w:rPr>
              <w:t>]</w:t>
            </w:r>
          </w:p>
        </w:tc>
      </w:tr>
      <w:tr w:rsidR="00D71D78" w:rsidRPr="00D71D78" w14:paraId="5D383719" w14:textId="77777777" w:rsidTr="00024864">
        <w:tc>
          <w:tcPr>
            <w:tcW w:w="4395" w:type="dxa"/>
          </w:tcPr>
          <w:p w14:paraId="36D48D10" w14:textId="77777777" w:rsidR="00D71D78" w:rsidRPr="00D71D78" w:rsidRDefault="00D71D78" w:rsidP="00635660">
            <w:pPr>
              <w:jc w:val="center"/>
              <w:rPr>
                <w:rFonts w:ascii="Arial" w:hAnsi="Arial"/>
                <w:highlight w:val="yellow"/>
              </w:rPr>
            </w:pPr>
          </w:p>
        </w:tc>
        <w:tc>
          <w:tcPr>
            <w:tcW w:w="266" w:type="dxa"/>
          </w:tcPr>
          <w:p w14:paraId="13346EFD" w14:textId="77777777" w:rsidR="00D71D78" w:rsidRPr="00D71D78" w:rsidRDefault="00D71D78" w:rsidP="00635660">
            <w:pPr>
              <w:rPr>
                <w:rFonts w:ascii="Arial" w:hAnsi="Arial"/>
                <w:highlight w:val="yellow"/>
              </w:rPr>
            </w:pPr>
          </w:p>
        </w:tc>
        <w:tc>
          <w:tcPr>
            <w:tcW w:w="4411" w:type="dxa"/>
          </w:tcPr>
          <w:p w14:paraId="5D92A105" w14:textId="77777777" w:rsidR="00D71D78" w:rsidRPr="00D71D78" w:rsidRDefault="00D71D78" w:rsidP="00635660">
            <w:pPr>
              <w:rPr>
                <w:rFonts w:ascii="Arial" w:hAnsi="Arial"/>
                <w:highlight w:val="yellow"/>
                <w:lang w:val="en-GB"/>
              </w:rPr>
            </w:pPr>
          </w:p>
        </w:tc>
      </w:tr>
      <w:tr w:rsidR="00D71D78" w:rsidRPr="00D71D78" w14:paraId="6B48ACA0" w14:textId="77777777" w:rsidTr="00024864">
        <w:tc>
          <w:tcPr>
            <w:tcW w:w="4395" w:type="dxa"/>
          </w:tcPr>
          <w:p w14:paraId="50A6A4B4" w14:textId="76B1ECAE" w:rsidR="00D71D78" w:rsidRPr="00D71D78" w:rsidRDefault="00D71D78" w:rsidP="00D71D78">
            <w:pPr>
              <w:rPr>
                <w:rFonts w:ascii="Arial" w:hAnsi="Arial"/>
                <w:highlight w:val="yellow"/>
              </w:rPr>
            </w:pPr>
            <w:r w:rsidRPr="00D71D78">
              <w:rPr>
                <w:rFonts w:ascii="Arial" w:hAnsi="Arial" w:cs="Arial"/>
                <w:szCs w:val="20"/>
              </w:rPr>
              <w:t>Osobe ovlaštene zastupati</w:t>
            </w:r>
            <w:r w:rsidRPr="00D71D78">
              <w:rPr>
                <w:rFonts w:ascii="Arial" w:hAnsi="Arial"/>
              </w:rPr>
              <w:t xml:space="preserve"> Pridruženog </w:t>
            </w:r>
            <w:r w:rsidR="00AB0571">
              <w:rPr>
                <w:rFonts w:ascii="Arial" w:hAnsi="Arial"/>
              </w:rPr>
              <w:t>z</w:t>
            </w:r>
            <w:r w:rsidRPr="00D71D78">
              <w:rPr>
                <w:rFonts w:ascii="Arial" w:hAnsi="Arial"/>
              </w:rPr>
              <w:t xml:space="preserve">ajedničkog </w:t>
            </w:r>
            <w:r w:rsidR="00AB0571">
              <w:rPr>
                <w:rFonts w:ascii="Arial" w:hAnsi="Arial"/>
              </w:rPr>
              <w:t>k</w:t>
            </w:r>
            <w:r w:rsidR="009922B3">
              <w:rPr>
                <w:rFonts w:ascii="Arial" w:hAnsi="Arial"/>
              </w:rPr>
              <w:t>orisnika</w:t>
            </w:r>
            <w:r w:rsidRPr="00D71D78">
              <w:rPr>
                <w:rFonts w:ascii="Arial" w:hAnsi="Arial"/>
              </w:rPr>
              <w:t>:</w:t>
            </w:r>
          </w:p>
        </w:tc>
        <w:tc>
          <w:tcPr>
            <w:tcW w:w="266" w:type="dxa"/>
          </w:tcPr>
          <w:p w14:paraId="24097970" w14:textId="77777777" w:rsidR="00D71D78" w:rsidRPr="00D71D78" w:rsidRDefault="00D71D78" w:rsidP="00D71D78">
            <w:pPr>
              <w:rPr>
                <w:rFonts w:ascii="Arial" w:hAnsi="Arial"/>
                <w:highlight w:val="yellow"/>
              </w:rPr>
            </w:pPr>
          </w:p>
        </w:tc>
        <w:tc>
          <w:tcPr>
            <w:tcW w:w="4411" w:type="dxa"/>
          </w:tcPr>
          <w:p w14:paraId="1A8494AF" w14:textId="22D1D230" w:rsidR="00D71D78" w:rsidRPr="00D71D78" w:rsidRDefault="00D71D78" w:rsidP="00D71D78">
            <w:pPr>
              <w:rPr>
                <w:rFonts w:ascii="Arial" w:hAnsi="Arial"/>
                <w:highlight w:val="yellow"/>
                <w:lang w:val="en-GB"/>
              </w:rPr>
            </w:pPr>
            <w:r w:rsidRPr="00D71D78">
              <w:rPr>
                <w:rFonts w:ascii="Arial" w:hAnsi="Arial" w:cs="Arial"/>
                <w:szCs w:val="20"/>
                <w:lang w:val="en-GB"/>
              </w:rPr>
              <w:t>Persons authorised to represent</w:t>
            </w:r>
            <w:r w:rsidRPr="00D71D78">
              <w:rPr>
                <w:rFonts w:ascii="Arial" w:hAnsi="Arial"/>
                <w:lang w:val="en-GB"/>
              </w:rPr>
              <w:t xml:space="preserve"> the Associate</w:t>
            </w:r>
            <w:r w:rsidR="006B6EAD">
              <w:rPr>
                <w:rFonts w:ascii="Arial" w:hAnsi="Arial"/>
                <w:lang w:val="en-GB"/>
              </w:rPr>
              <w:t>d</w:t>
            </w:r>
            <w:r w:rsidRPr="00D71D78">
              <w:rPr>
                <w:rFonts w:ascii="Arial" w:hAnsi="Arial"/>
                <w:lang w:val="en-GB"/>
              </w:rPr>
              <w:t xml:space="preserve"> Joint-User:</w:t>
            </w:r>
          </w:p>
        </w:tc>
      </w:tr>
      <w:tr w:rsidR="00D71D78" w:rsidRPr="00D71D78" w14:paraId="3D3DDC6E" w14:textId="77777777" w:rsidTr="00024864">
        <w:tc>
          <w:tcPr>
            <w:tcW w:w="4395" w:type="dxa"/>
          </w:tcPr>
          <w:p w14:paraId="5E137906" w14:textId="77777777" w:rsidR="00D71D78" w:rsidRPr="00D71D78" w:rsidRDefault="00D71D78" w:rsidP="00D71D78">
            <w:pPr>
              <w:rPr>
                <w:rFonts w:ascii="Arial" w:hAnsi="Arial"/>
                <w:highlight w:val="yellow"/>
              </w:rPr>
            </w:pPr>
          </w:p>
        </w:tc>
        <w:tc>
          <w:tcPr>
            <w:tcW w:w="266" w:type="dxa"/>
          </w:tcPr>
          <w:p w14:paraId="2C16C19C" w14:textId="77777777" w:rsidR="00D71D78" w:rsidRPr="00D71D78" w:rsidRDefault="00D71D78" w:rsidP="00D71D78">
            <w:pPr>
              <w:rPr>
                <w:rFonts w:ascii="Arial" w:hAnsi="Arial"/>
                <w:highlight w:val="yellow"/>
              </w:rPr>
            </w:pPr>
          </w:p>
        </w:tc>
        <w:tc>
          <w:tcPr>
            <w:tcW w:w="4411" w:type="dxa"/>
          </w:tcPr>
          <w:p w14:paraId="000E3CC4" w14:textId="77777777" w:rsidR="00D71D78" w:rsidRPr="00D71D78" w:rsidRDefault="00D71D78" w:rsidP="00D71D78">
            <w:pPr>
              <w:rPr>
                <w:rFonts w:ascii="Arial" w:hAnsi="Arial"/>
                <w:highlight w:val="yellow"/>
                <w:lang w:val="en-GB"/>
              </w:rPr>
            </w:pPr>
          </w:p>
        </w:tc>
      </w:tr>
      <w:tr w:rsidR="00D71D78" w:rsidRPr="00D71D78" w14:paraId="206527C9" w14:textId="77777777" w:rsidTr="00024864">
        <w:tc>
          <w:tcPr>
            <w:tcW w:w="4395" w:type="dxa"/>
          </w:tcPr>
          <w:p w14:paraId="093E4EC5" w14:textId="08BE7DAE" w:rsidR="00D71D78" w:rsidRPr="00D71D78" w:rsidRDefault="00D71D78" w:rsidP="00D71D78">
            <w:pPr>
              <w:rPr>
                <w:rFonts w:ascii="Arial" w:hAnsi="Arial"/>
                <w:highlight w:val="yellow"/>
              </w:rPr>
            </w:pPr>
            <w:r w:rsidRPr="00D71D78">
              <w:rPr>
                <w:rFonts w:ascii="Arial" w:hAnsi="Arial"/>
                <w:b/>
                <w:highlight w:val="yellow"/>
              </w:rPr>
              <w:t>[</w:t>
            </w:r>
            <w:r w:rsidRPr="00D71D78">
              <w:rPr>
                <w:rFonts w:ascii="Arial" w:hAnsi="Arial"/>
                <w:b/>
                <w:i/>
                <w:highlight w:val="yellow"/>
              </w:rPr>
              <w:t>ime prezime</w:t>
            </w:r>
            <w:r w:rsidRPr="00D71D78">
              <w:rPr>
                <w:rFonts w:ascii="Arial" w:hAnsi="Arial"/>
                <w:b/>
                <w:highlight w:val="yellow"/>
              </w:rPr>
              <w:t>]</w:t>
            </w:r>
            <w:r w:rsidRPr="00D71D78">
              <w:rPr>
                <w:rFonts w:ascii="Arial" w:hAnsi="Arial"/>
                <w:highlight w:val="yellow"/>
              </w:rPr>
              <w:t>, [</w:t>
            </w:r>
            <w:r w:rsidR="000F2A25">
              <w:rPr>
                <w:rFonts w:ascii="Arial" w:hAnsi="Arial"/>
                <w:i/>
                <w:highlight w:val="yellow"/>
              </w:rPr>
              <w:t>funkcija</w:t>
            </w:r>
            <w:r w:rsidRPr="00D71D78">
              <w:rPr>
                <w:rFonts w:ascii="Arial" w:hAnsi="Arial"/>
                <w:highlight w:val="yellow"/>
              </w:rPr>
              <w:t>], [</w:t>
            </w:r>
            <w:r w:rsidRPr="00D71D78">
              <w:rPr>
                <w:rFonts w:ascii="Arial" w:hAnsi="Arial"/>
                <w:i/>
                <w:highlight w:val="yellow"/>
              </w:rPr>
              <w:t>broj telefona</w:t>
            </w:r>
            <w:r w:rsidRPr="00D71D78">
              <w:rPr>
                <w:rFonts w:ascii="Arial" w:hAnsi="Arial"/>
                <w:highlight w:val="yellow"/>
              </w:rPr>
              <w:t>], [</w:t>
            </w:r>
            <w:r w:rsidRPr="00D71D78">
              <w:rPr>
                <w:rFonts w:ascii="Arial" w:hAnsi="Arial"/>
                <w:i/>
                <w:highlight w:val="yellow"/>
              </w:rPr>
              <w:t>e-mail adresa</w:t>
            </w:r>
            <w:r w:rsidRPr="00D71D78">
              <w:rPr>
                <w:rFonts w:ascii="Arial" w:hAnsi="Arial"/>
                <w:highlight w:val="yellow"/>
              </w:rPr>
              <w:t xml:space="preserve">] </w:t>
            </w:r>
          </w:p>
        </w:tc>
        <w:tc>
          <w:tcPr>
            <w:tcW w:w="266" w:type="dxa"/>
          </w:tcPr>
          <w:p w14:paraId="36607E69" w14:textId="77777777" w:rsidR="00D71D78" w:rsidRPr="00D71D78" w:rsidRDefault="00D71D78" w:rsidP="00D71D78">
            <w:pPr>
              <w:tabs>
                <w:tab w:val="left" w:pos="426"/>
              </w:tabs>
              <w:jc w:val="both"/>
              <w:rPr>
                <w:rFonts w:ascii="Arial" w:hAnsi="Arial"/>
                <w:b/>
                <w:highlight w:val="yellow"/>
              </w:rPr>
            </w:pPr>
          </w:p>
        </w:tc>
        <w:tc>
          <w:tcPr>
            <w:tcW w:w="4411" w:type="dxa"/>
          </w:tcPr>
          <w:p w14:paraId="2EDE4761" w14:textId="06D6694E" w:rsidR="00D71D78" w:rsidRPr="00D71D78" w:rsidRDefault="00D71D78" w:rsidP="00D71D78">
            <w:pPr>
              <w:tabs>
                <w:tab w:val="left" w:pos="426"/>
              </w:tabs>
              <w:jc w:val="both"/>
              <w:rPr>
                <w:rFonts w:ascii="Arial" w:hAnsi="Arial"/>
                <w:highlight w:val="yellow"/>
                <w:lang w:val="en-GB"/>
              </w:rPr>
            </w:pPr>
            <w:r w:rsidRPr="00D71D78">
              <w:rPr>
                <w:rFonts w:ascii="Arial" w:hAnsi="Arial"/>
                <w:b/>
                <w:highlight w:val="yellow"/>
                <w:lang w:val="en-GB"/>
              </w:rPr>
              <w:t>[</w:t>
            </w:r>
            <w:r w:rsidRPr="00D71D78">
              <w:rPr>
                <w:rFonts w:ascii="Arial" w:hAnsi="Arial"/>
                <w:b/>
                <w:i/>
                <w:highlight w:val="yellow"/>
                <w:lang w:val="en-GB"/>
              </w:rPr>
              <w:t>name surname</w:t>
            </w:r>
            <w:r w:rsidRPr="00D71D78">
              <w:rPr>
                <w:rFonts w:ascii="Arial" w:hAnsi="Arial"/>
                <w:b/>
                <w:highlight w:val="yellow"/>
                <w:lang w:val="en-GB"/>
              </w:rPr>
              <w:t>]</w:t>
            </w:r>
            <w:r w:rsidRPr="00D71D78">
              <w:rPr>
                <w:rFonts w:ascii="Arial" w:hAnsi="Arial"/>
                <w:highlight w:val="yellow"/>
                <w:lang w:val="en-GB"/>
              </w:rPr>
              <w:t>, [</w:t>
            </w:r>
            <w:r w:rsidRPr="00D71D78">
              <w:rPr>
                <w:rFonts w:ascii="Arial" w:hAnsi="Arial"/>
                <w:i/>
                <w:highlight w:val="yellow"/>
                <w:lang w:val="en-GB"/>
              </w:rPr>
              <w:t>position</w:t>
            </w:r>
            <w:r w:rsidRPr="00D71D78">
              <w:rPr>
                <w:rFonts w:ascii="Arial" w:hAnsi="Arial"/>
                <w:highlight w:val="yellow"/>
                <w:lang w:val="en-GB"/>
              </w:rPr>
              <w:t>], [</w:t>
            </w:r>
            <w:r w:rsidRPr="00D71D78">
              <w:rPr>
                <w:rFonts w:ascii="Arial" w:hAnsi="Arial"/>
                <w:i/>
                <w:highlight w:val="yellow"/>
                <w:lang w:val="en-GB"/>
              </w:rPr>
              <w:t>telephone number</w:t>
            </w:r>
            <w:r w:rsidRPr="00D71D78">
              <w:rPr>
                <w:rFonts w:ascii="Arial" w:hAnsi="Arial"/>
                <w:highlight w:val="yellow"/>
                <w:lang w:val="en-GB"/>
              </w:rPr>
              <w:t>], [</w:t>
            </w:r>
            <w:r w:rsidRPr="00D71D78">
              <w:rPr>
                <w:rFonts w:ascii="Arial" w:hAnsi="Arial"/>
                <w:i/>
                <w:highlight w:val="yellow"/>
                <w:lang w:val="en-GB"/>
              </w:rPr>
              <w:t>e-mail address</w:t>
            </w:r>
            <w:r w:rsidRPr="00D71D78">
              <w:rPr>
                <w:rFonts w:ascii="Arial" w:hAnsi="Arial"/>
                <w:highlight w:val="yellow"/>
                <w:lang w:val="en-GB"/>
              </w:rPr>
              <w:t>]</w:t>
            </w:r>
          </w:p>
        </w:tc>
      </w:tr>
      <w:tr w:rsidR="00D71D78" w:rsidRPr="00D71D78" w14:paraId="2F51C8B0" w14:textId="77777777" w:rsidTr="00024864">
        <w:tc>
          <w:tcPr>
            <w:tcW w:w="4395" w:type="dxa"/>
          </w:tcPr>
          <w:p w14:paraId="4C9E9C82" w14:textId="77777777" w:rsidR="00D71D78" w:rsidRPr="00D71D78" w:rsidRDefault="00D71D78" w:rsidP="00D71D78">
            <w:pPr>
              <w:tabs>
                <w:tab w:val="left" w:pos="426"/>
              </w:tabs>
              <w:jc w:val="both"/>
              <w:rPr>
                <w:rFonts w:ascii="Arial" w:hAnsi="Arial"/>
                <w:highlight w:val="yellow"/>
              </w:rPr>
            </w:pPr>
          </w:p>
        </w:tc>
        <w:tc>
          <w:tcPr>
            <w:tcW w:w="266" w:type="dxa"/>
          </w:tcPr>
          <w:p w14:paraId="7BE6F885" w14:textId="77777777" w:rsidR="00D71D78" w:rsidRPr="00D71D78" w:rsidRDefault="00D71D78" w:rsidP="00D71D78">
            <w:pPr>
              <w:tabs>
                <w:tab w:val="left" w:pos="426"/>
              </w:tabs>
              <w:jc w:val="both"/>
              <w:rPr>
                <w:rFonts w:ascii="Arial" w:hAnsi="Arial"/>
                <w:highlight w:val="yellow"/>
              </w:rPr>
            </w:pPr>
          </w:p>
        </w:tc>
        <w:tc>
          <w:tcPr>
            <w:tcW w:w="4411" w:type="dxa"/>
          </w:tcPr>
          <w:p w14:paraId="66D90997" w14:textId="77777777" w:rsidR="00D71D78" w:rsidRPr="00D71D78" w:rsidRDefault="00D71D78" w:rsidP="00D71D78">
            <w:pPr>
              <w:tabs>
                <w:tab w:val="left" w:pos="426"/>
              </w:tabs>
              <w:jc w:val="both"/>
              <w:rPr>
                <w:rFonts w:ascii="Arial" w:hAnsi="Arial"/>
                <w:highlight w:val="yellow"/>
                <w:lang w:val="en-GB"/>
              </w:rPr>
            </w:pPr>
          </w:p>
        </w:tc>
      </w:tr>
      <w:tr w:rsidR="008B3361" w:rsidRPr="00D71D78" w14:paraId="7F88EC9A" w14:textId="77777777" w:rsidTr="00856C08">
        <w:tc>
          <w:tcPr>
            <w:tcW w:w="4395" w:type="dxa"/>
            <w:gridSpan w:val="3"/>
          </w:tcPr>
          <w:p w14:paraId="1DDE0AB8" w14:textId="77777777" w:rsidR="008B3361" w:rsidRDefault="008B3361" w:rsidP="00830C49">
            <w:pPr>
              <w:jc w:val="center"/>
              <w:rPr>
                <w:rFonts w:ascii="Arial" w:hAnsi="Arial"/>
                <w:b/>
                <w:highlight w:val="yellow"/>
              </w:rPr>
            </w:pPr>
            <w:r w:rsidRPr="00EB15E7">
              <w:rPr>
                <w:rFonts w:ascii="Arial" w:hAnsi="Arial"/>
                <w:b/>
                <w:highlight w:val="yellow"/>
              </w:rPr>
              <w:t>[</w:t>
            </w:r>
            <w:r w:rsidRPr="00EB15E7">
              <w:rPr>
                <w:rFonts w:ascii="Arial" w:hAnsi="Arial"/>
                <w:b/>
                <w:i/>
                <w:highlight w:val="yellow"/>
              </w:rPr>
              <w:t>tvrtka društva</w:t>
            </w:r>
            <w:r>
              <w:rPr>
                <w:rFonts w:ascii="Arial" w:hAnsi="Arial"/>
                <w:b/>
                <w:i/>
                <w:highlight w:val="yellow"/>
              </w:rPr>
              <w:t xml:space="preserve"> </w:t>
            </w:r>
            <w:r w:rsidRPr="00EB6D1D">
              <w:rPr>
                <w:rFonts w:ascii="Arial" w:hAnsi="Arial"/>
                <w:b/>
                <w:i/>
                <w:highlight w:val="yellow"/>
              </w:rPr>
              <w:t>Pridruženog zajedničkog korisnika</w:t>
            </w:r>
            <w:r w:rsidRPr="00EB15E7">
              <w:rPr>
                <w:rFonts w:ascii="Arial" w:hAnsi="Arial"/>
                <w:b/>
                <w:highlight w:val="yellow"/>
              </w:rPr>
              <w:t>]</w:t>
            </w:r>
          </w:p>
          <w:p w14:paraId="6A4E0517" w14:textId="77777777" w:rsidR="008B3361" w:rsidRPr="00EB15E7" w:rsidRDefault="008B3361" w:rsidP="00830C49">
            <w:pPr>
              <w:jc w:val="center"/>
              <w:rPr>
                <w:rFonts w:ascii="Arial" w:hAnsi="Arial"/>
                <w:b/>
                <w:highlight w:val="yellow"/>
              </w:rPr>
            </w:pPr>
          </w:p>
          <w:p w14:paraId="4E2631CD" w14:textId="77777777" w:rsidR="008B3361" w:rsidRPr="0064311D" w:rsidRDefault="008B3361" w:rsidP="00704755">
            <w:pPr>
              <w:jc w:val="center"/>
              <w:rPr>
                <w:rFonts w:ascii="Arial" w:hAnsi="Arial"/>
                <w:bCs/>
              </w:rPr>
            </w:pPr>
            <w:r w:rsidRPr="0064311D">
              <w:rPr>
                <w:rFonts w:ascii="Arial" w:hAnsi="Arial"/>
                <w:bCs/>
              </w:rPr>
              <w:t>______________________</w:t>
            </w:r>
          </w:p>
          <w:p w14:paraId="2A515546" w14:textId="77777777" w:rsidR="008B3361" w:rsidRPr="0064311D" w:rsidRDefault="008B3361" w:rsidP="00704755">
            <w:pPr>
              <w:jc w:val="center"/>
              <w:rPr>
                <w:rFonts w:ascii="Arial" w:hAnsi="Arial"/>
                <w:bCs/>
                <w:i/>
                <w:highlight w:val="yellow"/>
              </w:rPr>
            </w:pPr>
            <w:r w:rsidRPr="00635660">
              <w:rPr>
                <w:rFonts w:ascii="Arial" w:hAnsi="Arial"/>
                <w:highlight w:val="yellow"/>
              </w:rPr>
              <w:t>[</w:t>
            </w:r>
            <w:r w:rsidRPr="00635660">
              <w:rPr>
                <w:rFonts w:ascii="Arial" w:hAnsi="Arial"/>
                <w:i/>
                <w:highlight w:val="yellow"/>
              </w:rPr>
              <w:t>ime</w:t>
            </w:r>
            <w:r w:rsidRPr="0064311D">
              <w:rPr>
                <w:rFonts w:ascii="Arial" w:hAnsi="Arial"/>
                <w:bCs/>
                <w:i/>
                <w:highlight w:val="yellow"/>
              </w:rPr>
              <w:t>,</w:t>
            </w:r>
            <w:r w:rsidRPr="00635660">
              <w:rPr>
                <w:rFonts w:ascii="Arial" w:hAnsi="Arial"/>
                <w:i/>
                <w:highlight w:val="yellow"/>
              </w:rPr>
              <w:t xml:space="preserve"> prezime</w:t>
            </w:r>
            <w:r w:rsidRPr="0064311D">
              <w:rPr>
                <w:rFonts w:ascii="Arial" w:hAnsi="Arial"/>
                <w:bCs/>
                <w:highlight w:val="yellow"/>
              </w:rPr>
              <w:t>]</w:t>
            </w:r>
          </w:p>
          <w:p w14:paraId="0D412311" w14:textId="77777777" w:rsidR="008B3361" w:rsidRDefault="008B3361" w:rsidP="00704755">
            <w:pPr>
              <w:jc w:val="center"/>
              <w:rPr>
                <w:rFonts w:ascii="Arial" w:hAnsi="Arial"/>
                <w:bCs/>
                <w:highlight w:val="yellow"/>
              </w:rPr>
            </w:pPr>
            <w:r w:rsidRPr="0064311D">
              <w:rPr>
                <w:rFonts w:ascii="Arial" w:hAnsi="Arial"/>
                <w:bCs/>
                <w:highlight w:val="yellow"/>
              </w:rPr>
              <w:t>[</w:t>
            </w:r>
            <w:r w:rsidRPr="0064311D">
              <w:rPr>
                <w:rFonts w:ascii="Arial" w:hAnsi="Arial"/>
                <w:bCs/>
                <w:i/>
                <w:highlight w:val="yellow"/>
              </w:rPr>
              <w:t>pozicija</w:t>
            </w:r>
            <w:r w:rsidRPr="0064311D">
              <w:rPr>
                <w:rFonts w:ascii="Arial" w:hAnsi="Arial"/>
                <w:bCs/>
                <w:highlight w:val="yellow"/>
              </w:rPr>
              <w:t>]</w:t>
            </w:r>
          </w:p>
          <w:p w14:paraId="16EB0557" w14:textId="77777777" w:rsidR="008B3361" w:rsidRDefault="008B3361" w:rsidP="00704755">
            <w:pPr>
              <w:jc w:val="center"/>
              <w:rPr>
                <w:rFonts w:ascii="Arial" w:hAnsi="Arial"/>
                <w:b/>
                <w:bCs/>
                <w:highlight w:val="yellow"/>
              </w:rPr>
            </w:pPr>
          </w:p>
          <w:p w14:paraId="51389CFE" w14:textId="77777777" w:rsidR="008B3361" w:rsidRDefault="008B3361" w:rsidP="00704755">
            <w:pPr>
              <w:jc w:val="center"/>
              <w:rPr>
                <w:rFonts w:ascii="Arial" w:hAnsi="Arial"/>
                <w:b/>
                <w:bCs/>
                <w:highlight w:val="yellow"/>
              </w:rPr>
            </w:pPr>
          </w:p>
          <w:p w14:paraId="03EB9392" w14:textId="77777777" w:rsidR="008B3361" w:rsidRPr="004C1E8E" w:rsidRDefault="008B3361" w:rsidP="00635660">
            <w:pPr>
              <w:tabs>
                <w:tab w:val="left" w:pos="426"/>
              </w:tabs>
              <w:jc w:val="center"/>
              <w:rPr>
                <w:rFonts w:ascii="Arial" w:hAnsi="Arial"/>
                <w:highlight w:val="yellow"/>
              </w:rPr>
            </w:pPr>
            <w:r w:rsidRPr="00D46C09">
              <w:rPr>
                <w:rFonts w:ascii="Arial" w:hAnsi="Arial"/>
                <w:bCs/>
              </w:rPr>
              <w:t>U/In  __</w:t>
            </w:r>
            <w:r>
              <w:rPr>
                <w:rFonts w:ascii="Arial" w:hAnsi="Arial"/>
                <w:bCs/>
              </w:rPr>
              <w:t>__</w:t>
            </w:r>
            <w:r w:rsidRPr="00D46C09">
              <w:rPr>
                <w:rFonts w:ascii="Arial" w:hAnsi="Arial"/>
                <w:bCs/>
              </w:rPr>
              <w:t>_____, dana/on  _____</w:t>
            </w:r>
            <w:r>
              <w:rPr>
                <w:rFonts w:ascii="Arial" w:hAnsi="Arial"/>
                <w:bCs/>
              </w:rPr>
              <w:t>__</w:t>
            </w:r>
            <w:r w:rsidRPr="00D46C09">
              <w:rPr>
                <w:rFonts w:ascii="Arial" w:hAnsi="Arial"/>
                <w:bCs/>
              </w:rPr>
              <w:t>__</w:t>
            </w:r>
          </w:p>
        </w:tc>
      </w:tr>
    </w:tbl>
    <w:p w14:paraId="6F8CD1D0" w14:textId="77777777" w:rsidR="00D71D78" w:rsidRDefault="00D71D78"/>
    <w:p w14:paraId="085A1C84" w14:textId="1F1BAE46" w:rsidR="00E31599" w:rsidRDefault="00E31599">
      <w:r>
        <w:br w:type="page"/>
      </w:r>
    </w:p>
    <w:p w14:paraId="07EE6124" w14:textId="2F00BD11" w:rsidR="00E31599" w:rsidRDefault="00E31599"/>
    <w:tbl>
      <w:tblPr>
        <w:tblStyle w:val="Reetkatablice4"/>
        <w:tblW w:w="9072" w:type="dxa"/>
        <w:tblInd w:w="-5" w:type="dxa"/>
        <w:tblLayout w:type="fixed"/>
        <w:tblLook w:val="04A0" w:firstRow="1" w:lastRow="0" w:firstColumn="1" w:lastColumn="0" w:noHBand="0" w:noVBand="1"/>
      </w:tblPr>
      <w:tblGrid>
        <w:gridCol w:w="4395"/>
        <w:gridCol w:w="283"/>
        <w:gridCol w:w="4394"/>
      </w:tblGrid>
      <w:tr w:rsidR="0077227F" w:rsidRPr="00030FC6" w14:paraId="7B8741A5" w14:textId="77777777" w:rsidTr="00635660">
        <w:tc>
          <w:tcPr>
            <w:tcW w:w="4395" w:type="dxa"/>
          </w:tcPr>
          <w:p w14:paraId="40004736" w14:textId="2C88C089" w:rsidR="0077227F" w:rsidRPr="00635660" w:rsidRDefault="0077227F" w:rsidP="00D71D78">
            <w:pPr>
              <w:rPr>
                <w:rFonts w:ascii="Arial" w:hAnsi="Arial"/>
                <w:color w:val="00000A"/>
              </w:rPr>
            </w:pPr>
            <w:r w:rsidRPr="00635660">
              <w:rPr>
                <w:rFonts w:ascii="Arial" w:hAnsi="Arial"/>
                <w:color w:val="00000A"/>
                <w:sz w:val="22"/>
              </w:rPr>
              <w:t>Prilog</w:t>
            </w:r>
            <w:r w:rsidRPr="00030FC6">
              <w:rPr>
                <w:rFonts w:ascii="Arial" w:hAnsi="Arial" w:cs="Arial"/>
                <w:szCs w:val="20"/>
              </w:rPr>
              <w:t xml:space="preserve"> </w:t>
            </w:r>
            <w:r w:rsidRPr="00635660">
              <w:rPr>
                <w:rFonts w:ascii="Arial" w:hAnsi="Arial"/>
                <w:color w:val="00000A"/>
                <w:sz w:val="22"/>
              </w:rPr>
              <w:t>br. 2 Ugovoru o zajedničkom korištenju Terminala</w:t>
            </w:r>
          </w:p>
        </w:tc>
        <w:tc>
          <w:tcPr>
            <w:tcW w:w="283" w:type="dxa"/>
          </w:tcPr>
          <w:p w14:paraId="4C562A65" w14:textId="77777777" w:rsidR="0077227F" w:rsidRPr="00030FC6" w:rsidRDefault="0077227F" w:rsidP="007A7D33">
            <w:pPr>
              <w:tabs>
                <w:tab w:val="left" w:pos="3100"/>
              </w:tabs>
              <w:rPr>
                <w:rFonts w:ascii="Arial" w:hAnsi="Arial" w:cs="Arial"/>
                <w:color w:val="00000A"/>
                <w:szCs w:val="20"/>
                <w:lang w:val="de-DE"/>
              </w:rPr>
            </w:pPr>
          </w:p>
        </w:tc>
        <w:tc>
          <w:tcPr>
            <w:tcW w:w="4394" w:type="dxa"/>
          </w:tcPr>
          <w:p w14:paraId="65B8BF14" w14:textId="6F7DE8BA" w:rsidR="0077227F" w:rsidRPr="00030FC6" w:rsidRDefault="0077227F" w:rsidP="00635660">
            <w:pPr>
              <w:tabs>
                <w:tab w:val="left" w:pos="3100"/>
              </w:tabs>
              <w:ind w:left="-33" w:firstLine="33"/>
              <w:rPr>
                <w:rFonts w:ascii="Arial" w:hAnsi="Arial" w:cs="Arial"/>
                <w:b/>
                <w:color w:val="00000A"/>
                <w:szCs w:val="20"/>
                <w:lang w:val="en-GB"/>
              </w:rPr>
            </w:pPr>
            <w:r w:rsidRPr="00635660">
              <w:rPr>
                <w:rFonts w:ascii="Arial" w:hAnsi="Arial"/>
                <w:color w:val="00000A"/>
                <w:sz w:val="22"/>
                <w:lang w:val="en-GB"/>
              </w:rPr>
              <w:t>Appendix</w:t>
            </w:r>
            <w:r w:rsidRPr="00030FC6" w:rsidDel="000E4A46">
              <w:rPr>
                <w:rFonts w:ascii="Arial" w:hAnsi="Arial" w:cs="Arial"/>
                <w:color w:val="00000A"/>
                <w:szCs w:val="20"/>
                <w:lang w:val="en-GB"/>
              </w:rPr>
              <w:t xml:space="preserve"> </w:t>
            </w:r>
            <w:r w:rsidRPr="00635660">
              <w:rPr>
                <w:rFonts w:ascii="Arial" w:hAnsi="Arial"/>
                <w:color w:val="00000A"/>
                <w:sz w:val="22"/>
                <w:lang w:val="en-GB"/>
              </w:rPr>
              <w:t>No. 2. to the Joint Terminal Use Agreement</w:t>
            </w:r>
          </w:p>
        </w:tc>
      </w:tr>
      <w:tr w:rsidR="0077227F" w:rsidRPr="00D71D78" w14:paraId="2916AF22" w14:textId="77777777" w:rsidTr="00635660">
        <w:tc>
          <w:tcPr>
            <w:tcW w:w="4395" w:type="dxa"/>
          </w:tcPr>
          <w:p w14:paraId="0EEE5FEA" w14:textId="77777777" w:rsidR="0077227F" w:rsidRPr="00D71D78" w:rsidRDefault="0077227F" w:rsidP="00D71D78">
            <w:pPr>
              <w:jc w:val="center"/>
              <w:rPr>
                <w:rFonts w:ascii="Arial" w:hAnsi="Arial" w:cs="Arial"/>
                <w:color w:val="00000A"/>
                <w:sz w:val="24"/>
                <w:highlight w:val="yellow"/>
              </w:rPr>
            </w:pPr>
          </w:p>
        </w:tc>
        <w:tc>
          <w:tcPr>
            <w:tcW w:w="283" w:type="dxa"/>
          </w:tcPr>
          <w:p w14:paraId="7F372F3F" w14:textId="77777777" w:rsidR="0077227F" w:rsidRPr="00D71D78" w:rsidRDefault="0077227F" w:rsidP="00D71D78">
            <w:pPr>
              <w:jc w:val="center"/>
              <w:rPr>
                <w:rFonts w:ascii="Arial" w:hAnsi="Arial" w:cs="Arial"/>
                <w:b/>
                <w:color w:val="00000A"/>
                <w:szCs w:val="20"/>
                <w:highlight w:val="yellow"/>
                <w:lang w:val="en-GB"/>
              </w:rPr>
            </w:pPr>
          </w:p>
        </w:tc>
        <w:tc>
          <w:tcPr>
            <w:tcW w:w="4394" w:type="dxa"/>
          </w:tcPr>
          <w:p w14:paraId="69E248FB" w14:textId="20A5443A" w:rsidR="0077227F" w:rsidRPr="00D71D78" w:rsidRDefault="0077227F" w:rsidP="00D71D78">
            <w:pPr>
              <w:jc w:val="center"/>
              <w:rPr>
                <w:rFonts w:ascii="Arial" w:hAnsi="Arial" w:cs="Arial"/>
                <w:b/>
                <w:color w:val="00000A"/>
                <w:szCs w:val="20"/>
                <w:highlight w:val="yellow"/>
                <w:lang w:val="en-GB"/>
              </w:rPr>
            </w:pPr>
          </w:p>
        </w:tc>
      </w:tr>
      <w:tr w:rsidR="0077227F" w:rsidRPr="00D71D78" w14:paraId="6EE4624F" w14:textId="77777777" w:rsidTr="00635660">
        <w:tc>
          <w:tcPr>
            <w:tcW w:w="4395" w:type="dxa"/>
          </w:tcPr>
          <w:p w14:paraId="66497F0B" w14:textId="43DFD3C1" w:rsidR="0077227F" w:rsidRPr="00D71D78" w:rsidRDefault="0077227F" w:rsidP="00D71D78">
            <w:pPr>
              <w:jc w:val="center"/>
              <w:rPr>
                <w:rFonts w:ascii="Arial" w:hAnsi="Arial"/>
                <w:color w:val="00000A"/>
              </w:rPr>
            </w:pPr>
            <w:r w:rsidRPr="00D71D78">
              <w:rPr>
                <w:rFonts w:ascii="Arial" w:hAnsi="Arial" w:cs="Arial"/>
                <w:b/>
                <w:color w:val="00000A"/>
                <w:szCs w:val="20"/>
              </w:rPr>
              <w:t>POPIS OVLAŠTENIH PREDSTAVNIKA</w:t>
            </w:r>
            <w:r w:rsidRPr="00D71D78">
              <w:rPr>
                <w:rFonts w:ascii="Arial" w:hAnsi="Arial"/>
                <w:b/>
                <w:color w:val="00000A"/>
              </w:rPr>
              <w:t xml:space="preserve"> STRANA</w:t>
            </w:r>
          </w:p>
        </w:tc>
        <w:tc>
          <w:tcPr>
            <w:tcW w:w="283" w:type="dxa"/>
          </w:tcPr>
          <w:p w14:paraId="770183BD" w14:textId="77777777" w:rsidR="0077227F" w:rsidRPr="00D71D78" w:rsidRDefault="0077227F" w:rsidP="00D71D78">
            <w:pPr>
              <w:jc w:val="center"/>
              <w:rPr>
                <w:rFonts w:ascii="Arial" w:hAnsi="Arial" w:cs="Arial"/>
                <w:b/>
                <w:color w:val="00000A"/>
                <w:szCs w:val="20"/>
                <w:lang w:val="en-GB"/>
              </w:rPr>
            </w:pPr>
          </w:p>
        </w:tc>
        <w:tc>
          <w:tcPr>
            <w:tcW w:w="4394" w:type="dxa"/>
          </w:tcPr>
          <w:p w14:paraId="2C9BC514" w14:textId="031C7D59" w:rsidR="0077227F" w:rsidRPr="00D71D78" w:rsidRDefault="0077227F" w:rsidP="00D71D78">
            <w:pPr>
              <w:jc w:val="center"/>
              <w:rPr>
                <w:rFonts w:ascii="Arial" w:hAnsi="Arial"/>
                <w:color w:val="00000A"/>
                <w:lang w:val="en-GB"/>
              </w:rPr>
            </w:pPr>
            <w:r w:rsidRPr="00D71D78">
              <w:rPr>
                <w:rFonts w:ascii="Arial" w:hAnsi="Arial" w:cs="Arial"/>
                <w:b/>
                <w:color w:val="00000A"/>
                <w:szCs w:val="20"/>
                <w:lang w:val="en-GB"/>
              </w:rPr>
              <w:t xml:space="preserve">LIST OF </w:t>
            </w:r>
            <w:r w:rsidRPr="00D71D78">
              <w:rPr>
                <w:rFonts w:ascii="Arial" w:hAnsi="Arial"/>
                <w:b/>
                <w:color w:val="00000A"/>
                <w:lang w:val="en-GB"/>
              </w:rPr>
              <w:t>AUTHORISED REPRESENTATIVES OF THE PARTIES</w:t>
            </w:r>
          </w:p>
        </w:tc>
      </w:tr>
      <w:tr w:rsidR="0077227F" w:rsidRPr="00D71D78" w14:paraId="54CE90C8" w14:textId="77777777" w:rsidTr="00635660">
        <w:tc>
          <w:tcPr>
            <w:tcW w:w="4395" w:type="dxa"/>
          </w:tcPr>
          <w:p w14:paraId="4A9C6CEE" w14:textId="77777777" w:rsidR="0077227F" w:rsidRPr="00D71D78" w:rsidRDefault="0077227F" w:rsidP="00D71D78">
            <w:pPr>
              <w:jc w:val="both"/>
              <w:rPr>
                <w:rFonts w:ascii="Arial" w:hAnsi="Arial"/>
                <w:color w:val="00000A"/>
              </w:rPr>
            </w:pPr>
          </w:p>
        </w:tc>
        <w:tc>
          <w:tcPr>
            <w:tcW w:w="283" w:type="dxa"/>
          </w:tcPr>
          <w:p w14:paraId="655516C4" w14:textId="77777777" w:rsidR="0077227F" w:rsidRPr="00D71D78" w:rsidRDefault="0077227F" w:rsidP="00D71D78">
            <w:pPr>
              <w:jc w:val="both"/>
              <w:rPr>
                <w:rFonts w:ascii="Arial" w:hAnsi="Arial"/>
                <w:color w:val="00000A"/>
                <w:lang w:val="en-GB"/>
              </w:rPr>
            </w:pPr>
          </w:p>
        </w:tc>
        <w:tc>
          <w:tcPr>
            <w:tcW w:w="4394" w:type="dxa"/>
          </w:tcPr>
          <w:p w14:paraId="6E0BC697" w14:textId="1027E3A6" w:rsidR="0077227F" w:rsidRPr="00D71D78" w:rsidRDefault="0077227F" w:rsidP="00D71D78">
            <w:pPr>
              <w:jc w:val="both"/>
              <w:rPr>
                <w:rFonts w:ascii="Arial" w:hAnsi="Arial"/>
                <w:color w:val="00000A"/>
                <w:lang w:val="en-GB"/>
              </w:rPr>
            </w:pPr>
          </w:p>
        </w:tc>
      </w:tr>
      <w:tr w:rsidR="0077227F" w:rsidRPr="00D71D78" w14:paraId="23BEC757" w14:textId="77777777" w:rsidTr="00635660">
        <w:tc>
          <w:tcPr>
            <w:tcW w:w="4395" w:type="dxa"/>
          </w:tcPr>
          <w:p w14:paraId="1395214D" w14:textId="1CD22B5A" w:rsidR="0077227F" w:rsidRPr="00D71D78" w:rsidRDefault="0077227F" w:rsidP="00D71D78">
            <w:pPr>
              <w:numPr>
                <w:ilvl w:val="0"/>
                <w:numId w:val="40"/>
              </w:numPr>
              <w:tabs>
                <w:tab w:val="left" w:pos="426"/>
              </w:tabs>
              <w:ind w:left="426" w:hanging="426"/>
              <w:contextualSpacing/>
              <w:jc w:val="both"/>
              <w:rPr>
                <w:rFonts w:ascii="Arial" w:hAnsi="Arial"/>
                <w:color w:val="00000A"/>
                <w:sz w:val="24"/>
              </w:rPr>
            </w:pPr>
            <w:r w:rsidRPr="00D71D78">
              <w:rPr>
                <w:rFonts w:ascii="Arial" w:hAnsi="Arial"/>
                <w:b/>
                <w:color w:val="00000A"/>
              </w:rPr>
              <w:t>Ovlašteni predstavnici Operatora:</w:t>
            </w:r>
          </w:p>
        </w:tc>
        <w:tc>
          <w:tcPr>
            <w:tcW w:w="283" w:type="dxa"/>
          </w:tcPr>
          <w:p w14:paraId="0DC9DA6A" w14:textId="77777777" w:rsidR="0077227F" w:rsidRPr="00D71D78" w:rsidRDefault="0077227F" w:rsidP="0077227F">
            <w:pPr>
              <w:tabs>
                <w:tab w:val="left" w:pos="426"/>
              </w:tabs>
              <w:ind w:left="426"/>
              <w:contextualSpacing/>
              <w:jc w:val="both"/>
              <w:rPr>
                <w:rFonts w:ascii="Arial" w:hAnsi="Arial"/>
                <w:b/>
                <w:color w:val="00000A"/>
                <w:lang w:val="en-GB"/>
              </w:rPr>
            </w:pPr>
          </w:p>
        </w:tc>
        <w:tc>
          <w:tcPr>
            <w:tcW w:w="4394" w:type="dxa"/>
          </w:tcPr>
          <w:p w14:paraId="5B2B35E0" w14:textId="0C5757A4" w:rsidR="0077227F" w:rsidRPr="00D71D78" w:rsidRDefault="0077227F" w:rsidP="00D71D78">
            <w:pPr>
              <w:numPr>
                <w:ilvl w:val="0"/>
                <w:numId w:val="41"/>
              </w:numPr>
              <w:tabs>
                <w:tab w:val="left" w:pos="426"/>
              </w:tabs>
              <w:ind w:left="426" w:hanging="426"/>
              <w:contextualSpacing/>
              <w:jc w:val="both"/>
              <w:rPr>
                <w:rFonts w:ascii="Arial" w:hAnsi="Arial"/>
                <w:b/>
                <w:color w:val="00000A"/>
                <w:lang w:val="en-GB"/>
              </w:rPr>
            </w:pPr>
            <w:r w:rsidRPr="00D71D78">
              <w:rPr>
                <w:rFonts w:ascii="Arial" w:hAnsi="Arial"/>
                <w:b/>
                <w:color w:val="00000A"/>
                <w:lang w:val="en-GB"/>
              </w:rPr>
              <w:t>Authorized representatives of the Operator:</w:t>
            </w:r>
          </w:p>
        </w:tc>
      </w:tr>
      <w:tr w:rsidR="0077227F" w:rsidRPr="00D71D78" w14:paraId="2EAFFA14" w14:textId="77777777" w:rsidTr="00635660">
        <w:tc>
          <w:tcPr>
            <w:tcW w:w="4395" w:type="dxa"/>
          </w:tcPr>
          <w:p w14:paraId="68F21CD6" w14:textId="77777777" w:rsidR="0077227F" w:rsidRPr="00D71D78" w:rsidRDefault="0077227F" w:rsidP="00D71D78">
            <w:pPr>
              <w:tabs>
                <w:tab w:val="left" w:pos="426"/>
              </w:tabs>
              <w:jc w:val="both"/>
              <w:rPr>
                <w:rFonts w:ascii="Arial" w:hAnsi="Arial"/>
                <w:color w:val="00000A"/>
                <w:highlight w:val="yellow"/>
              </w:rPr>
            </w:pPr>
          </w:p>
        </w:tc>
        <w:tc>
          <w:tcPr>
            <w:tcW w:w="283" w:type="dxa"/>
          </w:tcPr>
          <w:p w14:paraId="339F2F05" w14:textId="77777777" w:rsidR="0077227F" w:rsidRPr="00D71D78" w:rsidRDefault="0077227F" w:rsidP="00D71D78">
            <w:pPr>
              <w:tabs>
                <w:tab w:val="left" w:pos="426"/>
              </w:tabs>
              <w:jc w:val="both"/>
              <w:rPr>
                <w:rFonts w:ascii="Arial" w:hAnsi="Arial"/>
                <w:color w:val="00000A"/>
                <w:highlight w:val="yellow"/>
                <w:lang w:val="en-GB"/>
              </w:rPr>
            </w:pPr>
          </w:p>
        </w:tc>
        <w:tc>
          <w:tcPr>
            <w:tcW w:w="4394" w:type="dxa"/>
          </w:tcPr>
          <w:p w14:paraId="2B491B7B" w14:textId="13CCD1F4" w:rsidR="0077227F" w:rsidRPr="00D71D78" w:rsidRDefault="0077227F" w:rsidP="00D71D78">
            <w:pPr>
              <w:tabs>
                <w:tab w:val="left" w:pos="426"/>
              </w:tabs>
              <w:jc w:val="both"/>
              <w:rPr>
                <w:rFonts w:ascii="Arial" w:hAnsi="Arial"/>
                <w:color w:val="00000A"/>
                <w:highlight w:val="yellow"/>
                <w:lang w:val="en-GB"/>
              </w:rPr>
            </w:pPr>
          </w:p>
        </w:tc>
      </w:tr>
      <w:tr w:rsidR="0077227F" w:rsidRPr="00D71D78" w14:paraId="6D494187" w14:textId="77777777" w:rsidTr="00635660">
        <w:tc>
          <w:tcPr>
            <w:tcW w:w="4395" w:type="dxa"/>
          </w:tcPr>
          <w:p w14:paraId="3019942E" w14:textId="361AC0ED" w:rsidR="0077227F" w:rsidRPr="00635660" w:rsidRDefault="0077227F" w:rsidP="00635660">
            <w:pPr>
              <w:tabs>
                <w:tab w:val="left" w:pos="426"/>
              </w:tabs>
              <w:rPr>
                <w:rFonts w:ascii="Arial" w:hAnsi="Arial"/>
                <w:color w:val="00000A"/>
                <w:highlight w:val="yellow"/>
              </w:rPr>
            </w:pPr>
            <w:r w:rsidRPr="00D71D78">
              <w:rPr>
                <w:rFonts w:ascii="Arial" w:hAnsi="Arial"/>
                <w:b/>
                <w:color w:val="00000A"/>
                <w:highlight w:val="yellow"/>
              </w:rPr>
              <w:t>[</w:t>
            </w:r>
            <w:r w:rsidRPr="00D71D78">
              <w:rPr>
                <w:rFonts w:ascii="Arial" w:hAnsi="Arial"/>
                <w:b/>
                <w:i/>
                <w:color w:val="00000A"/>
                <w:highlight w:val="yellow"/>
              </w:rPr>
              <w:t>ime prezime</w:t>
            </w:r>
            <w:r w:rsidRPr="00D71D78">
              <w:rPr>
                <w:rFonts w:ascii="Arial" w:hAnsi="Arial"/>
                <w:b/>
                <w:color w:val="00000A"/>
                <w:highlight w:val="yellow"/>
              </w:rPr>
              <w:t>]</w:t>
            </w:r>
            <w:r w:rsidRPr="00D71D78">
              <w:rPr>
                <w:rFonts w:ascii="Arial" w:hAnsi="Arial"/>
                <w:color w:val="00000A"/>
                <w:highlight w:val="yellow"/>
              </w:rPr>
              <w:t>, [</w:t>
            </w:r>
            <w:r w:rsidRPr="00D71D78">
              <w:rPr>
                <w:rFonts w:ascii="Arial" w:hAnsi="Arial"/>
                <w:i/>
                <w:color w:val="00000A"/>
                <w:highlight w:val="yellow"/>
              </w:rPr>
              <w:t>funkcija</w:t>
            </w:r>
            <w:r w:rsidRPr="00D71D78">
              <w:rPr>
                <w:rFonts w:ascii="Arial" w:hAnsi="Arial"/>
                <w:color w:val="00000A"/>
                <w:highlight w:val="yellow"/>
              </w:rPr>
              <w:t>], [</w:t>
            </w:r>
            <w:r w:rsidRPr="00D71D78">
              <w:rPr>
                <w:rFonts w:ascii="Arial" w:hAnsi="Arial"/>
                <w:i/>
                <w:color w:val="00000A"/>
                <w:highlight w:val="yellow"/>
              </w:rPr>
              <w:t>broj telefona</w:t>
            </w:r>
            <w:r w:rsidRPr="00D71D78">
              <w:rPr>
                <w:rFonts w:ascii="Arial" w:hAnsi="Arial"/>
                <w:color w:val="00000A"/>
                <w:highlight w:val="yellow"/>
              </w:rPr>
              <w:t>], [</w:t>
            </w:r>
            <w:r w:rsidRPr="00D71D78">
              <w:rPr>
                <w:rFonts w:ascii="Arial" w:hAnsi="Arial"/>
                <w:i/>
                <w:color w:val="00000A"/>
                <w:highlight w:val="yellow"/>
              </w:rPr>
              <w:t>e-mail adresa</w:t>
            </w:r>
            <w:r w:rsidRPr="00D71D78">
              <w:rPr>
                <w:rFonts w:ascii="Arial" w:hAnsi="Arial"/>
                <w:color w:val="00000A"/>
                <w:highlight w:val="yellow"/>
              </w:rPr>
              <w:t>]</w:t>
            </w:r>
          </w:p>
        </w:tc>
        <w:tc>
          <w:tcPr>
            <w:tcW w:w="283" w:type="dxa"/>
          </w:tcPr>
          <w:p w14:paraId="10C3AE7E" w14:textId="77777777" w:rsidR="0077227F" w:rsidRPr="0077227F" w:rsidRDefault="0077227F" w:rsidP="00D71D78">
            <w:pPr>
              <w:tabs>
                <w:tab w:val="left" w:pos="426"/>
              </w:tabs>
              <w:jc w:val="both"/>
              <w:rPr>
                <w:rFonts w:ascii="Arial" w:hAnsi="Arial"/>
                <w:b/>
                <w:color w:val="00000A"/>
                <w:highlight w:val="yellow"/>
                <w:lang w:val="de-DE"/>
              </w:rPr>
            </w:pPr>
          </w:p>
        </w:tc>
        <w:tc>
          <w:tcPr>
            <w:tcW w:w="4394" w:type="dxa"/>
          </w:tcPr>
          <w:p w14:paraId="6056640D" w14:textId="21A250C5" w:rsidR="0077227F" w:rsidRPr="00D71D78" w:rsidRDefault="0077227F" w:rsidP="00D71D78">
            <w:pPr>
              <w:tabs>
                <w:tab w:val="left" w:pos="426"/>
              </w:tabs>
              <w:jc w:val="both"/>
              <w:rPr>
                <w:rFonts w:ascii="Arial" w:hAnsi="Arial"/>
                <w:color w:val="00000A"/>
                <w:highlight w:val="yellow"/>
                <w:lang w:val="en-GB"/>
              </w:rPr>
            </w:pPr>
            <w:r w:rsidRPr="00D71D78">
              <w:rPr>
                <w:rFonts w:ascii="Arial" w:hAnsi="Arial"/>
                <w:b/>
                <w:color w:val="00000A"/>
                <w:highlight w:val="yellow"/>
                <w:lang w:val="en-GB"/>
              </w:rPr>
              <w:t>[</w:t>
            </w:r>
            <w:r w:rsidRPr="00D71D78">
              <w:rPr>
                <w:rFonts w:ascii="Arial" w:hAnsi="Arial"/>
                <w:b/>
                <w:i/>
                <w:color w:val="00000A"/>
                <w:highlight w:val="yellow"/>
                <w:lang w:val="en-GB"/>
              </w:rPr>
              <w:t>name surname</w:t>
            </w:r>
            <w:r w:rsidRPr="00D71D78">
              <w:rPr>
                <w:rFonts w:ascii="Arial" w:hAnsi="Arial"/>
                <w:b/>
                <w:color w:val="00000A"/>
                <w:highlight w:val="yellow"/>
                <w:lang w:val="en-GB"/>
              </w:rPr>
              <w:t>]</w:t>
            </w:r>
            <w:r w:rsidRPr="00D71D78">
              <w:rPr>
                <w:rFonts w:ascii="Arial" w:hAnsi="Arial"/>
                <w:color w:val="00000A"/>
                <w:highlight w:val="yellow"/>
                <w:lang w:val="en-GB"/>
              </w:rPr>
              <w:t>, [</w:t>
            </w:r>
            <w:r w:rsidRPr="00D71D78">
              <w:rPr>
                <w:rFonts w:ascii="Arial" w:hAnsi="Arial"/>
                <w:i/>
                <w:color w:val="00000A"/>
                <w:highlight w:val="yellow"/>
                <w:lang w:val="en-GB"/>
              </w:rPr>
              <w:t>function</w:t>
            </w:r>
            <w:r w:rsidRPr="00D71D78">
              <w:rPr>
                <w:rFonts w:ascii="Arial" w:hAnsi="Arial"/>
                <w:color w:val="00000A"/>
                <w:highlight w:val="yellow"/>
                <w:lang w:val="en-GB"/>
              </w:rPr>
              <w:t>], [</w:t>
            </w:r>
            <w:r w:rsidRPr="00D71D78">
              <w:rPr>
                <w:rFonts w:ascii="Arial" w:hAnsi="Arial"/>
                <w:i/>
                <w:color w:val="00000A"/>
                <w:highlight w:val="yellow"/>
                <w:lang w:val="en-GB"/>
              </w:rPr>
              <w:t>telephone number</w:t>
            </w:r>
            <w:r w:rsidRPr="00D71D78">
              <w:rPr>
                <w:rFonts w:ascii="Arial" w:hAnsi="Arial"/>
                <w:color w:val="00000A"/>
                <w:highlight w:val="yellow"/>
                <w:lang w:val="en-GB"/>
              </w:rPr>
              <w:t>], [</w:t>
            </w:r>
            <w:r w:rsidRPr="00D71D78">
              <w:rPr>
                <w:rFonts w:ascii="Arial" w:hAnsi="Arial"/>
                <w:i/>
                <w:color w:val="00000A"/>
                <w:highlight w:val="yellow"/>
                <w:lang w:val="en-GB"/>
              </w:rPr>
              <w:t>e-mail address</w:t>
            </w:r>
            <w:r w:rsidRPr="00D71D78">
              <w:rPr>
                <w:rFonts w:ascii="Arial" w:hAnsi="Arial"/>
                <w:color w:val="00000A"/>
                <w:highlight w:val="yellow"/>
                <w:lang w:val="en-GB"/>
              </w:rPr>
              <w:t>]</w:t>
            </w:r>
          </w:p>
        </w:tc>
      </w:tr>
      <w:tr w:rsidR="0077227F" w:rsidRPr="00D71D78" w14:paraId="5BEAF75F" w14:textId="77777777" w:rsidTr="00635660">
        <w:tc>
          <w:tcPr>
            <w:tcW w:w="4395" w:type="dxa"/>
          </w:tcPr>
          <w:p w14:paraId="2E63CD15" w14:textId="77777777" w:rsidR="0077227F" w:rsidRPr="00D71D78" w:rsidRDefault="0077227F" w:rsidP="00635660">
            <w:pPr>
              <w:tabs>
                <w:tab w:val="left" w:pos="426"/>
              </w:tabs>
              <w:rPr>
                <w:rFonts w:ascii="Arial" w:hAnsi="Arial"/>
                <w:color w:val="00000A"/>
                <w:highlight w:val="yellow"/>
              </w:rPr>
            </w:pPr>
          </w:p>
        </w:tc>
        <w:tc>
          <w:tcPr>
            <w:tcW w:w="283" w:type="dxa"/>
          </w:tcPr>
          <w:p w14:paraId="1B39CBBB" w14:textId="77777777" w:rsidR="0077227F" w:rsidRPr="00D71D78" w:rsidRDefault="0077227F" w:rsidP="00D71D78">
            <w:pPr>
              <w:tabs>
                <w:tab w:val="left" w:pos="426"/>
              </w:tabs>
              <w:jc w:val="both"/>
              <w:rPr>
                <w:rFonts w:ascii="Arial" w:hAnsi="Arial"/>
                <w:color w:val="00000A"/>
                <w:highlight w:val="yellow"/>
                <w:lang w:val="en-GB"/>
              </w:rPr>
            </w:pPr>
          </w:p>
        </w:tc>
        <w:tc>
          <w:tcPr>
            <w:tcW w:w="4394" w:type="dxa"/>
          </w:tcPr>
          <w:p w14:paraId="45BF6DFA" w14:textId="3E09DB96" w:rsidR="0077227F" w:rsidRPr="00D71D78" w:rsidRDefault="0077227F" w:rsidP="00D71D78">
            <w:pPr>
              <w:tabs>
                <w:tab w:val="left" w:pos="426"/>
              </w:tabs>
              <w:jc w:val="both"/>
              <w:rPr>
                <w:rFonts w:ascii="Arial" w:hAnsi="Arial"/>
                <w:color w:val="00000A"/>
                <w:highlight w:val="yellow"/>
                <w:lang w:val="en-GB"/>
              </w:rPr>
            </w:pPr>
          </w:p>
        </w:tc>
      </w:tr>
      <w:tr w:rsidR="0077227F" w:rsidRPr="00D71D78" w14:paraId="5AEB72A6" w14:textId="77777777" w:rsidTr="00635660">
        <w:tc>
          <w:tcPr>
            <w:tcW w:w="4395" w:type="dxa"/>
          </w:tcPr>
          <w:p w14:paraId="3315DCCE" w14:textId="2F2A70D4" w:rsidR="0077227F" w:rsidRPr="00635660" w:rsidRDefault="0077227F" w:rsidP="00635660">
            <w:pPr>
              <w:numPr>
                <w:ilvl w:val="0"/>
                <w:numId w:val="55"/>
              </w:numPr>
              <w:tabs>
                <w:tab w:val="left" w:pos="426"/>
              </w:tabs>
              <w:ind w:left="463" w:hanging="425"/>
              <w:contextualSpacing/>
              <w:jc w:val="both"/>
              <w:rPr>
                <w:rFonts w:ascii="Arial" w:hAnsi="Arial"/>
                <w:b/>
                <w:color w:val="00000A"/>
              </w:rPr>
            </w:pPr>
            <w:r w:rsidRPr="00D71D78">
              <w:rPr>
                <w:rFonts w:ascii="Arial" w:hAnsi="Arial"/>
                <w:b/>
                <w:color w:val="00000A"/>
              </w:rPr>
              <w:t xml:space="preserve">Ovlašteni predstavnici Početnog </w:t>
            </w:r>
            <w:r>
              <w:rPr>
                <w:rFonts w:ascii="Arial" w:hAnsi="Arial"/>
                <w:b/>
                <w:color w:val="00000A"/>
              </w:rPr>
              <w:t>z</w:t>
            </w:r>
            <w:r w:rsidRPr="00D71D78">
              <w:rPr>
                <w:rFonts w:ascii="Arial" w:hAnsi="Arial"/>
                <w:b/>
                <w:color w:val="00000A"/>
              </w:rPr>
              <w:t xml:space="preserve">ajedničkog </w:t>
            </w:r>
            <w:r>
              <w:rPr>
                <w:rFonts w:ascii="Arial" w:hAnsi="Arial"/>
                <w:b/>
                <w:color w:val="00000A"/>
              </w:rPr>
              <w:t xml:space="preserve">korisnika </w:t>
            </w:r>
            <w:r w:rsidRPr="00D71D78">
              <w:rPr>
                <w:rFonts w:ascii="Arial" w:hAnsi="Arial"/>
                <w:b/>
                <w:color w:val="00000A"/>
              </w:rPr>
              <w:t>-  [</w:t>
            </w:r>
            <w:r w:rsidRPr="00635660">
              <w:rPr>
                <w:rFonts w:ascii="Arial" w:hAnsi="Arial"/>
                <w:b/>
                <w:color w:val="00000A"/>
                <w:highlight w:val="yellow"/>
              </w:rPr>
              <w:t>ime društva</w:t>
            </w:r>
            <w:r w:rsidRPr="00D71D78">
              <w:rPr>
                <w:rFonts w:ascii="Arial" w:hAnsi="Arial"/>
                <w:b/>
                <w:color w:val="00000A"/>
              </w:rPr>
              <w:t>]:</w:t>
            </w:r>
          </w:p>
        </w:tc>
        <w:tc>
          <w:tcPr>
            <w:tcW w:w="283" w:type="dxa"/>
          </w:tcPr>
          <w:p w14:paraId="213E363F" w14:textId="77777777" w:rsidR="0077227F" w:rsidRPr="0077227F" w:rsidRDefault="0077227F" w:rsidP="0077227F">
            <w:pPr>
              <w:tabs>
                <w:tab w:val="left" w:pos="426"/>
              </w:tabs>
              <w:ind w:left="426"/>
              <w:contextualSpacing/>
              <w:jc w:val="both"/>
              <w:rPr>
                <w:rFonts w:ascii="Arial" w:hAnsi="Arial"/>
                <w:b/>
                <w:color w:val="00000A"/>
              </w:rPr>
            </w:pPr>
          </w:p>
        </w:tc>
        <w:tc>
          <w:tcPr>
            <w:tcW w:w="4394" w:type="dxa"/>
          </w:tcPr>
          <w:p w14:paraId="68C4A499" w14:textId="0A373E86" w:rsidR="0077227F" w:rsidRPr="00D71D78" w:rsidRDefault="0077227F" w:rsidP="00D71D78">
            <w:pPr>
              <w:numPr>
                <w:ilvl w:val="0"/>
                <w:numId w:val="41"/>
              </w:numPr>
              <w:tabs>
                <w:tab w:val="left" w:pos="426"/>
              </w:tabs>
              <w:ind w:left="426" w:hanging="426"/>
              <w:contextualSpacing/>
              <w:jc w:val="both"/>
              <w:rPr>
                <w:rFonts w:ascii="Arial" w:hAnsi="Arial"/>
                <w:b/>
                <w:color w:val="00000A"/>
                <w:lang w:val="en-GB"/>
              </w:rPr>
            </w:pPr>
            <w:r w:rsidRPr="00D71D78">
              <w:rPr>
                <w:rFonts w:ascii="Arial" w:hAnsi="Arial"/>
                <w:b/>
                <w:color w:val="00000A"/>
                <w:lang w:val="en-GB"/>
              </w:rPr>
              <w:t>Authorized representatives of the Initial Joint-User - [</w:t>
            </w:r>
            <w:r w:rsidRPr="00D71D78">
              <w:rPr>
                <w:rFonts w:ascii="Arial" w:hAnsi="Arial"/>
                <w:b/>
                <w:i/>
                <w:color w:val="00000A"/>
                <w:highlight w:val="yellow"/>
                <w:lang w:val="en-GB"/>
              </w:rPr>
              <w:t>company name</w:t>
            </w:r>
            <w:r w:rsidRPr="00D71D78">
              <w:rPr>
                <w:rFonts w:ascii="Arial" w:hAnsi="Arial"/>
                <w:b/>
                <w:color w:val="00000A"/>
                <w:lang w:val="en-GB"/>
              </w:rPr>
              <w:t>]:</w:t>
            </w:r>
          </w:p>
        </w:tc>
      </w:tr>
      <w:tr w:rsidR="0077227F" w:rsidRPr="00D71D78" w14:paraId="649F8391" w14:textId="77777777" w:rsidTr="00635660">
        <w:tc>
          <w:tcPr>
            <w:tcW w:w="4395" w:type="dxa"/>
          </w:tcPr>
          <w:p w14:paraId="159A27D1" w14:textId="77777777" w:rsidR="0077227F" w:rsidRPr="00D71D78" w:rsidRDefault="0077227F" w:rsidP="00D71D78">
            <w:pPr>
              <w:tabs>
                <w:tab w:val="left" w:pos="426"/>
              </w:tabs>
              <w:jc w:val="both"/>
              <w:rPr>
                <w:rFonts w:ascii="Arial" w:hAnsi="Arial"/>
                <w:color w:val="00000A"/>
                <w:highlight w:val="yellow"/>
              </w:rPr>
            </w:pPr>
          </w:p>
        </w:tc>
        <w:tc>
          <w:tcPr>
            <w:tcW w:w="283" w:type="dxa"/>
          </w:tcPr>
          <w:p w14:paraId="0F8180F3" w14:textId="77777777" w:rsidR="0077227F" w:rsidRPr="00D71D78" w:rsidRDefault="0077227F" w:rsidP="00D71D78">
            <w:pPr>
              <w:tabs>
                <w:tab w:val="left" w:pos="426"/>
              </w:tabs>
              <w:jc w:val="both"/>
              <w:rPr>
                <w:rFonts w:ascii="Arial" w:hAnsi="Arial"/>
                <w:color w:val="00000A"/>
                <w:highlight w:val="yellow"/>
                <w:lang w:val="en-GB"/>
              </w:rPr>
            </w:pPr>
          </w:p>
        </w:tc>
        <w:tc>
          <w:tcPr>
            <w:tcW w:w="4394" w:type="dxa"/>
          </w:tcPr>
          <w:p w14:paraId="55F64AC6" w14:textId="6AB3D1B8" w:rsidR="0077227F" w:rsidRPr="00D71D78" w:rsidRDefault="0077227F" w:rsidP="00D71D78">
            <w:pPr>
              <w:tabs>
                <w:tab w:val="left" w:pos="426"/>
              </w:tabs>
              <w:jc w:val="both"/>
              <w:rPr>
                <w:rFonts w:ascii="Arial" w:hAnsi="Arial"/>
                <w:color w:val="00000A"/>
                <w:highlight w:val="yellow"/>
                <w:lang w:val="en-GB"/>
              </w:rPr>
            </w:pPr>
          </w:p>
        </w:tc>
      </w:tr>
      <w:tr w:rsidR="0077227F" w:rsidRPr="00D71D78" w14:paraId="615365AC" w14:textId="77777777" w:rsidTr="00635660">
        <w:tc>
          <w:tcPr>
            <w:tcW w:w="4395" w:type="dxa"/>
          </w:tcPr>
          <w:p w14:paraId="56873242" w14:textId="64E7F9A8" w:rsidR="0077227F" w:rsidRPr="00D71D78" w:rsidRDefault="0077227F" w:rsidP="00635660">
            <w:pPr>
              <w:tabs>
                <w:tab w:val="left" w:pos="426"/>
              </w:tabs>
              <w:rPr>
                <w:rFonts w:ascii="Arial" w:hAnsi="Arial"/>
                <w:color w:val="00000A"/>
                <w:sz w:val="24"/>
                <w:highlight w:val="yellow"/>
              </w:rPr>
            </w:pPr>
            <w:r w:rsidRPr="00D71D78">
              <w:rPr>
                <w:rFonts w:ascii="Arial" w:hAnsi="Arial"/>
                <w:b/>
                <w:color w:val="00000A"/>
                <w:highlight w:val="yellow"/>
              </w:rPr>
              <w:t>[</w:t>
            </w:r>
            <w:r w:rsidRPr="00D71D78">
              <w:rPr>
                <w:rFonts w:ascii="Arial" w:hAnsi="Arial"/>
                <w:b/>
                <w:i/>
                <w:color w:val="00000A"/>
                <w:highlight w:val="yellow"/>
              </w:rPr>
              <w:t>ime prezime</w:t>
            </w:r>
            <w:r w:rsidRPr="00D71D78">
              <w:rPr>
                <w:rFonts w:ascii="Arial" w:hAnsi="Arial"/>
                <w:b/>
                <w:color w:val="00000A"/>
                <w:highlight w:val="yellow"/>
              </w:rPr>
              <w:t>]</w:t>
            </w:r>
            <w:r w:rsidRPr="00D71D78">
              <w:rPr>
                <w:rFonts w:ascii="Arial" w:hAnsi="Arial"/>
                <w:color w:val="00000A"/>
                <w:highlight w:val="yellow"/>
              </w:rPr>
              <w:t>, [</w:t>
            </w:r>
            <w:r w:rsidRPr="00D71D78">
              <w:rPr>
                <w:rFonts w:ascii="Arial" w:hAnsi="Arial"/>
                <w:i/>
                <w:color w:val="00000A"/>
                <w:highlight w:val="yellow"/>
              </w:rPr>
              <w:t>funkcija</w:t>
            </w:r>
            <w:r w:rsidRPr="00D71D78">
              <w:rPr>
                <w:rFonts w:ascii="Arial" w:hAnsi="Arial"/>
                <w:color w:val="00000A"/>
                <w:highlight w:val="yellow"/>
              </w:rPr>
              <w:t>], [</w:t>
            </w:r>
            <w:r w:rsidRPr="00D71D78">
              <w:rPr>
                <w:rFonts w:ascii="Arial" w:hAnsi="Arial"/>
                <w:i/>
                <w:color w:val="00000A"/>
                <w:highlight w:val="yellow"/>
              </w:rPr>
              <w:t>broj telefona</w:t>
            </w:r>
            <w:r w:rsidRPr="00D71D78">
              <w:rPr>
                <w:rFonts w:ascii="Arial" w:hAnsi="Arial"/>
                <w:color w:val="00000A"/>
                <w:highlight w:val="yellow"/>
              </w:rPr>
              <w:t>], [</w:t>
            </w:r>
            <w:r w:rsidRPr="00D71D78">
              <w:rPr>
                <w:rFonts w:ascii="Arial" w:hAnsi="Arial"/>
                <w:i/>
                <w:color w:val="00000A"/>
                <w:highlight w:val="yellow"/>
              </w:rPr>
              <w:t>e-mail adresa</w:t>
            </w:r>
            <w:r w:rsidRPr="00D71D78">
              <w:rPr>
                <w:rFonts w:ascii="Arial" w:hAnsi="Arial"/>
                <w:color w:val="00000A"/>
                <w:highlight w:val="yellow"/>
              </w:rPr>
              <w:t>]</w:t>
            </w:r>
          </w:p>
        </w:tc>
        <w:tc>
          <w:tcPr>
            <w:tcW w:w="283" w:type="dxa"/>
          </w:tcPr>
          <w:p w14:paraId="0E4BE8FD" w14:textId="77777777" w:rsidR="0077227F" w:rsidRPr="0077227F" w:rsidRDefault="0077227F" w:rsidP="00D71D78">
            <w:pPr>
              <w:tabs>
                <w:tab w:val="left" w:pos="426"/>
              </w:tabs>
              <w:jc w:val="both"/>
              <w:rPr>
                <w:rFonts w:ascii="Arial" w:hAnsi="Arial"/>
                <w:b/>
                <w:color w:val="00000A"/>
                <w:highlight w:val="yellow"/>
                <w:lang w:val="de-DE"/>
              </w:rPr>
            </w:pPr>
          </w:p>
        </w:tc>
        <w:tc>
          <w:tcPr>
            <w:tcW w:w="4394" w:type="dxa"/>
          </w:tcPr>
          <w:p w14:paraId="1B9FECFD" w14:textId="641E660C" w:rsidR="0077227F" w:rsidRPr="00D71D78" w:rsidRDefault="0077227F" w:rsidP="00D71D78">
            <w:pPr>
              <w:tabs>
                <w:tab w:val="left" w:pos="426"/>
              </w:tabs>
              <w:jc w:val="both"/>
              <w:rPr>
                <w:rFonts w:ascii="Arial" w:hAnsi="Arial"/>
                <w:color w:val="00000A"/>
                <w:highlight w:val="yellow"/>
                <w:lang w:val="en-GB"/>
              </w:rPr>
            </w:pPr>
            <w:r w:rsidRPr="00D71D78">
              <w:rPr>
                <w:rFonts w:ascii="Arial" w:hAnsi="Arial"/>
                <w:b/>
                <w:color w:val="00000A"/>
                <w:highlight w:val="yellow"/>
                <w:lang w:val="en-GB"/>
              </w:rPr>
              <w:t>[</w:t>
            </w:r>
            <w:r w:rsidRPr="00D71D78">
              <w:rPr>
                <w:rFonts w:ascii="Arial" w:hAnsi="Arial"/>
                <w:b/>
                <w:i/>
                <w:color w:val="00000A"/>
                <w:highlight w:val="yellow"/>
                <w:lang w:val="en-GB"/>
              </w:rPr>
              <w:t>name surname</w:t>
            </w:r>
            <w:r w:rsidRPr="00D71D78">
              <w:rPr>
                <w:rFonts w:ascii="Arial" w:hAnsi="Arial"/>
                <w:b/>
                <w:color w:val="00000A"/>
                <w:highlight w:val="yellow"/>
                <w:lang w:val="en-GB"/>
              </w:rPr>
              <w:t>]</w:t>
            </w:r>
            <w:r w:rsidRPr="00D71D78">
              <w:rPr>
                <w:rFonts w:ascii="Arial" w:hAnsi="Arial"/>
                <w:color w:val="00000A"/>
                <w:highlight w:val="yellow"/>
                <w:lang w:val="en-GB"/>
              </w:rPr>
              <w:t>, [</w:t>
            </w:r>
            <w:r w:rsidRPr="00D71D78">
              <w:rPr>
                <w:rFonts w:ascii="Arial" w:hAnsi="Arial"/>
                <w:i/>
                <w:color w:val="00000A"/>
                <w:highlight w:val="yellow"/>
                <w:lang w:val="en-GB"/>
              </w:rPr>
              <w:t>function</w:t>
            </w:r>
            <w:r w:rsidRPr="00D71D78">
              <w:rPr>
                <w:rFonts w:ascii="Arial" w:hAnsi="Arial"/>
                <w:color w:val="00000A"/>
                <w:highlight w:val="yellow"/>
                <w:lang w:val="en-GB"/>
              </w:rPr>
              <w:t>], [</w:t>
            </w:r>
            <w:r w:rsidRPr="00D71D78">
              <w:rPr>
                <w:rFonts w:ascii="Arial" w:hAnsi="Arial"/>
                <w:i/>
                <w:color w:val="00000A"/>
                <w:highlight w:val="yellow"/>
                <w:lang w:val="en-GB"/>
              </w:rPr>
              <w:t>telephone number</w:t>
            </w:r>
            <w:r w:rsidRPr="00D71D78">
              <w:rPr>
                <w:rFonts w:ascii="Arial" w:hAnsi="Arial"/>
                <w:color w:val="00000A"/>
                <w:highlight w:val="yellow"/>
                <w:lang w:val="en-GB"/>
              </w:rPr>
              <w:t>], [</w:t>
            </w:r>
            <w:r w:rsidRPr="00D71D78">
              <w:rPr>
                <w:rFonts w:ascii="Arial" w:hAnsi="Arial"/>
                <w:i/>
                <w:color w:val="00000A"/>
                <w:highlight w:val="yellow"/>
                <w:lang w:val="en-GB"/>
              </w:rPr>
              <w:t>e-mail address</w:t>
            </w:r>
            <w:r w:rsidRPr="00D71D78">
              <w:rPr>
                <w:rFonts w:ascii="Arial" w:hAnsi="Arial"/>
                <w:color w:val="00000A"/>
                <w:highlight w:val="yellow"/>
                <w:lang w:val="en-GB"/>
              </w:rPr>
              <w:t>]</w:t>
            </w:r>
          </w:p>
        </w:tc>
      </w:tr>
      <w:tr w:rsidR="0077227F" w:rsidRPr="00D71D78" w14:paraId="481FB3CA" w14:textId="77777777" w:rsidTr="00635660">
        <w:tc>
          <w:tcPr>
            <w:tcW w:w="4395" w:type="dxa"/>
          </w:tcPr>
          <w:p w14:paraId="5770676D" w14:textId="77777777" w:rsidR="0077227F" w:rsidRPr="00D71D78" w:rsidRDefault="0077227F" w:rsidP="00635660">
            <w:pPr>
              <w:tabs>
                <w:tab w:val="left" w:pos="426"/>
              </w:tabs>
              <w:rPr>
                <w:rFonts w:ascii="Arial" w:hAnsi="Arial"/>
                <w:color w:val="00000A"/>
                <w:highlight w:val="yellow"/>
              </w:rPr>
            </w:pPr>
          </w:p>
        </w:tc>
        <w:tc>
          <w:tcPr>
            <w:tcW w:w="283" w:type="dxa"/>
          </w:tcPr>
          <w:p w14:paraId="5A9FA4CB" w14:textId="77777777" w:rsidR="0077227F" w:rsidRPr="00D71D78" w:rsidRDefault="0077227F" w:rsidP="00D71D78">
            <w:pPr>
              <w:tabs>
                <w:tab w:val="left" w:pos="426"/>
              </w:tabs>
              <w:jc w:val="both"/>
              <w:rPr>
                <w:rFonts w:ascii="Arial" w:hAnsi="Arial"/>
                <w:color w:val="00000A"/>
                <w:highlight w:val="yellow"/>
                <w:lang w:val="en-GB"/>
              </w:rPr>
            </w:pPr>
          </w:p>
        </w:tc>
        <w:tc>
          <w:tcPr>
            <w:tcW w:w="4394" w:type="dxa"/>
          </w:tcPr>
          <w:p w14:paraId="0E3CA8AD" w14:textId="1135DE59" w:rsidR="0077227F" w:rsidRPr="00D71D78" w:rsidRDefault="0077227F" w:rsidP="00D71D78">
            <w:pPr>
              <w:tabs>
                <w:tab w:val="left" w:pos="426"/>
              </w:tabs>
              <w:jc w:val="both"/>
              <w:rPr>
                <w:rFonts w:ascii="Arial" w:hAnsi="Arial"/>
                <w:color w:val="00000A"/>
                <w:highlight w:val="yellow"/>
                <w:lang w:val="en-GB"/>
              </w:rPr>
            </w:pPr>
          </w:p>
        </w:tc>
      </w:tr>
      <w:tr w:rsidR="0077227F" w:rsidRPr="00D71D78" w14:paraId="74B072A3" w14:textId="77777777" w:rsidTr="00635660">
        <w:tc>
          <w:tcPr>
            <w:tcW w:w="4395" w:type="dxa"/>
          </w:tcPr>
          <w:p w14:paraId="65EFE695" w14:textId="476709F6" w:rsidR="0077227F" w:rsidRPr="00D71D78" w:rsidRDefault="0077227F" w:rsidP="00635660">
            <w:pPr>
              <w:numPr>
                <w:ilvl w:val="0"/>
                <w:numId w:val="55"/>
              </w:numPr>
              <w:tabs>
                <w:tab w:val="left" w:pos="426"/>
              </w:tabs>
              <w:ind w:left="463" w:hanging="425"/>
              <w:contextualSpacing/>
              <w:jc w:val="both"/>
              <w:rPr>
                <w:rFonts w:ascii="Arial" w:hAnsi="Arial"/>
                <w:color w:val="00000A"/>
                <w:sz w:val="24"/>
              </w:rPr>
            </w:pPr>
            <w:r w:rsidRPr="00D71D78">
              <w:rPr>
                <w:rFonts w:ascii="Arial" w:hAnsi="Arial"/>
                <w:b/>
                <w:color w:val="00000A"/>
              </w:rPr>
              <w:t xml:space="preserve">Ovlašteni predstavnici Početnog </w:t>
            </w:r>
            <w:r>
              <w:rPr>
                <w:rFonts w:ascii="Arial" w:hAnsi="Arial"/>
                <w:b/>
                <w:color w:val="00000A"/>
              </w:rPr>
              <w:t>z</w:t>
            </w:r>
            <w:r w:rsidRPr="00D71D78">
              <w:rPr>
                <w:rFonts w:ascii="Arial" w:hAnsi="Arial"/>
                <w:b/>
                <w:color w:val="00000A"/>
              </w:rPr>
              <w:t xml:space="preserve">ajedničkog </w:t>
            </w:r>
            <w:r>
              <w:rPr>
                <w:rFonts w:ascii="Arial" w:hAnsi="Arial"/>
                <w:b/>
                <w:color w:val="00000A"/>
              </w:rPr>
              <w:t xml:space="preserve">korisnika </w:t>
            </w:r>
            <w:r w:rsidRPr="00D71D78">
              <w:rPr>
                <w:rFonts w:ascii="Arial" w:hAnsi="Arial"/>
                <w:b/>
                <w:color w:val="00000A"/>
              </w:rPr>
              <w:t>-  [</w:t>
            </w:r>
            <w:r w:rsidRPr="00635660">
              <w:rPr>
                <w:rFonts w:ascii="Arial" w:hAnsi="Arial"/>
                <w:b/>
                <w:color w:val="00000A"/>
                <w:highlight w:val="yellow"/>
              </w:rPr>
              <w:t>ime društva</w:t>
            </w:r>
            <w:r w:rsidRPr="00D71D78">
              <w:rPr>
                <w:rFonts w:ascii="Arial" w:hAnsi="Arial"/>
                <w:b/>
                <w:color w:val="00000A"/>
              </w:rPr>
              <w:t>]:</w:t>
            </w:r>
          </w:p>
        </w:tc>
        <w:tc>
          <w:tcPr>
            <w:tcW w:w="283" w:type="dxa"/>
          </w:tcPr>
          <w:p w14:paraId="0920F7E8" w14:textId="77777777" w:rsidR="0077227F" w:rsidRPr="0077227F" w:rsidRDefault="0077227F" w:rsidP="0077227F">
            <w:pPr>
              <w:tabs>
                <w:tab w:val="left" w:pos="426"/>
              </w:tabs>
              <w:ind w:left="426"/>
              <w:contextualSpacing/>
              <w:jc w:val="both"/>
              <w:rPr>
                <w:rFonts w:ascii="Arial" w:hAnsi="Arial"/>
                <w:b/>
                <w:color w:val="00000A"/>
              </w:rPr>
            </w:pPr>
          </w:p>
        </w:tc>
        <w:tc>
          <w:tcPr>
            <w:tcW w:w="4394" w:type="dxa"/>
          </w:tcPr>
          <w:p w14:paraId="3F6DDC7D" w14:textId="56F5F935" w:rsidR="0077227F" w:rsidRPr="00D71D78" w:rsidRDefault="0077227F" w:rsidP="00D71D78">
            <w:pPr>
              <w:numPr>
                <w:ilvl w:val="0"/>
                <w:numId w:val="41"/>
              </w:numPr>
              <w:tabs>
                <w:tab w:val="left" w:pos="426"/>
              </w:tabs>
              <w:ind w:left="426" w:hanging="426"/>
              <w:contextualSpacing/>
              <w:jc w:val="both"/>
              <w:rPr>
                <w:rFonts w:ascii="Arial" w:hAnsi="Arial"/>
                <w:b/>
                <w:color w:val="00000A"/>
                <w:lang w:val="en-GB"/>
              </w:rPr>
            </w:pPr>
            <w:r w:rsidRPr="00D71D78">
              <w:rPr>
                <w:rFonts w:ascii="Arial" w:hAnsi="Arial"/>
                <w:b/>
                <w:color w:val="00000A"/>
                <w:lang w:val="en-GB"/>
              </w:rPr>
              <w:t>Authorized representatives of the Initial Joint-User - [</w:t>
            </w:r>
            <w:r w:rsidRPr="00D71D78">
              <w:rPr>
                <w:rFonts w:ascii="Arial" w:hAnsi="Arial"/>
                <w:b/>
                <w:i/>
                <w:color w:val="00000A"/>
                <w:highlight w:val="yellow"/>
                <w:lang w:val="en-GB"/>
              </w:rPr>
              <w:t>company name</w:t>
            </w:r>
            <w:r w:rsidRPr="00D71D78">
              <w:rPr>
                <w:rFonts w:ascii="Arial" w:hAnsi="Arial"/>
                <w:b/>
                <w:color w:val="00000A"/>
                <w:lang w:val="en-GB"/>
              </w:rPr>
              <w:t>]:</w:t>
            </w:r>
          </w:p>
        </w:tc>
      </w:tr>
      <w:tr w:rsidR="0077227F" w:rsidRPr="00D71D78" w14:paraId="073B8A2F" w14:textId="77777777" w:rsidTr="00635660">
        <w:tc>
          <w:tcPr>
            <w:tcW w:w="4395" w:type="dxa"/>
          </w:tcPr>
          <w:p w14:paraId="302ABF24" w14:textId="77777777" w:rsidR="0077227F" w:rsidRPr="00D71D78" w:rsidRDefault="0077227F" w:rsidP="00D71D78">
            <w:pPr>
              <w:tabs>
                <w:tab w:val="left" w:pos="426"/>
              </w:tabs>
              <w:jc w:val="both"/>
              <w:rPr>
                <w:rFonts w:ascii="Arial" w:hAnsi="Arial"/>
                <w:color w:val="00000A"/>
                <w:highlight w:val="yellow"/>
              </w:rPr>
            </w:pPr>
          </w:p>
        </w:tc>
        <w:tc>
          <w:tcPr>
            <w:tcW w:w="283" w:type="dxa"/>
          </w:tcPr>
          <w:p w14:paraId="510E610F" w14:textId="77777777" w:rsidR="0077227F" w:rsidRPr="00D71D78" w:rsidRDefault="0077227F" w:rsidP="00D71D78">
            <w:pPr>
              <w:tabs>
                <w:tab w:val="left" w:pos="426"/>
              </w:tabs>
              <w:jc w:val="both"/>
              <w:rPr>
                <w:rFonts w:ascii="Arial" w:hAnsi="Arial"/>
                <w:color w:val="00000A"/>
                <w:highlight w:val="yellow"/>
                <w:lang w:val="en-GB"/>
              </w:rPr>
            </w:pPr>
          </w:p>
        </w:tc>
        <w:tc>
          <w:tcPr>
            <w:tcW w:w="4394" w:type="dxa"/>
          </w:tcPr>
          <w:p w14:paraId="72F39F84" w14:textId="50D33112" w:rsidR="0077227F" w:rsidRPr="00D71D78" w:rsidRDefault="0077227F" w:rsidP="00D71D78">
            <w:pPr>
              <w:tabs>
                <w:tab w:val="left" w:pos="426"/>
              </w:tabs>
              <w:jc w:val="both"/>
              <w:rPr>
                <w:rFonts w:ascii="Arial" w:hAnsi="Arial"/>
                <w:color w:val="00000A"/>
                <w:highlight w:val="yellow"/>
                <w:lang w:val="en-GB"/>
              </w:rPr>
            </w:pPr>
          </w:p>
        </w:tc>
      </w:tr>
      <w:tr w:rsidR="0077227F" w:rsidRPr="00D71D78" w14:paraId="42B2F487" w14:textId="77777777" w:rsidTr="00635660">
        <w:tc>
          <w:tcPr>
            <w:tcW w:w="4395" w:type="dxa"/>
          </w:tcPr>
          <w:p w14:paraId="1230F10A" w14:textId="31B527DD" w:rsidR="0077227F" w:rsidRPr="00D71D78" w:rsidRDefault="0077227F" w:rsidP="00635660">
            <w:pPr>
              <w:tabs>
                <w:tab w:val="left" w:pos="426"/>
              </w:tabs>
              <w:rPr>
                <w:rFonts w:ascii="Arial" w:hAnsi="Arial"/>
                <w:color w:val="00000A"/>
                <w:sz w:val="24"/>
                <w:highlight w:val="yellow"/>
              </w:rPr>
            </w:pPr>
            <w:r w:rsidRPr="00D71D78">
              <w:rPr>
                <w:rFonts w:ascii="Arial" w:hAnsi="Arial"/>
                <w:b/>
                <w:color w:val="00000A"/>
                <w:highlight w:val="yellow"/>
              </w:rPr>
              <w:t>[</w:t>
            </w:r>
            <w:r w:rsidRPr="00D71D78">
              <w:rPr>
                <w:rFonts w:ascii="Arial" w:hAnsi="Arial"/>
                <w:b/>
                <w:i/>
                <w:color w:val="00000A"/>
                <w:highlight w:val="yellow"/>
              </w:rPr>
              <w:t>ime prezime</w:t>
            </w:r>
            <w:r w:rsidRPr="00D71D78">
              <w:rPr>
                <w:rFonts w:ascii="Arial" w:hAnsi="Arial"/>
                <w:b/>
                <w:color w:val="00000A"/>
                <w:highlight w:val="yellow"/>
              </w:rPr>
              <w:t>]</w:t>
            </w:r>
            <w:r w:rsidRPr="00D71D78">
              <w:rPr>
                <w:rFonts w:ascii="Arial" w:hAnsi="Arial"/>
                <w:color w:val="00000A"/>
                <w:highlight w:val="yellow"/>
              </w:rPr>
              <w:t>, [</w:t>
            </w:r>
            <w:r w:rsidRPr="00D71D78">
              <w:rPr>
                <w:rFonts w:ascii="Arial" w:hAnsi="Arial"/>
                <w:i/>
                <w:color w:val="00000A"/>
                <w:highlight w:val="yellow"/>
              </w:rPr>
              <w:t>funkcija</w:t>
            </w:r>
            <w:r w:rsidR="00603359" w:rsidRPr="00D71D78">
              <w:rPr>
                <w:rFonts w:ascii="Arial" w:hAnsi="Arial"/>
                <w:color w:val="00000A"/>
                <w:highlight w:val="yellow"/>
              </w:rPr>
              <w:t>],</w:t>
            </w:r>
            <w:r w:rsidRPr="00D71D78">
              <w:rPr>
                <w:rFonts w:ascii="Arial" w:hAnsi="Arial"/>
                <w:color w:val="00000A"/>
                <w:highlight w:val="yellow"/>
              </w:rPr>
              <w:t xml:space="preserve"> [</w:t>
            </w:r>
            <w:r w:rsidRPr="00D71D78">
              <w:rPr>
                <w:rFonts w:ascii="Arial" w:hAnsi="Arial"/>
                <w:i/>
                <w:color w:val="00000A"/>
                <w:highlight w:val="yellow"/>
              </w:rPr>
              <w:t>broj telefona</w:t>
            </w:r>
            <w:r w:rsidRPr="00D71D78">
              <w:rPr>
                <w:rFonts w:ascii="Arial" w:hAnsi="Arial"/>
                <w:color w:val="00000A"/>
                <w:highlight w:val="yellow"/>
              </w:rPr>
              <w:t>], [</w:t>
            </w:r>
            <w:r w:rsidRPr="00D71D78">
              <w:rPr>
                <w:rFonts w:ascii="Arial" w:hAnsi="Arial"/>
                <w:i/>
                <w:color w:val="00000A"/>
                <w:highlight w:val="yellow"/>
              </w:rPr>
              <w:t>e-mail adresa</w:t>
            </w:r>
            <w:r w:rsidRPr="00D71D78">
              <w:rPr>
                <w:rFonts w:ascii="Arial" w:hAnsi="Arial"/>
                <w:color w:val="00000A"/>
                <w:highlight w:val="yellow"/>
              </w:rPr>
              <w:t>]</w:t>
            </w:r>
          </w:p>
        </w:tc>
        <w:tc>
          <w:tcPr>
            <w:tcW w:w="283" w:type="dxa"/>
          </w:tcPr>
          <w:p w14:paraId="4DA44CE4" w14:textId="77777777" w:rsidR="0077227F" w:rsidRPr="0077227F" w:rsidRDefault="0077227F" w:rsidP="00D71D78">
            <w:pPr>
              <w:tabs>
                <w:tab w:val="left" w:pos="426"/>
              </w:tabs>
              <w:jc w:val="both"/>
              <w:rPr>
                <w:rFonts w:ascii="Arial" w:hAnsi="Arial"/>
                <w:b/>
                <w:color w:val="00000A"/>
                <w:highlight w:val="yellow"/>
                <w:lang w:val="de-DE"/>
              </w:rPr>
            </w:pPr>
          </w:p>
        </w:tc>
        <w:tc>
          <w:tcPr>
            <w:tcW w:w="4394" w:type="dxa"/>
          </w:tcPr>
          <w:p w14:paraId="7A9BB671" w14:textId="279EE236" w:rsidR="0077227F" w:rsidRPr="00D71D78" w:rsidRDefault="0077227F" w:rsidP="00D71D78">
            <w:pPr>
              <w:tabs>
                <w:tab w:val="left" w:pos="426"/>
              </w:tabs>
              <w:jc w:val="both"/>
              <w:rPr>
                <w:rFonts w:ascii="Arial" w:hAnsi="Arial"/>
                <w:color w:val="00000A"/>
                <w:highlight w:val="yellow"/>
                <w:lang w:val="en-GB"/>
              </w:rPr>
            </w:pPr>
            <w:r w:rsidRPr="00D71D78">
              <w:rPr>
                <w:rFonts w:ascii="Arial" w:hAnsi="Arial"/>
                <w:b/>
                <w:color w:val="00000A"/>
                <w:highlight w:val="yellow"/>
                <w:lang w:val="en-GB"/>
              </w:rPr>
              <w:t>[</w:t>
            </w:r>
            <w:r w:rsidRPr="00D71D78">
              <w:rPr>
                <w:rFonts w:ascii="Arial" w:hAnsi="Arial"/>
                <w:b/>
                <w:i/>
                <w:color w:val="00000A"/>
                <w:highlight w:val="yellow"/>
                <w:lang w:val="en-GB"/>
              </w:rPr>
              <w:t>name surname</w:t>
            </w:r>
            <w:r w:rsidRPr="00D71D78">
              <w:rPr>
                <w:rFonts w:ascii="Arial" w:hAnsi="Arial"/>
                <w:b/>
                <w:color w:val="00000A"/>
                <w:highlight w:val="yellow"/>
                <w:lang w:val="en-GB"/>
              </w:rPr>
              <w:t>]</w:t>
            </w:r>
            <w:r w:rsidRPr="00D71D78">
              <w:rPr>
                <w:rFonts w:ascii="Arial" w:hAnsi="Arial"/>
                <w:color w:val="00000A"/>
                <w:highlight w:val="yellow"/>
                <w:lang w:val="en-GB"/>
              </w:rPr>
              <w:t>, [</w:t>
            </w:r>
            <w:r w:rsidRPr="00D71D78">
              <w:rPr>
                <w:rFonts w:ascii="Arial" w:hAnsi="Arial"/>
                <w:i/>
                <w:color w:val="00000A"/>
                <w:highlight w:val="yellow"/>
                <w:lang w:val="en-GB"/>
              </w:rPr>
              <w:t>function</w:t>
            </w:r>
            <w:r w:rsidR="00603359" w:rsidRPr="00635660">
              <w:rPr>
                <w:rFonts w:ascii="Arial" w:hAnsi="Arial"/>
                <w:color w:val="00000A"/>
                <w:highlight w:val="yellow"/>
              </w:rPr>
              <w:t>],</w:t>
            </w:r>
            <w:r w:rsidRPr="00D71D78">
              <w:rPr>
                <w:rFonts w:ascii="Arial" w:hAnsi="Arial"/>
                <w:color w:val="00000A"/>
                <w:highlight w:val="yellow"/>
                <w:lang w:val="en-GB"/>
              </w:rPr>
              <w:t xml:space="preserve"> [</w:t>
            </w:r>
            <w:r w:rsidRPr="00D71D78">
              <w:rPr>
                <w:rFonts w:ascii="Arial" w:hAnsi="Arial"/>
                <w:i/>
                <w:color w:val="00000A"/>
                <w:highlight w:val="yellow"/>
                <w:lang w:val="en-GB"/>
              </w:rPr>
              <w:t>telephone number</w:t>
            </w:r>
            <w:r w:rsidRPr="00D71D78">
              <w:rPr>
                <w:rFonts w:ascii="Arial" w:hAnsi="Arial"/>
                <w:color w:val="00000A"/>
                <w:highlight w:val="yellow"/>
                <w:lang w:val="en-GB"/>
              </w:rPr>
              <w:t>], [</w:t>
            </w:r>
            <w:r w:rsidRPr="00D71D78">
              <w:rPr>
                <w:rFonts w:ascii="Arial" w:hAnsi="Arial"/>
                <w:i/>
                <w:color w:val="00000A"/>
                <w:highlight w:val="yellow"/>
                <w:lang w:val="en-GB"/>
              </w:rPr>
              <w:t>e-mail address</w:t>
            </w:r>
            <w:r w:rsidRPr="00D71D78">
              <w:rPr>
                <w:rFonts w:ascii="Arial" w:hAnsi="Arial"/>
                <w:color w:val="00000A"/>
                <w:highlight w:val="yellow"/>
                <w:lang w:val="en-GB"/>
              </w:rPr>
              <w:t>]</w:t>
            </w:r>
          </w:p>
        </w:tc>
      </w:tr>
      <w:tr w:rsidR="0077227F" w:rsidRPr="00D71D78" w14:paraId="2C814CD9" w14:textId="77777777" w:rsidTr="00635660">
        <w:tc>
          <w:tcPr>
            <w:tcW w:w="4395" w:type="dxa"/>
          </w:tcPr>
          <w:p w14:paraId="665BB309" w14:textId="77777777" w:rsidR="0077227F" w:rsidRPr="00D71D78" w:rsidRDefault="0077227F" w:rsidP="00635660">
            <w:pPr>
              <w:tabs>
                <w:tab w:val="left" w:pos="426"/>
              </w:tabs>
              <w:rPr>
                <w:rFonts w:ascii="Arial" w:hAnsi="Arial"/>
                <w:color w:val="00000A"/>
                <w:highlight w:val="yellow"/>
              </w:rPr>
            </w:pPr>
          </w:p>
        </w:tc>
        <w:tc>
          <w:tcPr>
            <w:tcW w:w="283" w:type="dxa"/>
          </w:tcPr>
          <w:p w14:paraId="6D61611C" w14:textId="77777777" w:rsidR="0077227F" w:rsidRPr="00D71D78" w:rsidRDefault="0077227F" w:rsidP="00D71D78">
            <w:pPr>
              <w:tabs>
                <w:tab w:val="left" w:pos="426"/>
              </w:tabs>
              <w:jc w:val="both"/>
              <w:rPr>
                <w:rFonts w:ascii="Arial" w:hAnsi="Arial"/>
                <w:color w:val="00000A"/>
                <w:highlight w:val="yellow"/>
                <w:lang w:val="en-GB"/>
              </w:rPr>
            </w:pPr>
          </w:p>
        </w:tc>
        <w:tc>
          <w:tcPr>
            <w:tcW w:w="4394" w:type="dxa"/>
          </w:tcPr>
          <w:p w14:paraId="66F051DC" w14:textId="3326AA56" w:rsidR="0077227F" w:rsidRPr="00D71D78" w:rsidRDefault="0077227F" w:rsidP="00D71D78">
            <w:pPr>
              <w:tabs>
                <w:tab w:val="left" w:pos="426"/>
              </w:tabs>
              <w:jc w:val="both"/>
              <w:rPr>
                <w:rFonts w:ascii="Arial" w:hAnsi="Arial"/>
                <w:color w:val="00000A"/>
                <w:highlight w:val="yellow"/>
                <w:lang w:val="en-GB"/>
              </w:rPr>
            </w:pPr>
          </w:p>
        </w:tc>
      </w:tr>
      <w:tr w:rsidR="00641197" w:rsidRPr="00D71D78" w14:paraId="59457858" w14:textId="77777777" w:rsidTr="00635660">
        <w:tc>
          <w:tcPr>
            <w:tcW w:w="4395" w:type="dxa"/>
          </w:tcPr>
          <w:p w14:paraId="55E80971" w14:textId="41FF33D4" w:rsidR="00641197" w:rsidRPr="00635660" w:rsidRDefault="00641197" w:rsidP="00635660">
            <w:pPr>
              <w:tabs>
                <w:tab w:val="left" w:pos="426"/>
              </w:tabs>
              <w:jc w:val="both"/>
              <w:rPr>
                <w:rFonts w:ascii="Arial" w:hAnsi="Arial"/>
                <w:color w:val="00000A"/>
                <w:highlight w:val="yellow"/>
              </w:rPr>
            </w:pPr>
            <w:r w:rsidRPr="00635660">
              <w:rPr>
                <w:rFonts w:ascii="Arial" w:hAnsi="Arial"/>
              </w:rPr>
              <w:t>[</w:t>
            </w:r>
            <w:r w:rsidRPr="00635660">
              <w:rPr>
                <w:rFonts w:ascii="Arial" w:hAnsi="Arial"/>
                <w:i/>
                <w:highlight w:val="yellow"/>
              </w:rPr>
              <w:t xml:space="preserve">Bilješka: </w:t>
            </w:r>
            <w:r w:rsidRPr="00EB15E7">
              <w:rPr>
                <w:rFonts w:ascii="Arial" w:hAnsi="Arial"/>
                <w:i/>
                <w:highlight w:val="yellow"/>
              </w:rPr>
              <w:t xml:space="preserve">svi </w:t>
            </w:r>
            <w:r>
              <w:rPr>
                <w:rFonts w:ascii="Arial" w:hAnsi="Arial"/>
                <w:i/>
                <w:highlight w:val="yellow"/>
              </w:rPr>
              <w:t xml:space="preserve">Korisnici </w:t>
            </w:r>
            <w:r w:rsidRPr="00EB15E7">
              <w:rPr>
                <w:rFonts w:ascii="Arial" w:hAnsi="Arial"/>
                <w:i/>
                <w:highlight w:val="yellow"/>
              </w:rPr>
              <w:t xml:space="preserve">koji su </w:t>
            </w:r>
            <w:r w:rsidRPr="00EB15E7">
              <w:rPr>
                <w:rFonts w:ascii="Arial" w:hAnsi="Arial" w:cs="Arial"/>
                <w:i/>
                <w:szCs w:val="20"/>
                <w:highlight w:val="yellow"/>
              </w:rPr>
              <w:t xml:space="preserve"> </w:t>
            </w:r>
            <w:r>
              <w:rPr>
                <w:rFonts w:ascii="Arial" w:hAnsi="Arial" w:cs="Arial"/>
                <w:i/>
                <w:szCs w:val="20"/>
                <w:highlight w:val="yellow"/>
              </w:rPr>
              <w:t>sklopili</w:t>
            </w:r>
            <w:r w:rsidRPr="00635660">
              <w:rPr>
                <w:rFonts w:ascii="Arial" w:hAnsi="Arial"/>
                <w:i/>
                <w:highlight w:val="yellow"/>
              </w:rPr>
              <w:t xml:space="preserve"> Ugovor o korištenju </w:t>
            </w:r>
            <w:r>
              <w:rPr>
                <w:rFonts w:ascii="Arial" w:hAnsi="Arial" w:cs="Arial"/>
                <w:i/>
                <w:szCs w:val="20"/>
                <w:highlight w:val="yellow"/>
              </w:rPr>
              <w:t>t</w:t>
            </w:r>
            <w:r w:rsidRPr="00EB15E7">
              <w:rPr>
                <w:rFonts w:ascii="Arial" w:hAnsi="Arial" w:cs="Arial"/>
                <w:i/>
                <w:szCs w:val="20"/>
                <w:highlight w:val="yellow"/>
              </w:rPr>
              <w:t>erminala</w:t>
            </w:r>
            <w:r w:rsidRPr="00635660">
              <w:rPr>
                <w:rFonts w:ascii="Arial" w:hAnsi="Arial"/>
                <w:i/>
                <w:highlight w:val="yellow"/>
              </w:rPr>
              <w:t xml:space="preserve"> za </w:t>
            </w:r>
            <w:r w:rsidRPr="00EB15E7">
              <w:rPr>
                <w:rFonts w:ascii="Arial" w:hAnsi="Arial" w:cs="Arial"/>
                <w:i/>
                <w:szCs w:val="20"/>
                <w:highlight w:val="yellow"/>
              </w:rPr>
              <w:t xml:space="preserve">UPP-a </w:t>
            </w:r>
            <w:r w:rsidRPr="00EB15E7">
              <w:rPr>
                <w:rFonts w:ascii="Arial" w:hAnsi="Arial"/>
                <w:i/>
                <w:highlight w:val="yellow"/>
              </w:rPr>
              <w:t>moraju biti navedeni</w:t>
            </w:r>
            <w:r w:rsidRPr="00635660">
              <w:rPr>
                <w:rFonts w:ascii="Arial" w:hAnsi="Arial"/>
              </w:rPr>
              <w:t>]</w:t>
            </w:r>
          </w:p>
        </w:tc>
        <w:tc>
          <w:tcPr>
            <w:tcW w:w="283" w:type="dxa"/>
          </w:tcPr>
          <w:p w14:paraId="1057F241" w14:textId="77777777" w:rsidR="00641197" w:rsidRPr="00641197" w:rsidRDefault="00641197" w:rsidP="00641197">
            <w:pPr>
              <w:tabs>
                <w:tab w:val="left" w:pos="426"/>
              </w:tabs>
              <w:jc w:val="both"/>
              <w:rPr>
                <w:rFonts w:ascii="Arial" w:hAnsi="Arial"/>
                <w:i/>
                <w:highlight w:val="yellow"/>
              </w:rPr>
            </w:pPr>
          </w:p>
        </w:tc>
        <w:tc>
          <w:tcPr>
            <w:tcW w:w="4394" w:type="dxa"/>
          </w:tcPr>
          <w:p w14:paraId="41BF0C3E" w14:textId="6B3DF10F" w:rsidR="00641197" w:rsidRPr="00635660" w:rsidRDefault="00641197" w:rsidP="00635660">
            <w:pPr>
              <w:tabs>
                <w:tab w:val="left" w:pos="426"/>
              </w:tabs>
              <w:jc w:val="both"/>
              <w:rPr>
                <w:rFonts w:ascii="Arial" w:hAnsi="Arial"/>
                <w:color w:val="00000A"/>
                <w:highlight w:val="yellow"/>
                <w:lang w:val="en-GB"/>
              </w:rPr>
            </w:pPr>
            <w:r w:rsidRPr="00635660">
              <w:rPr>
                <w:rFonts w:ascii="Arial" w:hAnsi="Arial"/>
                <w:lang w:val="en-GB"/>
              </w:rPr>
              <w:t>[</w:t>
            </w:r>
            <w:r w:rsidRPr="00635660">
              <w:rPr>
                <w:rFonts w:ascii="Arial" w:hAnsi="Arial"/>
                <w:i/>
                <w:highlight w:val="yellow"/>
                <w:lang w:val="en-GB"/>
              </w:rPr>
              <w:t xml:space="preserve">Note: </w:t>
            </w:r>
            <w:r w:rsidRPr="00EB15E7">
              <w:rPr>
                <w:rFonts w:ascii="Arial" w:hAnsi="Arial"/>
                <w:i/>
                <w:highlight w:val="yellow"/>
                <w:lang w:val="en-GB"/>
              </w:rPr>
              <w:t>all Terminal Users,</w:t>
            </w:r>
            <w:r w:rsidRPr="00635660">
              <w:rPr>
                <w:rFonts w:ascii="Arial" w:hAnsi="Arial"/>
                <w:i/>
                <w:highlight w:val="yellow"/>
                <w:lang w:val="en-GB"/>
              </w:rPr>
              <w:t xml:space="preserve"> entered into </w:t>
            </w:r>
            <w:r w:rsidR="008A2893">
              <w:rPr>
                <w:rFonts w:ascii="Arial" w:hAnsi="Arial"/>
                <w:i/>
                <w:highlight w:val="yellow"/>
                <w:lang w:val="en-GB"/>
              </w:rPr>
              <w:t>terminal Use Agreement</w:t>
            </w:r>
            <w:r w:rsidR="008A2893" w:rsidRPr="00635660">
              <w:rPr>
                <w:rFonts w:ascii="Arial" w:hAnsi="Arial"/>
                <w:i/>
                <w:highlight w:val="yellow"/>
                <w:lang w:val="en-GB"/>
              </w:rPr>
              <w:t xml:space="preserve"> </w:t>
            </w:r>
            <w:r w:rsidRPr="00635660">
              <w:rPr>
                <w:rFonts w:ascii="Arial" w:hAnsi="Arial"/>
                <w:i/>
                <w:highlight w:val="yellow"/>
                <w:lang w:val="en-GB"/>
              </w:rPr>
              <w:t xml:space="preserve">for </w:t>
            </w:r>
            <w:r w:rsidRPr="00EB15E7">
              <w:rPr>
                <w:rFonts w:ascii="Arial" w:hAnsi="Arial"/>
                <w:i/>
                <w:highlight w:val="yellow"/>
                <w:lang w:val="en-GB"/>
              </w:rPr>
              <w:t>LNG must be indicated</w:t>
            </w:r>
            <w:r w:rsidRPr="00635660">
              <w:rPr>
                <w:rFonts w:ascii="Arial" w:hAnsi="Arial"/>
                <w:lang w:val="en-GB"/>
              </w:rPr>
              <w:t>]</w:t>
            </w:r>
          </w:p>
        </w:tc>
      </w:tr>
    </w:tbl>
    <w:p w14:paraId="3582D55D" w14:textId="1FD6A905" w:rsidR="00A83185" w:rsidRDefault="00A83185"/>
    <w:p w14:paraId="398AE096" w14:textId="77777777" w:rsidR="00D71D78" w:rsidRDefault="00D71D78"/>
    <w:sectPr w:rsidR="00D71D78" w:rsidSect="009A3D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967C" w14:textId="77777777" w:rsidR="001B2EDA" w:rsidRDefault="001B2EDA" w:rsidP="00C548FF">
      <w:pPr>
        <w:spacing w:after="0" w:line="240" w:lineRule="auto"/>
      </w:pPr>
      <w:r>
        <w:separator/>
      </w:r>
    </w:p>
  </w:endnote>
  <w:endnote w:type="continuationSeparator" w:id="0">
    <w:p w14:paraId="01C84240" w14:textId="77777777" w:rsidR="001B2EDA" w:rsidRDefault="001B2EDA" w:rsidP="00C548FF">
      <w:pPr>
        <w:spacing w:after="0" w:line="240" w:lineRule="auto"/>
      </w:pPr>
      <w:r>
        <w:continuationSeparator/>
      </w:r>
    </w:p>
  </w:endnote>
  <w:endnote w:type="continuationNotice" w:id="1">
    <w:p w14:paraId="40108FC7" w14:textId="77777777" w:rsidR="001B2EDA" w:rsidRDefault="001B2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13399"/>
      <w:docPartObj>
        <w:docPartGallery w:val="Page Numbers (Bottom of Page)"/>
        <w:docPartUnique/>
      </w:docPartObj>
    </w:sdtPr>
    <w:sdtEndPr>
      <w:rPr>
        <w:rFonts w:ascii="Arial" w:hAnsi="Arial" w:cs="Arial"/>
        <w:noProof/>
      </w:rPr>
    </w:sdtEndPr>
    <w:sdtContent>
      <w:p w14:paraId="772A6C8A" w14:textId="6A65EBE2" w:rsidR="00CB37FC" w:rsidRPr="00C548FF" w:rsidRDefault="00CB37FC">
        <w:pPr>
          <w:pStyle w:val="Footer"/>
          <w:jc w:val="center"/>
          <w:rPr>
            <w:rFonts w:ascii="Arial" w:hAnsi="Arial" w:cs="Arial"/>
          </w:rPr>
        </w:pPr>
        <w:r w:rsidRPr="00C548FF">
          <w:rPr>
            <w:rFonts w:ascii="Arial" w:hAnsi="Arial" w:cs="Arial"/>
          </w:rPr>
          <w:fldChar w:fldCharType="begin"/>
        </w:r>
        <w:r w:rsidRPr="00797645">
          <w:rPr>
            <w:rFonts w:ascii="Arial" w:hAnsi="Arial" w:cs="Arial"/>
          </w:rPr>
          <w:instrText xml:space="preserve"> PAGE   \* MERGEFORMAT </w:instrText>
        </w:r>
        <w:r w:rsidRPr="00C548FF">
          <w:rPr>
            <w:rFonts w:ascii="Arial" w:hAnsi="Arial" w:cs="Arial"/>
          </w:rPr>
          <w:fldChar w:fldCharType="separate"/>
        </w:r>
        <w:r w:rsidR="00E377DE">
          <w:rPr>
            <w:rFonts w:ascii="Arial" w:hAnsi="Arial" w:cs="Arial"/>
            <w:noProof/>
          </w:rPr>
          <w:t>2</w:t>
        </w:r>
        <w:r w:rsidR="00E377DE">
          <w:rPr>
            <w:rFonts w:ascii="Arial" w:hAnsi="Arial" w:cs="Arial"/>
            <w:noProof/>
          </w:rPr>
          <w:t>6</w:t>
        </w:r>
        <w:r w:rsidRPr="00C548FF">
          <w:rPr>
            <w:rFonts w:ascii="Arial" w:hAnsi="Arial" w:cs="Arial"/>
            <w:noProof/>
          </w:rPr>
          <w:fldChar w:fldCharType="end"/>
        </w:r>
      </w:p>
    </w:sdtContent>
  </w:sdt>
  <w:p w14:paraId="1CE29880" w14:textId="77777777" w:rsidR="00CB37FC" w:rsidRDefault="00CB3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05B7" w14:textId="77777777" w:rsidR="001B2EDA" w:rsidRDefault="001B2EDA" w:rsidP="00C548FF">
      <w:pPr>
        <w:spacing w:after="0" w:line="240" w:lineRule="auto"/>
      </w:pPr>
      <w:r>
        <w:separator/>
      </w:r>
    </w:p>
  </w:footnote>
  <w:footnote w:type="continuationSeparator" w:id="0">
    <w:p w14:paraId="16BD12DC" w14:textId="77777777" w:rsidR="001B2EDA" w:rsidRDefault="001B2EDA" w:rsidP="00C548FF">
      <w:pPr>
        <w:spacing w:after="0" w:line="240" w:lineRule="auto"/>
      </w:pPr>
      <w:r>
        <w:continuationSeparator/>
      </w:r>
    </w:p>
  </w:footnote>
  <w:footnote w:type="continuationNotice" w:id="1">
    <w:p w14:paraId="21B57183" w14:textId="77777777" w:rsidR="001B2EDA" w:rsidRDefault="001B2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71F5" w14:textId="77777777" w:rsidR="00EA6EA8" w:rsidRDefault="00EA6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511"/>
    <w:multiLevelType w:val="multilevel"/>
    <w:tmpl w:val="2434229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A52086"/>
    <w:multiLevelType w:val="hybridMultilevel"/>
    <w:tmpl w:val="DDB60DC0"/>
    <w:lvl w:ilvl="0" w:tplc="35CE9AEE">
      <w:start w:val="1"/>
      <w:numFmt w:val="decimal"/>
      <w:lvlText w:val="10.%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5B583B"/>
    <w:multiLevelType w:val="multilevel"/>
    <w:tmpl w:val="B98A6F96"/>
    <w:lvl w:ilvl="0">
      <w:start w:val="6"/>
      <w:numFmt w:val="decimal"/>
      <w:lvlText w:val="%1."/>
      <w:lvlJc w:val="left"/>
      <w:pPr>
        <w:ind w:left="360" w:hanging="360"/>
      </w:pPr>
      <w:rPr>
        <w:rFonts w:hint="default"/>
        <w:b/>
        <w:sz w:val="20"/>
        <w:szCs w:val="20"/>
      </w:rPr>
    </w:lvl>
    <w:lvl w:ilvl="1">
      <w:start w:val="1"/>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4D8784E"/>
    <w:multiLevelType w:val="hybridMultilevel"/>
    <w:tmpl w:val="E29AC404"/>
    <w:lvl w:ilvl="0" w:tplc="8E1419B6">
      <w:numFmt w:val="bullet"/>
      <w:lvlText w:val="–"/>
      <w:lvlJc w:val="left"/>
      <w:pPr>
        <w:ind w:left="720" w:hanging="360"/>
      </w:pPr>
      <w:rPr>
        <w:rFonts w:ascii="Liberation Serif" w:eastAsia="SimSun" w:hAnsi="Liberation Serif" w:cs="Liberation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BA684A"/>
    <w:multiLevelType w:val="multilevel"/>
    <w:tmpl w:val="7C16D06E"/>
    <w:lvl w:ilvl="0">
      <w:start w:val="1"/>
      <w:numFmt w:val="decimal"/>
      <w:lvlText w:val="%1."/>
      <w:lvlJc w:val="left"/>
      <w:pPr>
        <w:ind w:left="720" w:hanging="360"/>
      </w:pPr>
      <w:rPr>
        <w:b/>
        <w:sz w:val="20"/>
        <w:szCs w:val="20"/>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080" w:hanging="720"/>
      </w:pPr>
      <w:rPr>
        <w:rFonts w:ascii="Arial" w:hAnsi="Arial" w:cs="Arial" w:hint="default"/>
        <w:b w:val="0"/>
        <w:color w:val="auto"/>
        <w:sz w:val="20"/>
      </w:rPr>
    </w:lvl>
    <w:lvl w:ilvl="3">
      <w:start w:val="1"/>
      <w:numFmt w:val="decimal"/>
      <w:lvlText w:val="%1.%2.%3.%4."/>
      <w:lvlJc w:val="left"/>
      <w:pPr>
        <w:ind w:left="4973"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6674997"/>
    <w:multiLevelType w:val="multilevel"/>
    <w:tmpl w:val="7BB07CB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795805"/>
    <w:multiLevelType w:val="multilevel"/>
    <w:tmpl w:val="2110D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F151C1"/>
    <w:multiLevelType w:val="multilevel"/>
    <w:tmpl w:val="55D661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CB71B1"/>
    <w:multiLevelType w:val="multilevel"/>
    <w:tmpl w:val="2D186F8E"/>
    <w:lvl w:ilvl="0">
      <w:numFmt w:val="bullet"/>
      <w:lvlText w:val="–"/>
      <w:lvlJc w:val="left"/>
      <w:pPr>
        <w:ind w:left="720" w:hanging="360"/>
      </w:pPr>
      <w:rPr>
        <w:rFonts w:ascii="Liberation Serif" w:eastAsia="SimSun" w:hAnsi="Liberation Serif" w:cs="Liberation Serif" w:hint="default"/>
        <w:b w:val="0"/>
        <w:i w:val="0"/>
        <w:color w:val="00000A"/>
        <w:sz w:val="20"/>
        <w:szCs w:val="20"/>
      </w:rPr>
    </w:lvl>
    <w:lvl w:ilvl="1">
      <w:start w:val="2"/>
      <w:numFmt w:val="bullet"/>
      <w:lvlText w:val="-"/>
      <w:lvlJc w:val="left"/>
      <w:pPr>
        <w:ind w:left="720" w:hanging="360"/>
      </w:pPr>
      <w:rPr>
        <w:rFonts w:ascii="Calibri Light" w:eastAsiaTheme="majorEastAsia" w:hAnsi="Calibri Light" w:hint="cs"/>
        <w:b w:val="0"/>
        <w:i w:val="0"/>
        <w:color w:val="00000A"/>
        <w:sz w:val="20"/>
        <w:szCs w:val="20"/>
      </w:rPr>
    </w:lvl>
    <w:lvl w:ilvl="2">
      <w:start w:val="1"/>
      <w:numFmt w:val="decimal"/>
      <w:lvlText w:val="%1.%2.%3."/>
      <w:lvlJc w:val="left"/>
      <w:pPr>
        <w:ind w:left="1080" w:hanging="720"/>
      </w:pPr>
      <w:rPr>
        <w:b w:val="0"/>
        <w:sz w:val="20"/>
      </w:rPr>
    </w:lvl>
    <w:lvl w:ilvl="3">
      <w:start w:val="1"/>
      <w:numFmt w:val="decimal"/>
      <w:lvlText w:val="%1.%2.%3.%4."/>
      <w:lvlJc w:val="left"/>
      <w:pPr>
        <w:ind w:left="4973"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0BBC55D0"/>
    <w:multiLevelType w:val="multilevel"/>
    <w:tmpl w:val="BC104D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C9312B2"/>
    <w:multiLevelType w:val="multilevel"/>
    <w:tmpl w:val="0832BECC"/>
    <w:lvl w:ilvl="0">
      <w:start w:val="4"/>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FC94D80"/>
    <w:multiLevelType w:val="multilevel"/>
    <w:tmpl w:val="9EC0C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BB5BF7"/>
    <w:multiLevelType w:val="hybridMultilevel"/>
    <w:tmpl w:val="2C2C1482"/>
    <w:lvl w:ilvl="0" w:tplc="BCC41ECE">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88C7524"/>
    <w:multiLevelType w:val="multilevel"/>
    <w:tmpl w:val="7368D4A2"/>
    <w:lvl w:ilvl="0">
      <w:start w:val="6"/>
      <w:numFmt w:val="decimal"/>
      <w:lvlText w:val="%1."/>
      <w:lvlJc w:val="left"/>
      <w:pPr>
        <w:ind w:left="360" w:hanging="360"/>
      </w:pPr>
      <w:rPr>
        <w:rFonts w:hint="default"/>
        <w:b/>
        <w:sz w:val="20"/>
        <w:szCs w:val="20"/>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9AB6A21"/>
    <w:multiLevelType w:val="hybridMultilevel"/>
    <w:tmpl w:val="8C12266C"/>
    <w:lvl w:ilvl="0" w:tplc="BE7C3D36">
      <w:start w:val="1"/>
      <w:numFmt w:val="lowerLetter"/>
      <w:lvlText w:val="(%1)"/>
      <w:lvlJc w:val="left"/>
      <w:pPr>
        <w:ind w:left="1996" w:hanging="360"/>
      </w:pPr>
      <w:rPr>
        <w:rFonts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5" w15:restartNumberingAfterBreak="0">
    <w:nsid w:val="1BCD2B25"/>
    <w:multiLevelType w:val="multilevel"/>
    <w:tmpl w:val="1620361C"/>
    <w:lvl w:ilvl="0">
      <w:start w:val="1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1E3091"/>
    <w:multiLevelType w:val="multilevel"/>
    <w:tmpl w:val="7A48C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6"/>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326F20"/>
    <w:multiLevelType w:val="hybridMultilevel"/>
    <w:tmpl w:val="4A10B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44429D"/>
    <w:multiLevelType w:val="multilevel"/>
    <w:tmpl w:val="29EE1AE0"/>
    <w:lvl w:ilvl="0">
      <w:start w:val="1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814FED"/>
    <w:multiLevelType w:val="hybridMultilevel"/>
    <w:tmpl w:val="1EA62286"/>
    <w:lvl w:ilvl="0" w:tplc="01AECBD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473B1"/>
    <w:multiLevelType w:val="multilevel"/>
    <w:tmpl w:val="2B3AA534"/>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A2783B"/>
    <w:multiLevelType w:val="multilevel"/>
    <w:tmpl w:val="B82E446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640066"/>
    <w:multiLevelType w:val="multilevel"/>
    <w:tmpl w:val="77B838E0"/>
    <w:lvl w:ilvl="0">
      <w:start w:val="1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490FDA"/>
    <w:multiLevelType w:val="multilevel"/>
    <w:tmpl w:val="24866F9E"/>
    <w:lvl w:ilvl="0">
      <w:start w:val="4"/>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EF59E4"/>
    <w:multiLevelType w:val="multilevel"/>
    <w:tmpl w:val="05E2F854"/>
    <w:lvl w:ilvl="0">
      <w:start w:val="1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01603C"/>
    <w:multiLevelType w:val="hybridMultilevel"/>
    <w:tmpl w:val="6B5AB814"/>
    <w:lvl w:ilvl="0" w:tplc="FFBEE764">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724CBE"/>
    <w:multiLevelType w:val="multilevel"/>
    <w:tmpl w:val="50C6272E"/>
    <w:lvl w:ilvl="0">
      <w:start w:val="2"/>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79D4860"/>
    <w:multiLevelType w:val="multilevel"/>
    <w:tmpl w:val="3846409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571895"/>
    <w:multiLevelType w:val="multilevel"/>
    <w:tmpl w:val="3790DA90"/>
    <w:lvl w:ilvl="0">
      <w:start w:val="4"/>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8FE2699"/>
    <w:multiLevelType w:val="multilevel"/>
    <w:tmpl w:val="99D8A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004EAD"/>
    <w:multiLevelType w:val="hybridMultilevel"/>
    <w:tmpl w:val="18C6C38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3E0A452B"/>
    <w:multiLevelType w:val="multilevel"/>
    <w:tmpl w:val="9BC8B3A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F0D0FFA"/>
    <w:multiLevelType w:val="multilevel"/>
    <w:tmpl w:val="411E8AE2"/>
    <w:lvl w:ilvl="0">
      <w:start w:val="6"/>
      <w:numFmt w:val="decimal"/>
      <w:lvlText w:val="%1."/>
      <w:lvlJc w:val="left"/>
      <w:pPr>
        <w:ind w:left="360" w:hanging="360"/>
      </w:pPr>
      <w:rPr>
        <w:rFonts w:hint="default"/>
        <w:b/>
        <w:sz w:val="20"/>
        <w:szCs w:val="20"/>
      </w:rPr>
    </w:lvl>
    <w:lvl w:ilvl="1">
      <w:start w:val="1"/>
      <w:numFmt w:val="bullet"/>
      <w:lvlText w:val=""/>
      <w:lvlJc w:val="left"/>
      <w:pPr>
        <w:ind w:left="927" w:hanging="360"/>
      </w:pPr>
      <w:rPr>
        <w:rFonts w:ascii="Symbol" w:hAnsi="Symbol" w:hint="default"/>
        <w:sz w:val="20"/>
        <w:szCs w:val="20"/>
      </w:rPr>
    </w:lvl>
    <w:lvl w:ilvl="2">
      <w:start w:val="1"/>
      <w:numFmt w:val="decimal"/>
      <w:lvlText w:val="%1.%2.%3."/>
      <w:lvlJc w:val="left"/>
      <w:pPr>
        <w:ind w:left="1854" w:hanging="720"/>
      </w:pPr>
      <w:rPr>
        <w:rFonts w:hint="default"/>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40DA2B2F"/>
    <w:multiLevelType w:val="hybridMultilevel"/>
    <w:tmpl w:val="E26038BE"/>
    <w:lvl w:ilvl="0" w:tplc="527E2346">
      <w:start w:val="1"/>
      <w:numFmt w:val="decimal"/>
      <w:lvlText w:val="9.%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0E14AAD"/>
    <w:multiLevelType w:val="multilevel"/>
    <w:tmpl w:val="35DE0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3D463FE"/>
    <w:multiLevelType w:val="multilevel"/>
    <w:tmpl w:val="2BCED6D0"/>
    <w:lvl w:ilvl="0">
      <w:start w:val="1"/>
      <w:numFmt w:val="upp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9D3C91"/>
    <w:multiLevelType w:val="multilevel"/>
    <w:tmpl w:val="7B780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1C4420"/>
    <w:multiLevelType w:val="multilevel"/>
    <w:tmpl w:val="F2D476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9701BD3"/>
    <w:multiLevelType w:val="hybridMultilevel"/>
    <w:tmpl w:val="23D88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9707F57"/>
    <w:multiLevelType w:val="hybridMultilevel"/>
    <w:tmpl w:val="0D224E4C"/>
    <w:lvl w:ilvl="0" w:tplc="8E1419B6">
      <w:numFmt w:val="bullet"/>
      <w:lvlText w:val="–"/>
      <w:lvlJc w:val="left"/>
      <w:pPr>
        <w:ind w:left="1344" w:hanging="360"/>
      </w:pPr>
      <w:rPr>
        <w:rFonts w:ascii="Liberation Serif" w:eastAsia="SimSun" w:hAnsi="Liberation Serif" w:cs="Liberation Serif" w:hint="default"/>
      </w:rPr>
    </w:lvl>
    <w:lvl w:ilvl="1" w:tplc="041A0003" w:tentative="1">
      <w:start w:val="1"/>
      <w:numFmt w:val="bullet"/>
      <w:lvlText w:val="o"/>
      <w:lvlJc w:val="left"/>
      <w:pPr>
        <w:ind w:left="2064" w:hanging="360"/>
      </w:pPr>
      <w:rPr>
        <w:rFonts w:ascii="Courier New" w:hAnsi="Courier New" w:cs="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40" w15:restartNumberingAfterBreak="0">
    <w:nsid w:val="4C99619B"/>
    <w:multiLevelType w:val="multilevel"/>
    <w:tmpl w:val="F5FA1DE0"/>
    <w:lvl w:ilvl="0">
      <w:start w:val="2"/>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DF43F7E"/>
    <w:multiLevelType w:val="hybridMultilevel"/>
    <w:tmpl w:val="0FF8DCF2"/>
    <w:lvl w:ilvl="0" w:tplc="A5543BBA">
      <w:start w:val="1"/>
      <w:numFmt w:val="decimal"/>
      <w:lvlText w:val="1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5D04BE2"/>
    <w:multiLevelType w:val="hybridMultilevel"/>
    <w:tmpl w:val="E83A7F9C"/>
    <w:lvl w:ilvl="0" w:tplc="BE7C3D36">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3" w15:restartNumberingAfterBreak="0">
    <w:nsid w:val="572E4A42"/>
    <w:multiLevelType w:val="multilevel"/>
    <w:tmpl w:val="7F821C0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59304EF2"/>
    <w:multiLevelType w:val="multilevel"/>
    <w:tmpl w:val="1FB6F04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A0C57EE"/>
    <w:multiLevelType w:val="multilevel"/>
    <w:tmpl w:val="FCC6D856"/>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sz w:val="20"/>
        <w:szCs w:val="2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C741110"/>
    <w:multiLevelType w:val="multilevel"/>
    <w:tmpl w:val="76C28B86"/>
    <w:lvl w:ilvl="0">
      <w:start w:val="1"/>
      <w:numFmt w:val="decimal"/>
      <w:lvlText w:val="%1."/>
      <w:lvlJc w:val="left"/>
      <w:pPr>
        <w:ind w:left="720" w:hanging="360"/>
      </w:pPr>
      <w:rPr>
        <w:b/>
        <w:sz w:val="20"/>
        <w:szCs w:val="20"/>
      </w:rPr>
    </w:lvl>
    <w:lvl w:ilvl="1">
      <w:numFmt w:val="bullet"/>
      <w:lvlText w:val="–"/>
      <w:lvlJc w:val="left"/>
      <w:pPr>
        <w:ind w:left="720" w:hanging="360"/>
      </w:pPr>
      <w:rPr>
        <w:rFonts w:ascii="Liberation Serif" w:eastAsia="SimSun" w:hAnsi="Liberation Serif" w:cs="Liberation Serif" w:hint="default"/>
        <w:b w:val="0"/>
        <w:i w:val="0"/>
        <w:color w:val="00000A"/>
        <w:sz w:val="20"/>
        <w:szCs w:val="20"/>
      </w:rPr>
    </w:lvl>
    <w:lvl w:ilvl="2">
      <w:start w:val="1"/>
      <w:numFmt w:val="decimal"/>
      <w:lvlText w:val="%1.%2.%3."/>
      <w:lvlJc w:val="left"/>
      <w:pPr>
        <w:ind w:left="1080" w:hanging="720"/>
      </w:pPr>
      <w:rPr>
        <w:b w:val="0"/>
        <w:sz w:val="20"/>
      </w:rPr>
    </w:lvl>
    <w:lvl w:ilvl="3">
      <w:start w:val="1"/>
      <w:numFmt w:val="decimal"/>
      <w:lvlText w:val="%1.%2.%3.%4."/>
      <w:lvlJc w:val="left"/>
      <w:pPr>
        <w:ind w:left="4973"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5D01378A"/>
    <w:multiLevelType w:val="multilevel"/>
    <w:tmpl w:val="72F8209E"/>
    <w:lvl w:ilvl="0">
      <w:start w:val="4"/>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554029"/>
    <w:multiLevelType w:val="hybridMultilevel"/>
    <w:tmpl w:val="C6EABBEA"/>
    <w:lvl w:ilvl="0" w:tplc="34529028">
      <w:start w:val="2"/>
      <w:numFmt w:val="bullet"/>
      <w:lvlText w:val="-"/>
      <w:lvlJc w:val="left"/>
      <w:pPr>
        <w:ind w:left="930" w:hanging="360"/>
      </w:pPr>
      <w:rPr>
        <w:rFonts w:ascii="Arial" w:eastAsia="SimSun" w:hAnsi="Arial" w:cs="Arial"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49" w15:restartNumberingAfterBreak="0">
    <w:nsid w:val="615F3FA3"/>
    <w:multiLevelType w:val="multilevel"/>
    <w:tmpl w:val="FFEA4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2121FB7"/>
    <w:multiLevelType w:val="multilevel"/>
    <w:tmpl w:val="41C6D5B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BA66C0"/>
    <w:multiLevelType w:val="multilevel"/>
    <w:tmpl w:val="6436C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6"/>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F5A0DED"/>
    <w:multiLevelType w:val="multilevel"/>
    <w:tmpl w:val="7AD02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8"/>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DB3EED"/>
    <w:multiLevelType w:val="multilevel"/>
    <w:tmpl w:val="E69EC6D6"/>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4" w15:restartNumberingAfterBreak="0">
    <w:nsid w:val="74BA63F9"/>
    <w:multiLevelType w:val="hybridMultilevel"/>
    <w:tmpl w:val="4024333C"/>
    <w:lvl w:ilvl="0" w:tplc="8E1419B6">
      <w:numFmt w:val="bullet"/>
      <w:lvlText w:val="–"/>
      <w:lvlJc w:val="left"/>
      <w:pPr>
        <w:ind w:left="1290" w:hanging="360"/>
      </w:pPr>
      <w:rPr>
        <w:rFonts w:ascii="Liberation Serif" w:eastAsia="SimSun" w:hAnsi="Liberation Serif" w:cs="Liberation Serif"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55" w15:restartNumberingAfterBreak="0">
    <w:nsid w:val="75A7619E"/>
    <w:multiLevelType w:val="multilevel"/>
    <w:tmpl w:val="D624AE5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9A619DD"/>
    <w:multiLevelType w:val="multilevel"/>
    <w:tmpl w:val="B588AF02"/>
    <w:lvl w:ilvl="0">
      <w:start w:val="6"/>
      <w:numFmt w:val="decimal"/>
      <w:lvlText w:val="%1."/>
      <w:lvlJc w:val="left"/>
      <w:pPr>
        <w:ind w:left="360" w:hanging="360"/>
      </w:pPr>
      <w:rPr>
        <w:rFonts w:hint="default"/>
        <w:b/>
        <w:sz w:val="20"/>
        <w:szCs w:val="20"/>
      </w:rPr>
    </w:lvl>
    <w:lvl w:ilvl="1">
      <w:numFmt w:val="bullet"/>
      <w:lvlText w:val="-"/>
      <w:lvlJc w:val="left"/>
      <w:pPr>
        <w:ind w:left="927" w:hanging="360"/>
      </w:pPr>
      <w:rPr>
        <w:rFonts w:ascii="Times New Roman" w:eastAsiaTheme="minorHAnsi" w:hAnsi="Times New Roman" w:cs="Times New Roman" w:hint="default"/>
        <w:sz w:val="20"/>
        <w:szCs w:val="20"/>
      </w:rPr>
    </w:lvl>
    <w:lvl w:ilvl="2">
      <w:start w:val="1"/>
      <w:numFmt w:val="decimal"/>
      <w:lvlText w:val="%1.%2.%3."/>
      <w:lvlJc w:val="left"/>
      <w:pPr>
        <w:ind w:left="1854" w:hanging="720"/>
      </w:pPr>
      <w:rPr>
        <w:rFonts w:hint="default"/>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7B3B4922"/>
    <w:multiLevelType w:val="multilevel"/>
    <w:tmpl w:val="DCC881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DB31626"/>
    <w:multiLevelType w:val="hybridMultilevel"/>
    <w:tmpl w:val="C89A38D4"/>
    <w:lvl w:ilvl="0" w:tplc="DB40BF56">
      <w:start w:val="1"/>
      <w:numFmt w:val="decimal"/>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DFC7064"/>
    <w:multiLevelType w:val="multilevel"/>
    <w:tmpl w:val="4148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497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68936584">
    <w:abstractNumId w:val="35"/>
  </w:num>
  <w:num w:numId="2" w16cid:durableId="702554437">
    <w:abstractNumId w:val="4"/>
  </w:num>
  <w:num w:numId="3" w16cid:durableId="1121608452">
    <w:abstractNumId w:val="12"/>
  </w:num>
  <w:num w:numId="4" w16cid:durableId="383868387">
    <w:abstractNumId w:val="36"/>
  </w:num>
  <w:num w:numId="5" w16cid:durableId="1764108281">
    <w:abstractNumId w:val="34"/>
  </w:num>
  <w:num w:numId="6" w16cid:durableId="1426610435">
    <w:abstractNumId w:val="6"/>
  </w:num>
  <w:num w:numId="7" w16cid:durableId="1022828132">
    <w:abstractNumId w:val="59"/>
  </w:num>
  <w:num w:numId="8" w16cid:durableId="264701218">
    <w:abstractNumId w:val="11"/>
  </w:num>
  <w:num w:numId="9" w16cid:durableId="1934780727">
    <w:abstractNumId w:val="29"/>
  </w:num>
  <w:num w:numId="10" w16cid:durableId="1589457898">
    <w:abstractNumId w:val="51"/>
  </w:num>
  <w:num w:numId="11" w16cid:durableId="897401229">
    <w:abstractNumId w:val="45"/>
  </w:num>
  <w:num w:numId="12" w16cid:durableId="1062755887">
    <w:abstractNumId w:val="46"/>
  </w:num>
  <w:num w:numId="13" w16cid:durableId="993416459">
    <w:abstractNumId w:val="8"/>
  </w:num>
  <w:num w:numId="14" w16cid:durableId="343941386">
    <w:abstractNumId w:val="47"/>
  </w:num>
  <w:num w:numId="15" w16cid:durableId="279842047">
    <w:abstractNumId w:val="28"/>
  </w:num>
  <w:num w:numId="16" w16cid:durableId="1432504776">
    <w:abstractNumId w:val="23"/>
  </w:num>
  <w:num w:numId="17" w16cid:durableId="210193070">
    <w:abstractNumId w:val="10"/>
  </w:num>
  <w:num w:numId="18" w16cid:durableId="1318531473">
    <w:abstractNumId w:val="57"/>
  </w:num>
  <w:num w:numId="19" w16cid:durableId="1647050811">
    <w:abstractNumId w:val="9"/>
  </w:num>
  <w:num w:numId="20" w16cid:durableId="1741907741">
    <w:abstractNumId w:val="38"/>
  </w:num>
  <w:num w:numId="21" w16cid:durableId="619145549">
    <w:abstractNumId w:val="14"/>
  </w:num>
  <w:num w:numId="22" w16cid:durableId="1180465602">
    <w:abstractNumId w:val="42"/>
  </w:num>
  <w:num w:numId="23" w16cid:durableId="137458354">
    <w:abstractNumId w:val="53"/>
  </w:num>
  <w:num w:numId="24" w16cid:durableId="1768310034">
    <w:abstractNumId w:val="0"/>
  </w:num>
  <w:num w:numId="25" w16cid:durableId="1537429730">
    <w:abstractNumId w:val="43"/>
  </w:num>
  <w:num w:numId="26" w16cid:durableId="219902076">
    <w:abstractNumId w:val="13"/>
  </w:num>
  <w:num w:numId="27" w16cid:durableId="1485663977">
    <w:abstractNumId w:val="2"/>
  </w:num>
  <w:num w:numId="28" w16cid:durableId="344139855">
    <w:abstractNumId w:val="37"/>
  </w:num>
  <w:num w:numId="29" w16cid:durableId="1348559086">
    <w:abstractNumId w:val="31"/>
  </w:num>
  <w:num w:numId="30" w16cid:durableId="1004699143">
    <w:abstractNumId w:val="5"/>
  </w:num>
  <w:num w:numId="31" w16cid:durableId="15886372">
    <w:abstractNumId w:val="55"/>
  </w:num>
  <w:num w:numId="32" w16cid:durableId="1750928077">
    <w:abstractNumId w:val="44"/>
  </w:num>
  <w:num w:numId="33" w16cid:durableId="244338923">
    <w:abstractNumId w:val="27"/>
  </w:num>
  <w:num w:numId="34" w16cid:durableId="378825988">
    <w:abstractNumId w:val="24"/>
  </w:num>
  <w:num w:numId="35" w16cid:durableId="1046368652">
    <w:abstractNumId w:val="22"/>
  </w:num>
  <w:num w:numId="36" w16cid:durableId="1670134337">
    <w:abstractNumId w:val="18"/>
  </w:num>
  <w:num w:numId="37" w16cid:durableId="606236744">
    <w:abstractNumId w:val="20"/>
  </w:num>
  <w:num w:numId="38" w16cid:durableId="1900363228">
    <w:abstractNumId w:val="19"/>
  </w:num>
  <w:num w:numId="39" w16cid:durableId="1534074266">
    <w:abstractNumId w:val="7"/>
  </w:num>
  <w:num w:numId="40" w16cid:durableId="222525437">
    <w:abstractNumId w:val="50"/>
  </w:num>
  <w:num w:numId="41" w16cid:durableId="264584764">
    <w:abstractNumId w:val="17"/>
  </w:num>
  <w:num w:numId="42" w16cid:durableId="1559047510">
    <w:abstractNumId w:val="3"/>
  </w:num>
  <w:num w:numId="43" w16cid:durableId="280829">
    <w:abstractNumId w:val="30"/>
  </w:num>
  <w:num w:numId="44" w16cid:durableId="1422288470">
    <w:abstractNumId w:val="16"/>
  </w:num>
  <w:num w:numId="45" w16cid:durableId="729889911">
    <w:abstractNumId w:val="52"/>
  </w:num>
  <w:num w:numId="46" w16cid:durableId="111366618">
    <w:abstractNumId w:val="39"/>
  </w:num>
  <w:num w:numId="47" w16cid:durableId="541402684">
    <w:abstractNumId w:val="54"/>
  </w:num>
  <w:num w:numId="48" w16cid:durableId="928002111">
    <w:abstractNumId w:val="21"/>
  </w:num>
  <w:num w:numId="49" w16cid:durableId="621889519">
    <w:abstractNumId w:val="33"/>
  </w:num>
  <w:num w:numId="50" w16cid:durableId="1769696882">
    <w:abstractNumId w:val="1"/>
  </w:num>
  <w:num w:numId="51" w16cid:durableId="1405300263">
    <w:abstractNumId w:val="58"/>
  </w:num>
  <w:num w:numId="52" w16cid:durableId="1206331192">
    <w:abstractNumId w:val="41"/>
  </w:num>
  <w:num w:numId="53" w16cid:durableId="447049061">
    <w:abstractNumId w:val="15"/>
  </w:num>
  <w:num w:numId="54" w16cid:durableId="344090963">
    <w:abstractNumId w:val="26"/>
  </w:num>
  <w:num w:numId="55" w16cid:durableId="188376428">
    <w:abstractNumId w:val="40"/>
  </w:num>
  <w:num w:numId="56" w16cid:durableId="1021973682">
    <w:abstractNumId w:val="32"/>
  </w:num>
  <w:num w:numId="57" w16cid:durableId="1229420968">
    <w:abstractNumId w:val="56"/>
  </w:num>
  <w:num w:numId="58" w16cid:durableId="373311343">
    <w:abstractNumId w:val="48"/>
  </w:num>
  <w:num w:numId="59" w16cid:durableId="2096783477">
    <w:abstractNumId w:val="49"/>
  </w:num>
  <w:num w:numId="60" w16cid:durableId="195116462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AF"/>
    <w:rsid w:val="00003576"/>
    <w:rsid w:val="00003A28"/>
    <w:rsid w:val="000044AB"/>
    <w:rsid w:val="00006228"/>
    <w:rsid w:val="00007694"/>
    <w:rsid w:val="000102E7"/>
    <w:rsid w:val="00010812"/>
    <w:rsid w:val="00011402"/>
    <w:rsid w:val="000137BB"/>
    <w:rsid w:val="000165D3"/>
    <w:rsid w:val="0001793B"/>
    <w:rsid w:val="00020D8F"/>
    <w:rsid w:val="00020F48"/>
    <w:rsid w:val="00021115"/>
    <w:rsid w:val="00021CF5"/>
    <w:rsid w:val="00024864"/>
    <w:rsid w:val="00025296"/>
    <w:rsid w:val="00027C2C"/>
    <w:rsid w:val="00030FC6"/>
    <w:rsid w:val="00031910"/>
    <w:rsid w:val="00032574"/>
    <w:rsid w:val="000328EA"/>
    <w:rsid w:val="000331C5"/>
    <w:rsid w:val="0003341E"/>
    <w:rsid w:val="00034925"/>
    <w:rsid w:val="0003695B"/>
    <w:rsid w:val="00036C29"/>
    <w:rsid w:val="00037DB3"/>
    <w:rsid w:val="00040758"/>
    <w:rsid w:val="00040FA6"/>
    <w:rsid w:val="000410E3"/>
    <w:rsid w:val="00041680"/>
    <w:rsid w:val="00045B54"/>
    <w:rsid w:val="00045F8A"/>
    <w:rsid w:val="00047014"/>
    <w:rsid w:val="000503DC"/>
    <w:rsid w:val="000509B9"/>
    <w:rsid w:val="00053616"/>
    <w:rsid w:val="00054CE1"/>
    <w:rsid w:val="00054F10"/>
    <w:rsid w:val="0005590E"/>
    <w:rsid w:val="00055D7D"/>
    <w:rsid w:val="00057899"/>
    <w:rsid w:val="00060D97"/>
    <w:rsid w:val="00061199"/>
    <w:rsid w:val="000614CC"/>
    <w:rsid w:val="00062148"/>
    <w:rsid w:val="0006227A"/>
    <w:rsid w:val="0006506E"/>
    <w:rsid w:val="00065198"/>
    <w:rsid w:val="000656F8"/>
    <w:rsid w:val="00067937"/>
    <w:rsid w:val="00070988"/>
    <w:rsid w:val="00071963"/>
    <w:rsid w:val="00073B7A"/>
    <w:rsid w:val="00074EF6"/>
    <w:rsid w:val="00075795"/>
    <w:rsid w:val="00077103"/>
    <w:rsid w:val="000771F7"/>
    <w:rsid w:val="00082E5E"/>
    <w:rsid w:val="000838DA"/>
    <w:rsid w:val="00084AAB"/>
    <w:rsid w:val="00085495"/>
    <w:rsid w:val="00085F4E"/>
    <w:rsid w:val="00087C35"/>
    <w:rsid w:val="00090643"/>
    <w:rsid w:val="00090FC2"/>
    <w:rsid w:val="000913FB"/>
    <w:rsid w:val="00091C57"/>
    <w:rsid w:val="00091CCE"/>
    <w:rsid w:val="00094F94"/>
    <w:rsid w:val="00095C26"/>
    <w:rsid w:val="00097224"/>
    <w:rsid w:val="00097F0F"/>
    <w:rsid w:val="000A0D07"/>
    <w:rsid w:val="000A249B"/>
    <w:rsid w:val="000A26F4"/>
    <w:rsid w:val="000A2FAA"/>
    <w:rsid w:val="000A4BED"/>
    <w:rsid w:val="000A63B9"/>
    <w:rsid w:val="000A6D32"/>
    <w:rsid w:val="000B308E"/>
    <w:rsid w:val="000B5CCD"/>
    <w:rsid w:val="000B6274"/>
    <w:rsid w:val="000B6FB8"/>
    <w:rsid w:val="000B7674"/>
    <w:rsid w:val="000B7B11"/>
    <w:rsid w:val="000B7CA1"/>
    <w:rsid w:val="000C13CA"/>
    <w:rsid w:val="000C15AD"/>
    <w:rsid w:val="000C29E5"/>
    <w:rsid w:val="000C5191"/>
    <w:rsid w:val="000C537E"/>
    <w:rsid w:val="000C597B"/>
    <w:rsid w:val="000D1130"/>
    <w:rsid w:val="000D11F5"/>
    <w:rsid w:val="000D15BD"/>
    <w:rsid w:val="000D1B8B"/>
    <w:rsid w:val="000D2DFF"/>
    <w:rsid w:val="000D3BB1"/>
    <w:rsid w:val="000D4680"/>
    <w:rsid w:val="000D477A"/>
    <w:rsid w:val="000D5FC1"/>
    <w:rsid w:val="000E075A"/>
    <w:rsid w:val="000E0DA6"/>
    <w:rsid w:val="000E1E70"/>
    <w:rsid w:val="000E6168"/>
    <w:rsid w:val="000E6714"/>
    <w:rsid w:val="000E7FE0"/>
    <w:rsid w:val="000F152C"/>
    <w:rsid w:val="000F1539"/>
    <w:rsid w:val="000F1637"/>
    <w:rsid w:val="000F2A25"/>
    <w:rsid w:val="000F5089"/>
    <w:rsid w:val="000F5AAC"/>
    <w:rsid w:val="000F7174"/>
    <w:rsid w:val="00102A20"/>
    <w:rsid w:val="0010307D"/>
    <w:rsid w:val="001036F5"/>
    <w:rsid w:val="00103D11"/>
    <w:rsid w:val="00104C5B"/>
    <w:rsid w:val="001059F5"/>
    <w:rsid w:val="001060E5"/>
    <w:rsid w:val="0011031F"/>
    <w:rsid w:val="001103A6"/>
    <w:rsid w:val="00115BE6"/>
    <w:rsid w:val="00116E1C"/>
    <w:rsid w:val="00120128"/>
    <w:rsid w:val="0012172A"/>
    <w:rsid w:val="0012219E"/>
    <w:rsid w:val="0012419A"/>
    <w:rsid w:val="00125994"/>
    <w:rsid w:val="00126ABD"/>
    <w:rsid w:val="00131E03"/>
    <w:rsid w:val="00140AE1"/>
    <w:rsid w:val="00141FB8"/>
    <w:rsid w:val="001429FE"/>
    <w:rsid w:val="00142EF3"/>
    <w:rsid w:val="00143B8B"/>
    <w:rsid w:val="00143F57"/>
    <w:rsid w:val="0014477B"/>
    <w:rsid w:val="00145A4C"/>
    <w:rsid w:val="00145CF6"/>
    <w:rsid w:val="001479B0"/>
    <w:rsid w:val="00147F40"/>
    <w:rsid w:val="00150BF8"/>
    <w:rsid w:val="00150FE4"/>
    <w:rsid w:val="0015193B"/>
    <w:rsid w:val="00152461"/>
    <w:rsid w:val="00153585"/>
    <w:rsid w:val="00155451"/>
    <w:rsid w:val="00160BD7"/>
    <w:rsid w:val="0016204E"/>
    <w:rsid w:val="001643D3"/>
    <w:rsid w:val="00164568"/>
    <w:rsid w:val="00164A65"/>
    <w:rsid w:val="00164FFD"/>
    <w:rsid w:val="00166DD8"/>
    <w:rsid w:val="0016755C"/>
    <w:rsid w:val="00170763"/>
    <w:rsid w:val="0017086A"/>
    <w:rsid w:val="00171488"/>
    <w:rsid w:val="00172822"/>
    <w:rsid w:val="00172EA1"/>
    <w:rsid w:val="00173AE5"/>
    <w:rsid w:val="001760F3"/>
    <w:rsid w:val="00176AC9"/>
    <w:rsid w:val="00176FDD"/>
    <w:rsid w:val="00177E8A"/>
    <w:rsid w:val="001809C7"/>
    <w:rsid w:val="001818DD"/>
    <w:rsid w:val="00181CB7"/>
    <w:rsid w:val="0018228A"/>
    <w:rsid w:val="00187B82"/>
    <w:rsid w:val="00190AE4"/>
    <w:rsid w:val="0019474E"/>
    <w:rsid w:val="00195878"/>
    <w:rsid w:val="00195C2D"/>
    <w:rsid w:val="00195D1C"/>
    <w:rsid w:val="00196298"/>
    <w:rsid w:val="0019764C"/>
    <w:rsid w:val="001A0B28"/>
    <w:rsid w:val="001A1B6F"/>
    <w:rsid w:val="001A1CEF"/>
    <w:rsid w:val="001A4762"/>
    <w:rsid w:val="001A5529"/>
    <w:rsid w:val="001A68FD"/>
    <w:rsid w:val="001B0536"/>
    <w:rsid w:val="001B2056"/>
    <w:rsid w:val="001B2EDA"/>
    <w:rsid w:val="001B327C"/>
    <w:rsid w:val="001C0BFF"/>
    <w:rsid w:val="001C0F2E"/>
    <w:rsid w:val="001C0FC6"/>
    <w:rsid w:val="001C24AA"/>
    <w:rsid w:val="001C2BD8"/>
    <w:rsid w:val="001C42B1"/>
    <w:rsid w:val="001C5574"/>
    <w:rsid w:val="001C57CB"/>
    <w:rsid w:val="001C7B0B"/>
    <w:rsid w:val="001D08C8"/>
    <w:rsid w:val="001D2D26"/>
    <w:rsid w:val="001D3EEB"/>
    <w:rsid w:val="001D535D"/>
    <w:rsid w:val="001D5F91"/>
    <w:rsid w:val="001D6995"/>
    <w:rsid w:val="001D7E44"/>
    <w:rsid w:val="001E133C"/>
    <w:rsid w:val="001E194E"/>
    <w:rsid w:val="001E1C2C"/>
    <w:rsid w:val="001E337E"/>
    <w:rsid w:val="001E3AF4"/>
    <w:rsid w:val="001E3E6C"/>
    <w:rsid w:val="001E4663"/>
    <w:rsid w:val="001E470A"/>
    <w:rsid w:val="001E52B8"/>
    <w:rsid w:val="001E67FC"/>
    <w:rsid w:val="001E76CF"/>
    <w:rsid w:val="001F0642"/>
    <w:rsid w:val="001F0D15"/>
    <w:rsid w:val="001F145C"/>
    <w:rsid w:val="001F2E20"/>
    <w:rsid w:val="001F3156"/>
    <w:rsid w:val="001F495D"/>
    <w:rsid w:val="001F6081"/>
    <w:rsid w:val="001F72CC"/>
    <w:rsid w:val="001F78C6"/>
    <w:rsid w:val="001F798C"/>
    <w:rsid w:val="001F7B7C"/>
    <w:rsid w:val="002024C2"/>
    <w:rsid w:val="00202893"/>
    <w:rsid w:val="0020295F"/>
    <w:rsid w:val="0020339C"/>
    <w:rsid w:val="002035BE"/>
    <w:rsid w:val="00204187"/>
    <w:rsid w:val="00205B55"/>
    <w:rsid w:val="002075B4"/>
    <w:rsid w:val="00207716"/>
    <w:rsid w:val="00207B65"/>
    <w:rsid w:val="0021036C"/>
    <w:rsid w:val="0021063C"/>
    <w:rsid w:val="0021360D"/>
    <w:rsid w:val="00215EAB"/>
    <w:rsid w:val="00217391"/>
    <w:rsid w:val="00217A08"/>
    <w:rsid w:val="002214B3"/>
    <w:rsid w:val="00221EF8"/>
    <w:rsid w:val="00226003"/>
    <w:rsid w:val="00226EB8"/>
    <w:rsid w:val="0022731E"/>
    <w:rsid w:val="00227399"/>
    <w:rsid w:val="0022799F"/>
    <w:rsid w:val="0023140B"/>
    <w:rsid w:val="0023173E"/>
    <w:rsid w:val="00231C69"/>
    <w:rsid w:val="00231D3C"/>
    <w:rsid w:val="00236FDD"/>
    <w:rsid w:val="002406B0"/>
    <w:rsid w:val="00242E2F"/>
    <w:rsid w:val="00243136"/>
    <w:rsid w:val="00243668"/>
    <w:rsid w:val="00252ECD"/>
    <w:rsid w:val="00254461"/>
    <w:rsid w:val="00254C26"/>
    <w:rsid w:val="0026051B"/>
    <w:rsid w:val="00262078"/>
    <w:rsid w:val="002654E0"/>
    <w:rsid w:val="00266ECB"/>
    <w:rsid w:val="0026753A"/>
    <w:rsid w:val="0026770D"/>
    <w:rsid w:val="00267EA1"/>
    <w:rsid w:val="00273826"/>
    <w:rsid w:val="0027389B"/>
    <w:rsid w:val="00273D5B"/>
    <w:rsid w:val="002756F5"/>
    <w:rsid w:val="002779C8"/>
    <w:rsid w:val="00281666"/>
    <w:rsid w:val="002819B4"/>
    <w:rsid w:val="00282DF1"/>
    <w:rsid w:val="00284123"/>
    <w:rsid w:val="00284145"/>
    <w:rsid w:val="00284E60"/>
    <w:rsid w:val="00285FFC"/>
    <w:rsid w:val="002866CA"/>
    <w:rsid w:val="002921AC"/>
    <w:rsid w:val="00293892"/>
    <w:rsid w:val="002939CD"/>
    <w:rsid w:val="00296B5D"/>
    <w:rsid w:val="0029735C"/>
    <w:rsid w:val="00297C37"/>
    <w:rsid w:val="002A014A"/>
    <w:rsid w:val="002A05EB"/>
    <w:rsid w:val="002A12BF"/>
    <w:rsid w:val="002A1C1B"/>
    <w:rsid w:val="002A41A0"/>
    <w:rsid w:val="002A4280"/>
    <w:rsid w:val="002A5D1A"/>
    <w:rsid w:val="002B0764"/>
    <w:rsid w:val="002B4FF2"/>
    <w:rsid w:val="002B7632"/>
    <w:rsid w:val="002B7DB4"/>
    <w:rsid w:val="002C023C"/>
    <w:rsid w:val="002C3E2F"/>
    <w:rsid w:val="002C459B"/>
    <w:rsid w:val="002C6CF6"/>
    <w:rsid w:val="002C7AE3"/>
    <w:rsid w:val="002D20CF"/>
    <w:rsid w:val="002D2F50"/>
    <w:rsid w:val="002D7AD6"/>
    <w:rsid w:val="002D7CE0"/>
    <w:rsid w:val="002E0DBA"/>
    <w:rsid w:val="002E214A"/>
    <w:rsid w:val="002E2975"/>
    <w:rsid w:val="002E3DF0"/>
    <w:rsid w:val="002E488C"/>
    <w:rsid w:val="002E681E"/>
    <w:rsid w:val="002E70A2"/>
    <w:rsid w:val="002F0355"/>
    <w:rsid w:val="002F0916"/>
    <w:rsid w:val="002F6469"/>
    <w:rsid w:val="002F7C64"/>
    <w:rsid w:val="003001BF"/>
    <w:rsid w:val="00300EE2"/>
    <w:rsid w:val="003023A6"/>
    <w:rsid w:val="00303665"/>
    <w:rsid w:val="00303A56"/>
    <w:rsid w:val="0030410A"/>
    <w:rsid w:val="00304B7B"/>
    <w:rsid w:val="00304FD7"/>
    <w:rsid w:val="00304FDF"/>
    <w:rsid w:val="00306D3E"/>
    <w:rsid w:val="00307B58"/>
    <w:rsid w:val="003155E9"/>
    <w:rsid w:val="003166B5"/>
    <w:rsid w:val="00320356"/>
    <w:rsid w:val="00320FC1"/>
    <w:rsid w:val="0032127D"/>
    <w:rsid w:val="00321A8E"/>
    <w:rsid w:val="0032295B"/>
    <w:rsid w:val="00323101"/>
    <w:rsid w:val="003232BA"/>
    <w:rsid w:val="003242DB"/>
    <w:rsid w:val="003271EC"/>
    <w:rsid w:val="0033076C"/>
    <w:rsid w:val="003310C1"/>
    <w:rsid w:val="003338CC"/>
    <w:rsid w:val="003352A7"/>
    <w:rsid w:val="00336689"/>
    <w:rsid w:val="003368F0"/>
    <w:rsid w:val="003373B8"/>
    <w:rsid w:val="00340775"/>
    <w:rsid w:val="00341781"/>
    <w:rsid w:val="003443EC"/>
    <w:rsid w:val="003448FF"/>
    <w:rsid w:val="003449CD"/>
    <w:rsid w:val="00346D08"/>
    <w:rsid w:val="0035152A"/>
    <w:rsid w:val="00351B14"/>
    <w:rsid w:val="00352861"/>
    <w:rsid w:val="003547DE"/>
    <w:rsid w:val="00354864"/>
    <w:rsid w:val="00354D74"/>
    <w:rsid w:val="003607DA"/>
    <w:rsid w:val="00360879"/>
    <w:rsid w:val="00361A74"/>
    <w:rsid w:val="003646AB"/>
    <w:rsid w:val="0036529F"/>
    <w:rsid w:val="0036651F"/>
    <w:rsid w:val="003668D5"/>
    <w:rsid w:val="00366EDD"/>
    <w:rsid w:val="00373161"/>
    <w:rsid w:val="00373D5D"/>
    <w:rsid w:val="00374B89"/>
    <w:rsid w:val="00374B8D"/>
    <w:rsid w:val="0037532F"/>
    <w:rsid w:val="00380DFA"/>
    <w:rsid w:val="00380F16"/>
    <w:rsid w:val="0038549F"/>
    <w:rsid w:val="00385731"/>
    <w:rsid w:val="00386E39"/>
    <w:rsid w:val="00387440"/>
    <w:rsid w:val="00387EF8"/>
    <w:rsid w:val="003907CF"/>
    <w:rsid w:val="00390843"/>
    <w:rsid w:val="00393C96"/>
    <w:rsid w:val="003956C9"/>
    <w:rsid w:val="003958ED"/>
    <w:rsid w:val="0039592E"/>
    <w:rsid w:val="00396F58"/>
    <w:rsid w:val="0039736F"/>
    <w:rsid w:val="003A13E1"/>
    <w:rsid w:val="003A1483"/>
    <w:rsid w:val="003A286E"/>
    <w:rsid w:val="003A38A3"/>
    <w:rsid w:val="003A4697"/>
    <w:rsid w:val="003A79DD"/>
    <w:rsid w:val="003B05AF"/>
    <w:rsid w:val="003B0FEC"/>
    <w:rsid w:val="003B439B"/>
    <w:rsid w:val="003B45D7"/>
    <w:rsid w:val="003B4B50"/>
    <w:rsid w:val="003B66B3"/>
    <w:rsid w:val="003C182A"/>
    <w:rsid w:val="003C21D6"/>
    <w:rsid w:val="003C2261"/>
    <w:rsid w:val="003C2F80"/>
    <w:rsid w:val="003C47B1"/>
    <w:rsid w:val="003C7CA3"/>
    <w:rsid w:val="003D062A"/>
    <w:rsid w:val="003D2319"/>
    <w:rsid w:val="003D38FF"/>
    <w:rsid w:val="003D4125"/>
    <w:rsid w:val="003D4B5A"/>
    <w:rsid w:val="003D4D20"/>
    <w:rsid w:val="003E2920"/>
    <w:rsid w:val="003E3160"/>
    <w:rsid w:val="003E4348"/>
    <w:rsid w:val="003E5DE4"/>
    <w:rsid w:val="003E7C9B"/>
    <w:rsid w:val="003F29EC"/>
    <w:rsid w:val="003F7DEC"/>
    <w:rsid w:val="00400488"/>
    <w:rsid w:val="00402333"/>
    <w:rsid w:val="00402708"/>
    <w:rsid w:val="00402A27"/>
    <w:rsid w:val="00402D99"/>
    <w:rsid w:val="00403C56"/>
    <w:rsid w:val="00403DC4"/>
    <w:rsid w:val="0040549A"/>
    <w:rsid w:val="00405D7D"/>
    <w:rsid w:val="00407EA1"/>
    <w:rsid w:val="0041001D"/>
    <w:rsid w:val="004124DD"/>
    <w:rsid w:val="00412785"/>
    <w:rsid w:val="00417417"/>
    <w:rsid w:val="00421B25"/>
    <w:rsid w:val="00421B2D"/>
    <w:rsid w:val="00421B9B"/>
    <w:rsid w:val="004242BD"/>
    <w:rsid w:val="00431259"/>
    <w:rsid w:val="00431D84"/>
    <w:rsid w:val="00433746"/>
    <w:rsid w:val="004354C9"/>
    <w:rsid w:val="00435CEE"/>
    <w:rsid w:val="00436D77"/>
    <w:rsid w:val="0044035E"/>
    <w:rsid w:val="00440431"/>
    <w:rsid w:val="00443A0A"/>
    <w:rsid w:val="00451000"/>
    <w:rsid w:val="00452A25"/>
    <w:rsid w:val="004533A7"/>
    <w:rsid w:val="004538E7"/>
    <w:rsid w:val="00455C43"/>
    <w:rsid w:val="004577CF"/>
    <w:rsid w:val="004603FD"/>
    <w:rsid w:val="00461044"/>
    <w:rsid w:val="004611D1"/>
    <w:rsid w:val="0046252B"/>
    <w:rsid w:val="0046326A"/>
    <w:rsid w:val="004641A1"/>
    <w:rsid w:val="00464755"/>
    <w:rsid w:val="004702BC"/>
    <w:rsid w:val="00470CA6"/>
    <w:rsid w:val="00477A0B"/>
    <w:rsid w:val="00480229"/>
    <w:rsid w:val="00480FC2"/>
    <w:rsid w:val="004811F1"/>
    <w:rsid w:val="00481459"/>
    <w:rsid w:val="00483CE7"/>
    <w:rsid w:val="00483EB7"/>
    <w:rsid w:val="0048662C"/>
    <w:rsid w:val="004873CF"/>
    <w:rsid w:val="00487BD2"/>
    <w:rsid w:val="00490D0C"/>
    <w:rsid w:val="004939D2"/>
    <w:rsid w:val="0049400E"/>
    <w:rsid w:val="00494157"/>
    <w:rsid w:val="004945A6"/>
    <w:rsid w:val="00495226"/>
    <w:rsid w:val="00495E8D"/>
    <w:rsid w:val="004963AF"/>
    <w:rsid w:val="004964BE"/>
    <w:rsid w:val="00496A83"/>
    <w:rsid w:val="00497D6B"/>
    <w:rsid w:val="004A0F51"/>
    <w:rsid w:val="004A1F4C"/>
    <w:rsid w:val="004A4F30"/>
    <w:rsid w:val="004A589E"/>
    <w:rsid w:val="004A61BC"/>
    <w:rsid w:val="004A735E"/>
    <w:rsid w:val="004B105D"/>
    <w:rsid w:val="004B4044"/>
    <w:rsid w:val="004B7250"/>
    <w:rsid w:val="004C10AC"/>
    <w:rsid w:val="004C1E8E"/>
    <w:rsid w:val="004C2BD1"/>
    <w:rsid w:val="004C2E1A"/>
    <w:rsid w:val="004C47A6"/>
    <w:rsid w:val="004C4CDC"/>
    <w:rsid w:val="004C5F23"/>
    <w:rsid w:val="004C72B4"/>
    <w:rsid w:val="004D0329"/>
    <w:rsid w:val="004D287C"/>
    <w:rsid w:val="004D31ED"/>
    <w:rsid w:val="004D445C"/>
    <w:rsid w:val="004D623B"/>
    <w:rsid w:val="004D63C2"/>
    <w:rsid w:val="004D6609"/>
    <w:rsid w:val="004D6ACB"/>
    <w:rsid w:val="004E0270"/>
    <w:rsid w:val="004E060A"/>
    <w:rsid w:val="004E4113"/>
    <w:rsid w:val="004E432E"/>
    <w:rsid w:val="004E4800"/>
    <w:rsid w:val="004E7932"/>
    <w:rsid w:val="004F10F2"/>
    <w:rsid w:val="004F3178"/>
    <w:rsid w:val="004F498B"/>
    <w:rsid w:val="004F51D1"/>
    <w:rsid w:val="004F636B"/>
    <w:rsid w:val="005007D9"/>
    <w:rsid w:val="00502C37"/>
    <w:rsid w:val="0050302C"/>
    <w:rsid w:val="00503374"/>
    <w:rsid w:val="00503E06"/>
    <w:rsid w:val="005041BE"/>
    <w:rsid w:val="00505B25"/>
    <w:rsid w:val="005068E7"/>
    <w:rsid w:val="00506AC2"/>
    <w:rsid w:val="00512262"/>
    <w:rsid w:val="00512298"/>
    <w:rsid w:val="00513D98"/>
    <w:rsid w:val="005145F7"/>
    <w:rsid w:val="0051523E"/>
    <w:rsid w:val="005172EA"/>
    <w:rsid w:val="005173DE"/>
    <w:rsid w:val="0052118B"/>
    <w:rsid w:val="00521463"/>
    <w:rsid w:val="0052381F"/>
    <w:rsid w:val="00523C2F"/>
    <w:rsid w:val="00523E84"/>
    <w:rsid w:val="005243E1"/>
    <w:rsid w:val="005246BC"/>
    <w:rsid w:val="005265B4"/>
    <w:rsid w:val="0053306B"/>
    <w:rsid w:val="00533D7E"/>
    <w:rsid w:val="00534023"/>
    <w:rsid w:val="00535CC3"/>
    <w:rsid w:val="00537046"/>
    <w:rsid w:val="00542517"/>
    <w:rsid w:val="00543477"/>
    <w:rsid w:val="00544983"/>
    <w:rsid w:val="005522E4"/>
    <w:rsid w:val="00552CB5"/>
    <w:rsid w:val="00553D89"/>
    <w:rsid w:val="00554AF6"/>
    <w:rsid w:val="00554BED"/>
    <w:rsid w:val="005550DF"/>
    <w:rsid w:val="00555508"/>
    <w:rsid w:val="00560E4D"/>
    <w:rsid w:val="00561FEA"/>
    <w:rsid w:val="005622EC"/>
    <w:rsid w:val="00564794"/>
    <w:rsid w:val="005648C5"/>
    <w:rsid w:val="00566553"/>
    <w:rsid w:val="00567E65"/>
    <w:rsid w:val="00572EEF"/>
    <w:rsid w:val="00573210"/>
    <w:rsid w:val="005755F5"/>
    <w:rsid w:val="00575B48"/>
    <w:rsid w:val="00580E14"/>
    <w:rsid w:val="005814F2"/>
    <w:rsid w:val="00582719"/>
    <w:rsid w:val="005832BD"/>
    <w:rsid w:val="00584BE4"/>
    <w:rsid w:val="005854DD"/>
    <w:rsid w:val="005857C8"/>
    <w:rsid w:val="00586893"/>
    <w:rsid w:val="0058731A"/>
    <w:rsid w:val="00590C85"/>
    <w:rsid w:val="00591680"/>
    <w:rsid w:val="0059285F"/>
    <w:rsid w:val="0059556B"/>
    <w:rsid w:val="005A4EE7"/>
    <w:rsid w:val="005A737B"/>
    <w:rsid w:val="005A7734"/>
    <w:rsid w:val="005A7D36"/>
    <w:rsid w:val="005B031E"/>
    <w:rsid w:val="005B3013"/>
    <w:rsid w:val="005B317D"/>
    <w:rsid w:val="005B31A7"/>
    <w:rsid w:val="005B369B"/>
    <w:rsid w:val="005C0487"/>
    <w:rsid w:val="005C0A3F"/>
    <w:rsid w:val="005C4723"/>
    <w:rsid w:val="005C6526"/>
    <w:rsid w:val="005C7D18"/>
    <w:rsid w:val="005D164E"/>
    <w:rsid w:val="005D4590"/>
    <w:rsid w:val="005D4627"/>
    <w:rsid w:val="005D5DCB"/>
    <w:rsid w:val="005E0607"/>
    <w:rsid w:val="005E1491"/>
    <w:rsid w:val="005E28D2"/>
    <w:rsid w:val="005E4C0A"/>
    <w:rsid w:val="005E5F0C"/>
    <w:rsid w:val="005E7912"/>
    <w:rsid w:val="005F1C1D"/>
    <w:rsid w:val="005F1CB4"/>
    <w:rsid w:val="005F2AFB"/>
    <w:rsid w:val="005F3007"/>
    <w:rsid w:val="005F4164"/>
    <w:rsid w:val="005F41B9"/>
    <w:rsid w:val="005F569B"/>
    <w:rsid w:val="005F6A3D"/>
    <w:rsid w:val="006022B0"/>
    <w:rsid w:val="006027D3"/>
    <w:rsid w:val="00603359"/>
    <w:rsid w:val="006037F1"/>
    <w:rsid w:val="0060480E"/>
    <w:rsid w:val="00604C52"/>
    <w:rsid w:val="0060564F"/>
    <w:rsid w:val="00610947"/>
    <w:rsid w:val="006114D7"/>
    <w:rsid w:val="00611620"/>
    <w:rsid w:val="00611E00"/>
    <w:rsid w:val="00611EBA"/>
    <w:rsid w:val="006135CE"/>
    <w:rsid w:val="00613BDC"/>
    <w:rsid w:val="0061570F"/>
    <w:rsid w:val="006166B3"/>
    <w:rsid w:val="00616A04"/>
    <w:rsid w:val="00617C71"/>
    <w:rsid w:val="00620BB3"/>
    <w:rsid w:val="006216E3"/>
    <w:rsid w:val="00622116"/>
    <w:rsid w:val="0062218F"/>
    <w:rsid w:val="00623703"/>
    <w:rsid w:val="00623FE7"/>
    <w:rsid w:val="0062417A"/>
    <w:rsid w:val="006250CF"/>
    <w:rsid w:val="0062609A"/>
    <w:rsid w:val="006269F6"/>
    <w:rsid w:val="0062738E"/>
    <w:rsid w:val="006275D6"/>
    <w:rsid w:val="00630792"/>
    <w:rsid w:val="00630A9F"/>
    <w:rsid w:val="00634159"/>
    <w:rsid w:val="00634AF9"/>
    <w:rsid w:val="0063520C"/>
    <w:rsid w:val="00635660"/>
    <w:rsid w:val="00636E25"/>
    <w:rsid w:val="00637A92"/>
    <w:rsid w:val="00637B0E"/>
    <w:rsid w:val="00641197"/>
    <w:rsid w:val="00641E3D"/>
    <w:rsid w:val="00641F55"/>
    <w:rsid w:val="00645B43"/>
    <w:rsid w:val="00650ABD"/>
    <w:rsid w:val="00650B34"/>
    <w:rsid w:val="00650B9A"/>
    <w:rsid w:val="0065484F"/>
    <w:rsid w:val="0065512D"/>
    <w:rsid w:val="00656D6C"/>
    <w:rsid w:val="006575A0"/>
    <w:rsid w:val="00660F09"/>
    <w:rsid w:val="00665D05"/>
    <w:rsid w:val="00667065"/>
    <w:rsid w:val="00667379"/>
    <w:rsid w:val="00667CCD"/>
    <w:rsid w:val="00667DB7"/>
    <w:rsid w:val="00670454"/>
    <w:rsid w:val="00672A4D"/>
    <w:rsid w:val="00673226"/>
    <w:rsid w:val="006740E9"/>
    <w:rsid w:val="006745FB"/>
    <w:rsid w:val="0067761B"/>
    <w:rsid w:val="006777FB"/>
    <w:rsid w:val="00680B6D"/>
    <w:rsid w:val="00682288"/>
    <w:rsid w:val="006831FC"/>
    <w:rsid w:val="00684C25"/>
    <w:rsid w:val="00684D15"/>
    <w:rsid w:val="0068554D"/>
    <w:rsid w:val="0068607A"/>
    <w:rsid w:val="00687824"/>
    <w:rsid w:val="006927FC"/>
    <w:rsid w:val="00693860"/>
    <w:rsid w:val="00693F40"/>
    <w:rsid w:val="006942C3"/>
    <w:rsid w:val="006965FA"/>
    <w:rsid w:val="006A0456"/>
    <w:rsid w:val="006A1FCE"/>
    <w:rsid w:val="006A31AF"/>
    <w:rsid w:val="006A3D6B"/>
    <w:rsid w:val="006A4B3E"/>
    <w:rsid w:val="006A657D"/>
    <w:rsid w:val="006A65AF"/>
    <w:rsid w:val="006A7930"/>
    <w:rsid w:val="006B03CB"/>
    <w:rsid w:val="006B0417"/>
    <w:rsid w:val="006B0CD8"/>
    <w:rsid w:val="006B199F"/>
    <w:rsid w:val="006B354A"/>
    <w:rsid w:val="006B3687"/>
    <w:rsid w:val="006B4741"/>
    <w:rsid w:val="006B4960"/>
    <w:rsid w:val="006B5AA7"/>
    <w:rsid w:val="006B6712"/>
    <w:rsid w:val="006B6827"/>
    <w:rsid w:val="006B6EAD"/>
    <w:rsid w:val="006C26F2"/>
    <w:rsid w:val="006C2A7E"/>
    <w:rsid w:val="006C2C1C"/>
    <w:rsid w:val="006C2F44"/>
    <w:rsid w:val="006C370E"/>
    <w:rsid w:val="006C6135"/>
    <w:rsid w:val="006C64E3"/>
    <w:rsid w:val="006D0AC4"/>
    <w:rsid w:val="006D1053"/>
    <w:rsid w:val="006D129D"/>
    <w:rsid w:val="006D47B7"/>
    <w:rsid w:val="006D4835"/>
    <w:rsid w:val="006D7149"/>
    <w:rsid w:val="006D74DD"/>
    <w:rsid w:val="006D7606"/>
    <w:rsid w:val="006E13A5"/>
    <w:rsid w:val="006E1DA3"/>
    <w:rsid w:val="006E2691"/>
    <w:rsid w:val="006E61A0"/>
    <w:rsid w:val="006E683A"/>
    <w:rsid w:val="006F1FAA"/>
    <w:rsid w:val="006F30C6"/>
    <w:rsid w:val="006F4B1A"/>
    <w:rsid w:val="007013FD"/>
    <w:rsid w:val="007018B9"/>
    <w:rsid w:val="0070349C"/>
    <w:rsid w:val="00704755"/>
    <w:rsid w:val="0070612E"/>
    <w:rsid w:val="00707053"/>
    <w:rsid w:val="00707B64"/>
    <w:rsid w:val="0071049A"/>
    <w:rsid w:val="007118FB"/>
    <w:rsid w:val="00712926"/>
    <w:rsid w:val="007146EE"/>
    <w:rsid w:val="00715496"/>
    <w:rsid w:val="00715833"/>
    <w:rsid w:val="00716427"/>
    <w:rsid w:val="007173A3"/>
    <w:rsid w:val="00720E67"/>
    <w:rsid w:val="00722471"/>
    <w:rsid w:val="00722AB6"/>
    <w:rsid w:val="0072324E"/>
    <w:rsid w:val="00724813"/>
    <w:rsid w:val="00724AD0"/>
    <w:rsid w:val="00725CE2"/>
    <w:rsid w:val="007263D6"/>
    <w:rsid w:val="00730F18"/>
    <w:rsid w:val="00733453"/>
    <w:rsid w:val="007338B1"/>
    <w:rsid w:val="007345A4"/>
    <w:rsid w:val="00735104"/>
    <w:rsid w:val="00735CB4"/>
    <w:rsid w:val="00742768"/>
    <w:rsid w:val="0074309C"/>
    <w:rsid w:val="0074705C"/>
    <w:rsid w:val="00750644"/>
    <w:rsid w:val="007529D2"/>
    <w:rsid w:val="00752AF9"/>
    <w:rsid w:val="00752F72"/>
    <w:rsid w:val="007540BE"/>
    <w:rsid w:val="00754C29"/>
    <w:rsid w:val="00754F52"/>
    <w:rsid w:val="00756CCD"/>
    <w:rsid w:val="00761750"/>
    <w:rsid w:val="00762170"/>
    <w:rsid w:val="007629EC"/>
    <w:rsid w:val="007634D6"/>
    <w:rsid w:val="00763562"/>
    <w:rsid w:val="00764B9A"/>
    <w:rsid w:val="00765BBC"/>
    <w:rsid w:val="007672D3"/>
    <w:rsid w:val="00767BDA"/>
    <w:rsid w:val="0077227F"/>
    <w:rsid w:val="00774710"/>
    <w:rsid w:val="00777180"/>
    <w:rsid w:val="00777CEB"/>
    <w:rsid w:val="0078231D"/>
    <w:rsid w:val="00784545"/>
    <w:rsid w:val="00784549"/>
    <w:rsid w:val="007846C4"/>
    <w:rsid w:val="00786F06"/>
    <w:rsid w:val="00791454"/>
    <w:rsid w:val="0079519D"/>
    <w:rsid w:val="0079633A"/>
    <w:rsid w:val="0079700D"/>
    <w:rsid w:val="00797645"/>
    <w:rsid w:val="007A0440"/>
    <w:rsid w:val="007A0F8A"/>
    <w:rsid w:val="007A1960"/>
    <w:rsid w:val="007A2945"/>
    <w:rsid w:val="007A4296"/>
    <w:rsid w:val="007A44D4"/>
    <w:rsid w:val="007A5DA8"/>
    <w:rsid w:val="007A6C65"/>
    <w:rsid w:val="007A777C"/>
    <w:rsid w:val="007A7900"/>
    <w:rsid w:val="007A7D33"/>
    <w:rsid w:val="007B2EB7"/>
    <w:rsid w:val="007C0232"/>
    <w:rsid w:val="007C26EF"/>
    <w:rsid w:val="007C285F"/>
    <w:rsid w:val="007C3453"/>
    <w:rsid w:val="007C36D1"/>
    <w:rsid w:val="007C651C"/>
    <w:rsid w:val="007D0210"/>
    <w:rsid w:val="007D35AF"/>
    <w:rsid w:val="007D463B"/>
    <w:rsid w:val="007D52BA"/>
    <w:rsid w:val="007D5469"/>
    <w:rsid w:val="007D7F74"/>
    <w:rsid w:val="007E0CF5"/>
    <w:rsid w:val="007E1F84"/>
    <w:rsid w:val="007E2355"/>
    <w:rsid w:val="007E2E18"/>
    <w:rsid w:val="007E6807"/>
    <w:rsid w:val="007E6E30"/>
    <w:rsid w:val="007E7BBF"/>
    <w:rsid w:val="007F05FC"/>
    <w:rsid w:val="007F3A3B"/>
    <w:rsid w:val="007F46CA"/>
    <w:rsid w:val="007F5CFA"/>
    <w:rsid w:val="007F6875"/>
    <w:rsid w:val="007F6DB2"/>
    <w:rsid w:val="007F7743"/>
    <w:rsid w:val="00803943"/>
    <w:rsid w:val="00805610"/>
    <w:rsid w:val="00806366"/>
    <w:rsid w:val="00806D62"/>
    <w:rsid w:val="008100AD"/>
    <w:rsid w:val="00811039"/>
    <w:rsid w:val="008126DB"/>
    <w:rsid w:val="00812A39"/>
    <w:rsid w:val="0081477D"/>
    <w:rsid w:val="00822124"/>
    <w:rsid w:val="008227B5"/>
    <w:rsid w:val="00823496"/>
    <w:rsid w:val="008236C0"/>
    <w:rsid w:val="0082577B"/>
    <w:rsid w:val="0082673C"/>
    <w:rsid w:val="00826CFB"/>
    <w:rsid w:val="00826F53"/>
    <w:rsid w:val="00830C49"/>
    <w:rsid w:val="00830EE9"/>
    <w:rsid w:val="008313FB"/>
    <w:rsid w:val="00831F64"/>
    <w:rsid w:val="008327D4"/>
    <w:rsid w:val="008371B3"/>
    <w:rsid w:val="008409C0"/>
    <w:rsid w:val="0084335C"/>
    <w:rsid w:val="00844683"/>
    <w:rsid w:val="00844D4D"/>
    <w:rsid w:val="00847AF4"/>
    <w:rsid w:val="008501B0"/>
    <w:rsid w:val="008505EB"/>
    <w:rsid w:val="008517D2"/>
    <w:rsid w:val="00851A78"/>
    <w:rsid w:val="008526F9"/>
    <w:rsid w:val="00853732"/>
    <w:rsid w:val="00854537"/>
    <w:rsid w:val="00854DF2"/>
    <w:rsid w:val="00855272"/>
    <w:rsid w:val="00855ACB"/>
    <w:rsid w:val="00857AA0"/>
    <w:rsid w:val="00860B7B"/>
    <w:rsid w:val="00861A5A"/>
    <w:rsid w:val="00862439"/>
    <w:rsid w:val="00865E66"/>
    <w:rsid w:val="008679F9"/>
    <w:rsid w:val="00870B41"/>
    <w:rsid w:val="00870EEC"/>
    <w:rsid w:val="00872ECC"/>
    <w:rsid w:val="00875D4B"/>
    <w:rsid w:val="0087632E"/>
    <w:rsid w:val="00877127"/>
    <w:rsid w:val="00877F14"/>
    <w:rsid w:val="00880E67"/>
    <w:rsid w:val="0088228B"/>
    <w:rsid w:val="00882C55"/>
    <w:rsid w:val="008852C5"/>
    <w:rsid w:val="008853EF"/>
    <w:rsid w:val="00885788"/>
    <w:rsid w:val="0089041F"/>
    <w:rsid w:val="00890A8A"/>
    <w:rsid w:val="008955D7"/>
    <w:rsid w:val="00895A37"/>
    <w:rsid w:val="008A0B3B"/>
    <w:rsid w:val="008A2738"/>
    <w:rsid w:val="008A2893"/>
    <w:rsid w:val="008A382D"/>
    <w:rsid w:val="008A4766"/>
    <w:rsid w:val="008A76F3"/>
    <w:rsid w:val="008B1251"/>
    <w:rsid w:val="008B16EB"/>
    <w:rsid w:val="008B1E40"/>
    <w:rsid w:val="008B210E"/>
    <w:rsid w:val="008B2AE0"/>
    <w:rsid w:val="008B2EE1"/>
    <w:rsid w:val="008B3361"/>
    <w:rsid w:val="008B3C40"/>
    <w:rsid w:val="008B4953"/>
    <w:rsid w:val="008B773E"/>
    <w:rsid w:val="008B7AB8"/>
    <w:rsid w:val="008C19C1"/>
    <w:rsid w:val="008C19DE"/>
    <w:rsid w:val="008C4D67"/>
    <w:rsid w:val="008C7EDA"/>
    <w:rsid w:val="008D0525"/>
    <w:rsid w:val="008D139F"/>
    <w:rsid w:val="008D26C1"/>
    <w:rsid w:val="008D2D5F"/>
    <w:rsid w:val="008D3134"/>
    <w:rsid w:val="008D36AE"/>
    <w:rsid w:val="008D48B4"/>
    <w:rsid w:val="008D6216"/>
    <w:rsid w:val="008D65DE"/>
    <w:rsid w:val="008E1FE0"/>
    <w:rsid w:val="008E26A7"/>
    <w:rsid w:val="008E29DB"/>
    <w:rsid w:val="008E6F1A"/>
    <w:rsid w:val="008E751A"/>
    <w:rsid w:val="008E767E"/>
    <w:rsid w:val="008F00F3"/>
    <w:rsid w:val="008F057C"/>
    <w:rsid w:val="008F0A32"/>
    <w:rsid w:val="008F0CD8"/>
    <w:rsid w:val="008F1290"/>
    <w:rsid w:val="008F1822"/>
    <w:rsid w:val="008F1A79"/>
    <w:rsid w:val="008F2355"/>
    <w:rsid w:val="008F3DDE"/>
    <w:rsid w:val="008F47BD"/>
    <w:rsid w:val="008F7336"/>
    <w:rsid w:val="009003FC"/>
    <w:rsid w:val="009018E9"/>
    <w:rsid w:val="0090232D"/>
    <w:rsid w:val="00906ECC"/>
    <w:rsid w:val="00907CC6"/>
    <w:rsid w:val="00911F7A"/>
    <w:rsid w:val="009141B3"/>
    <w:rsid w:val="00914321"/>
    <w:rsid w:val="00914A78"/>
    <w:rsid w:val="00915529"/>
    <w:rsid w:val="009215BD"/>
    <w:rsid w:val="009236A2"/>
    <w:rsid w:val="009236E8"/>
    <w:rsid w:val="0093186D"/>
    <w:rsid w:val="00932107"/>
    <w:rsid w:val="00933349"/>
    <w:rsid w:val="00933C90"/>
    <w:rsid w:val="009350A4"/>
    <w:rsid w:val="00936131"/>
    <w:rsid w:val="00937BAB"/>
    <w:rsid w:val="009401DA"/>
    <w:rsid w:val="009402ED"/>
    <w:rsid w:val="0094118E"/>
    <w:rsid w:val="00941544"/>
    <w:rsid w:val="0094181E"/>
    <w:rsid w:val="00941A2E"/>
    <w:rsid w:val="00942616"/>
    <w:rsid w:val="00943A0B"/>
    <w:rsid w:val="00944EBC"/>
    <w:rsid w:val="0094620A"/>
    <w:rsid w:val="0094727C"/>
    <w:rsid w:val="0094734E"/>
    <w:rsid w:val="009517F1"/>
    <w:rsid w:val="00952099"/>
    <w:rsid w:val="00953F5E"/>
    <w:rsid w:val="009542A3"/>
    <w:rsid w:val="0095528C"/>
    <w:rsid w:val="00955B56"/>
    <w:rsid w:val="0095730C"/>
    <w:rsid w:val="00962550"/>
    <w:rsid w:val="00963472"/>
    <w:rsid w:val="00964A8A"/>
    <w:rsid w:val="0096689B"/>
    <w:rsid w:val="00970616"/>
    <w:rsid w:val="00970F12"/>
    <w:rsid w:val="00971A71"/>
    <w:rsid w:val="009728D5"/>
    <w:rsid w:val="009734AB"/>
    <w:rsid w:val="00973F54"/>
    <w:rsid w:val="00975E45"/>
    <w:rsid w:val="00976F5A"/>
    <w:rsid w:val="009811FB"/>
    <w:rsid w:val="0098216F"/>
    <w:rsid w:val="009828C9"/>
    <w:rsid w:val="0098295E"/>
    <w:rsid w:val="00984D6D"/>
    <w:rsid w:val="009852D4"/>
    <w:rsid w:val="00986169"/>
    <w:rsid w:val="00990515"/>
    <w:rsid w:val="00990597"/>
    <w:rsid w:val="009922B3"/>
    <w:rsid w:val="009928FC"/>
    <w:rsid w:val="00993901"/>
    <w:rsid w:val="00993BFD"/>
    <w:rsid w:val="0099421C"/>
    <w:rsid w:val="009942E2"/>
    <w:rsid w:val="00995213"/>
    <w:rsid w:val="00995811"/>
    <w:rsid w:val="00996010"/>
    <w:rsid w:val="0099645E"/>
    <w:rsid w:val="00996B63"/>
    <w:rsid w:val="00996D9C"/>
    <w:rsid w:val="00997D1E"/>
    <w:rsid w:val="009A0812"/>
    <w:rsid w:val="009A305D"/>
    <w:rsid w:val="009A3D84"/>
    <w:rsid w:val="009A5A0B"/>
    <w:rsid w:val="009A6C7F"/>
    <w:rsid w:val="009B123F"/>
    <w:rsid w:val="009B2B7E"/>
    <w:rsid w:val="009B362E"/>
    <w:rsid w:val="009B63F7"/>
    <w:rsid w:val="009C1522"/>
    <w:rsid w:val="009C1B6F"/>
    <w:rsid w:val="009C26E7"/>
    <w:rsid w:val="009C60F8"/>
    <w:rsid w:val="009C6F94"/>
    <w:rsid w:val="009D0091"/>
    <w:rsid w:val="009D15DC"/>
    <w:rsid w:val="009D1F2B"/>
    <w:rsid w:val="009D3079"/>
    <w:rsid w:val="009D3783"/>
    <w:rsid w:val="009D3A79"/>
    <w:rsid w:val="009D6B18"/>
    <w:rsid w:val="009E06B2"/>
    <w:rsid w:val="009E13CA"/>
    <w:rsid w:val="009E15A3"/>
    <w:rsid w:val="009E217D"/>
    <w:rsid w:val="009E39D7"/>
    <w:rsid w:val="009E47D6"/>
    <w:rsid w:val="009E7486"/>
    <w:rsid w:val="009F36CF"/>
    <w:rsid w:val="009F4501"/>
    <w:rsid w:val="009F5595"/>
    <w:rsid w:val="009F6043"/>
    <w:rsid w:val="009F6415"/>
    <w:rsid w:val="009F65CB"/>
    <w:rsid w:val="009F709D"/>
    <w:rsid w:val="009F7494"/>
    <w:rsid w:val="009F7C97"/>
    <w:rsid w:val="009F7FF3"/>
    <w:rsid w:val="00A02408"/>
    <w:rsid w:val="00A026F5"/>
    <w:rsid w:val="00A04DFF"/>
    <w:rsid w:val="00A05DCA"/>
    <w:rsid w:val="00A0607A"/>
    <w:rsid w:val="00A073F0"/>
    <w:rsid w:val="00A12469"/>
    <w:rsid w:val="00A127D0"/>
    <w:rsid w:val="00A12F05"/>
    <w:rsid w:val="00A14C1B"/>
    <w:rsid w:val="00A151B2"/>
    <w:rsid w:val="00A1751D"/>
    <w:rsid w:val="00A203B0"/>
    <w:rsid w:val="00A20986"/>
    <w:rsid w:val="00A213B0"/>
    <w:rsid w:val="00A23A02"/>
    <w:rsid w:val="00A254DD"/>
    <w:rsid w:val="00A265DD"/>
    <w:rsid w:val="00A26C12"/>
    <w:rsid w:val="00A2778D"/>
    <w:rsid w:val="00A30012"/>
    <w:rsid w:val="00A3008B"/>
    <w:rsid w:val="00A31257"/>
    <w:rsid w:val="00A33D83"/>
    <w:rsid w:val="00A35D9C"/>
    <w:rsid w:val="00A36F00"/>
    <w:rsid w:val="00A37464"/>
    <w:rsid w:val="00A40C12"/>
    <w:rsid w:val="00A40CAA"/>
    <w:rsid w:val="00A4438D"/>
    <w:rsid w:val="00A45EF3"/>
    <w:rsid w:val="00A46174"/>
    <w:rsid w:val="00A4740A"/>
    <w:rsid w:val="00A512A7"/>
    <w:rsid w:val="00A515BD"/>
    <w:rsid w:val="00A523C5"/>
    <w:rsid w:val="00A52E18"/>
    <w:rsid w:val="00A53E48"/>
    <w:rsid w:val="00A5458D"/>
    <w:rsid w:val="00A55756"/>
    <w:rsid w:val="00A559CB"/>
    <w:rsid w:val="00A60BB1"/>
    <w:rsid w:val="00A60D7A"/>
    <w:rsid w:val="00A62153"/>
    <w:rsid w:val="00A6235D"/>
    <w:rsid w:val="00A63575"/>
    <w:rsid w:val="00A63833"/>
    <w:rsid w:val="00A6385D"/>
    <w:rsid w:val="00A67543"/>
    <w:rsid w:val="00A73CBA"/>
    <w:rsid w:val="00A756EE"/>
    <w:rsid w:val="00A759EE"/>
    <w:rsid w:val="00A75A08"/>
    <w:rsid w:val="00A7688C"/>
    <w:rsid w:val="00A8024E"/>
    <w:rsid w:val="00A80E23"/>
    <w:rsid w:val="00A814C9"/>
    <w:rsid w:val="00A81C37"/>
    <w:rsid w:val="00A83185"/>
    <w:rsid w:val="00A83967"/>
    <w:rsid w:val="00A83C7B"/>
    <w:rsid w:val="00A83C97"/>
    <w:rsid w:val="00A849BB"/>
    <w:rsid w:val="00A854AD"/>
    <w:rsid w:val="00A87681"/>
    <w:rsid w:val="00A878A8"/>
    <w:rsid w:val="00A9023B"/>
    <w:rsid w:val="00A9040C"/>
    <w:rsid w:val="00A927AC"/>
    <w:rsid w:val="00A94E3A"/>
    <w:rsid w:val="00A9551E"/>
    <w:rsid w:val="00AA181E"/>
    <w:rsid w:val="00AA6863"/>
    <w:rsid w:val="00AA6A4D"/>
    <w:rsid w:val="00AB0571"/>
    <w:rsid w:val="00AB1652"/>
    <w:rsid w:val="00AB2A26"/>
    <w:rsid w:val="00AB4DB9"/>
    <w:rsid w:val="00AB5C2C"/>
    <w:rsid w:val="00AB5C9B"/>
    <w:rsid w:val="00AB6D87"/>
    <w:rsid w:val="00AB6D98"/>
    <w:rsid w:val="00AC00FA"/>
    <w:rsid w:val="00AC0736"/>
    <w:rsid w:val="00AC10D9"/>
    <w:rsid w:val="00AC28C0"/>
    <w:rsid w:val="00AC6534"/>
    <w:rsid w:val="00AC74B7"/>
    <w:rsid w:val="00AD2912"/>
    <w:rsid w:val="00AD2B58"/>
    <w:rsid w:val="00AD32F5"/>
    <w:rsid w:val="00AD3C45"/>
    <w:rsid w:val="00AD4B50"/>
    <w:rsid w:val="00AD4DB0"/>
    <w:rsid w:val="00AD5644"/>
    <w:rsid w:val="00AD5983"/>
    <w:rsid w:val="00AD5DDD"/>
    <w:rsid w:val="00AD7016"/>
    <w:rsid w:val="00AE072D"/>
    <w:rsid w:val="00AE0DBE"/>
    <w:rsid w:val="00AE20F8"/>
    <w:rsid w:val="00AE22BA"/>
    <w:rsid w:val="00AE495E"/>
    <w:rsid w:val="00AE6783"/>
    <w:rsid w:val="00AE7262"/>
    <w:rsid w:val="00AE7810"/>
    <w:rsid w:val="00AF2DD6"/>
    <w:rsid w:val="00AF35A8"/>
    <w:rsid w:val="00AF3BC9"/>
    <w:rsid w:val="00AF4918"/>
    <w:rsid w:val="00AF4AE4"/>
    <w:rsid w:val="00AF5B73"/>
    <w:rsid w:val="00AF63F6"/>
    <w:rsid w:val="00AF6A51"/>
    <w:rsid w:val="00AF6F55"/>
    <w:rsid w:val="00AF739D"/>
    <w:rsid w:val="00AF7D0C"/>
    <w:rsid w:val="00B00A7D"/>
    <w:rsid w:val="00B02AEF"/>
    <w:rsid w:val="00B03FBF"/>
    <w:rsid w:val="00B04D5B"/>
    <w:rsid w:val="00B05B3B"/>
    <w:rsid w:val="00B05C43"/>
    <w:rsid w:val="00B05D63"/>
    <w:rsid w:val="00B067A4"/>
    <w:rsid w:val="00B077C0"/>
    <w:rsid w:val="00B0791F"/>
    <w:rsid w:val="00B1108A"/>
    <w:rsid w:val="00B1122E"/>
    <w:rsid w:val="00B12384"/>
    <w:rsid w:val="00B12678"/>
    <w:rsid w:val="00B12D24"/>
    <w:rsid w:val="00B13B1F"/>
    <w:rsid w:val="00B14DAF"/>
    <w:rsid w:val="00B15A17"/>
    <w:rsid w:val="00B15D71"/>
    <w:rsid w:val="00B15DC8"/>
    <w:rsid w:val="00B202EE"/>
    <w:rsid w:val="00B227FF"/>
    <w:rsid w:val="00B228E7"/>
    <w:rsid w:val="00B22AA7"/>
    <w:rsid w:val="00B2541A"/>
    <w:rsid w:val="00B26EE7"/>
    <w:rsid w:val="00B3088C"/>
    <w:rsid w:val="00B30E76"/>
    <w:rsid w:val="00B324F5"/>
    <w:rsid w:val="00B3341F"/>
    <w:rsid w:val="00B33648"/>
    <w:rsid w:val="00B33CF8"/>
    <w:rsid w:val="00B3454A"/>
    <w:rsid w:val="00B34D9E"/>
    <w:rsid w:val="00B361FE"/>
    <w:rsid w:val="00B3639A"/>
    <w:rsid w:val="00B40A05"/>
    <w:rsid w:val="00B44A1B"/>
    <w:rsid w:val="00B458A3"/>
    <w:rsid w:val="00B46E1C"/>
    <w:rsid w:val="00B472A1"/>
    <w:rsid w:val="00B47C30"/>
    <w:rsid w:val="00B5153F"/>
    <w:rsid w:val="00B536AA"/>
    <w:rsid w:val="00B53C2A"/>
    <w:rsid w:val="00B5556C"/>
    <w:rsid w:val="00B56FC1"/>
    <w:rsid w:val="00B60EE2"/>
    <w:rsid w:val="00B61A62"/>
    <w:rsid w:val="00B62B7B"/>
    <w:rsid w:val="00B6696B"/>
    <w:rsid w:val="00B71973"/>
    <w:rsid w:val="00B71DFA"/>
    <w:rsid w:val="00B7265A"/>
    <w:rsid w:val="00B74083"/>
    <w:rsid w:val="00B743AD"/>
    <w:rsid w:val="00B75282"/>
    <w:rsid w:val="00B75973"/>
    <w:rsid w:val="00B75BE1"/>
    <w:rsid w:val="00B75EEA"/>
    <w:rsid w:val="00B7674E"/>
    <w:rsid w:val="00B771A6"/>
    <w:rsid w:val="00B77906"/>
    <w:rsid w:val="00B77A26"/>
    <w:rsid w:val="00B80BE4"/>
    <w:rsid w:val="00B81D71"/>
    <w:rsid w:val="00B82880"/>
    <w:rsid w:val="00B855BA"/>
    <w:rsid w:val="00B858B3"/>
    <w:rsid w:val="00B8766D"/>
    <w:rsid w:val="00B91459"/>
    <w:rsid w:val="00B9386D"/>
    <w:rsid w:val="00B9493A"/>
    <w:rsid w:val="00B94DE2"/>
    <w:rsid w:val="00B94E50"/>
    <w:rsid w:val="00B97999"/>
    <w:rsid w:val="00BA00D2"/>
    <w:rsid w:val="00BA2A6C"/>
    <w:rsid w:val="00BA41C0"/>
    <w:rsid w:val="00BA51E4"/>
    <w:rsid w:val="00BA7517"/>
    <w:rsid w:val="00BB41A7"/>
    <w:rsid w:val="00BB5152"/>
    <w:rsid w:val="00BB56DF"/>
    <w:rsid w:val="00BB63B7"/>
    <w:rsid w:val="00BC150D"/>
    <w:rsid w:val="00BC3D80"/>
    <w:rsid w:val="00BD4737"/>
    <w:rsid w:val="00BD64A0"/>
    <w:rsid w:val="00BD743F"/>
    <w:rsid w:val="00BE11CE"/>
    <w:rsid w:val="00BE2035"/>
    <w:rsid w:val="00BE284B"/>
    <w:rsid w:val="00BE2CD0"/>
    <w:rsid w:val="00BE48A3"/>
    <w:rsid w:val="00BE6F94"/>
    <w:rsid w:val="00BE7080"/>
    <w:rsid w:val="00BF0D24"/>
    <w:rsid w:val="00BF0EBA"/>
    <w:rsid w:val="00BF1CB6"/>
    <w:rsid w:val="00BF22A5"/>
    <w:rsid w:val="00BF49C0"/>
    <w:rsid w:val="00BF64C5"/>
    <w:rsid w:val="00BF6F9E"/>
    <w:rsid w:val="00C00AFA"/>
    <w:rsid w:val="00C042C3"/>
    <w:rsid w:val="00C065C0"/>
    <w:rsid w:val="00C0668B"/>
    <w:rsid w:val="00C06F3C"/>
    <w:rsid w:val="00C16C99"/>
    <w:rsid w:val="00C171EC"/>
    <w:rsid w:val="00C172F0"/>
    <w:rsid w:val="00C174FD"/>
    <w:rsid w:val="00C175E2"/>
    <w:rsid w:val="00C20F0C"/>
    <w:rsid w:val="00C22E13"/>
    <w:rsid w:val="00C234F0"/>
    <w:rsid w:val="00C24ABD"/>
    <w:rsid w:val="00C2692F"/>
    <w:rsid w:val="00C30127"/>
    <w:rsid w:val="00C31955"/>
    <w:rsid w:val="00C31E41"/>
    <w:rsid w:val="00C32766"/>
    <w:rsid w:val="00C32B42"/>
    <w:rsid w:val="00C3321F"/>
    <w:rsid w:val="00C34555"/>
    <w:rsid w:val="00C352BA"/>
    <w:rsid w:val="00C36194"/>
    <w:rsid w:val="00C37FE5"/>
    <w:rsid w:val="00C409BE"/>
    <w:rsid w:val="00C412CC"/>
    <w:rsid w:val="00C41F0A"/>
    <w:rsid w:val="00C422B5"/>
    <w:rsid w:val="00C432BC"/>
    <w:rsid w:val="00C44E33"/>
    <w:rsid w:val="00C45BB3"/>
    <w:rsid w:val="00C4622C"/>
    <w:rsid w:val="00C464FA"/>
    <w:rsid w:val="00C519D2"/>
    <w:rsid w:val="00C51A49"/>
    <w:rsid w:val="00C51A4D"/>
    <w:rsid w:val="00C52C56"/>
    <w:rsid w:val="00C54690"/>
    <w:rsid w:val="00C548FF"/>
    <w:rsid w:val="00C574D4"/>
    <w:rsid w:val="00C574F0"/>
    <w:rsid w:val="00C57FA7"/>
    <w:rsid w:val="00C6110B"/>
    <w:rsid w:val="00C61ADA"/>
    <w:rsid w:val="00C632D2"/>
    <w:rsid w:val="00C66993"/>
    <w:rsid w:val="00C66FCE"/>
    <w:rsid w:val="00C70FCC"/>
    <w:rsid w:val="00C73E1A"/>
    <w:rsid w:val="00C741FD"/>
    <w:rsid w:val="00C7730E"/>
    <w:rsid w:val="00C774AE"/>
    <w:rsid w:val="00C80F19"/>
    <w:rsid w:val="00C813BD"/>
    <w:rsid w:val="00C82006"/>
    <w:rsid w:val="00C856CE"/>
    <w:rsid w:val="00C87FF0"/>
    <w:rsid w:val="00C915BE"/>
    <w:rsid w:val="00C918E2"/>
    <w:rsid w:val="00C92669"/>
    <w:rsid w:val="00C95872"/>
    <w:rsid w:val="00C959DB"/>
    <w:rsid w:val="00C95BF4"/>
    <w:rsid w:val="00CA0028"/>
    <w:rsid w:val="00CA0799"/>
    <w:rsid w:val="00CA0FD5"/>
    <w:rsid w:val="00CA343E"/>
    <w:rsid w:val="00CA524D"/>
    <w:rsid w:val="00CA650E"/>
    <w:rsid w:val="00CA773D"/>
    <w:rsid w:val="00CA7AA0"/>
    <w:rsid w:val="00CB00CD"/>
    <w:rsid w:val="00CB0AD3"/>
    <w:rsid w:val="00CB1298"/>
    <w:rsid w:val="00CB1BF0"/>
    <w:rsid w:val="00CB213F"/>
    <w:rsid w:val="00CB37FC"/>
    <w:rsid w:val="00CB4141"/>
    <w:rsid w:val="00CB53DF"/>
    <w:rsid w:val="00CB6775"/>
    <w:rsid w:val="00CC0410"/>
    <w:rsid w:val="00CC0795"/>
    <w:rsid w:val="00CC1D05"/>
    <w:rsid w:val="00CC328B"/>
    <w:rsid w:val="00CC37BD"/>
    <w:rsid w:val="00CC5138"/>
    <w:rsid w:val="00CC65B8"/>
    <w:rsid w:val="00CC77EA"/>
    <w:rsid w:val="00CD04B6"/>
    <w:rsid w:val="00CD06C5"/>
    <w:rsid w:val="00CD0907"/>
    <w:rsid w:val="00CD18EF"/>
    <w:rsid w:val="00CD507C"/>
    <w:rsid w:val="00CD7E6D"/>
    <w:rsid w:val="00CE01DC"/>
    <w:rsid w:val="00CE0342"/>
    <w:rsid w:val="00CE1B33"/>
    <w:rsid w:val="00CE3737"/>
    <w:rsid w:val="00CE3B31"/>
    <w:rsid w:val="00CE514C"/>
    <w:rsid w:val="00CE62E2"/>
    <w:rsid w:val="00CE67EF"/>
    <w:rsid w:val="00CE7FAA"/>
    <w:rsid w:val="00CE7FBE"/>
    <w:rsid w:val="00CF17F2"/>
    <w:rsid w:val="00CF2661"/>
    <w:rsid w:val="00CF33CD"/>
    <w:rsid w:val="00CF3927"/>
    <w:rsid w:val="00CF3B9D"/>
    <w:rsid w:val="00CF550C"/>
    <w:rsid w:val="00CF6E9B"/>
    <w:rsid w:val="00D006A7"/>
    <w:rsid w:val="00D05545"/>
    <w:rsid w:val="00D1085D"/>
    <w:rsid w:val="00D108DE"/>
    <w:rsid w:val="00D130C3"/>
    <w:rsid w:val="00D13595"/>
    <w:rsid w:val="00D13ABA"/>
    <w:rsid w:val="00D13FE2"/>
    <w:rsid w:val="00D15DD8"/>
    <w:rsid w:val="00D1721A"/>
    <w:rsid w:val="00D17A96"/>
    <w:rsid w:val="00D21955"/>
    <w:rsid w:val="00D21F85"/>
    <w:rsid w:val="00D22D95"/>
    <w:rsid w:val="00D22ED2"/>
    <w:rsid w:val="00D2468A"/>
    <w:rsid w:val="00D27024"/>
    <w:rsid w:val="00D3317C"/>
    <w:rsid w:val="00D33342"/>
    <w:rsid w:val="00D33D42"/>
    <w:rsid w:val="00D36E0E"/>
    <w:rsid w:val="00D40EE9"/>
    <w:rsid w:val="00D43840"/>
    <w:rsid w:val="00D4392C"/>
    <w:rsid w:val="00D44533"/>
    <w:rsid w:val="00D46C09"/>
    <w:rsid w:val="00D47C68"/>
    <w:rsid w:val="00D50B63"/>
    <w:rsid w:val="00D52D35"/>
    <w:rsid w:val="00D531F7"/>
    <w:rsid w:val="00D53F08"/>
    <w:rsid w:val="00D54490"/>
    <w:rsid w:val="00D54F92"/>
    <w:rsid w:val="00D553E9"/>
    <w:rsid w:val="00D55FCB"/>
    <w:rsid w:val="00D56364"/>
    <w:rsid w:val="00D60A6C"/>
    <w:rsid w:val="00D63634"/>
    <w:rsid w:val="00D64564"/>
    <w:rsid w:val="00D6474B"/>
    <w:rsid w:val="00D65F04"/>
    <w:rsid w:val="00D666C1"/>
    <w:rsid w:val="00D66B07"/>
    <w:rsid w:val="00D67C14"/>
    <w:rsid w:val="00D70A77"/>
    <w:rsid w:val="00D71D78"/>
    <w:rsid w:val="00D72834"/>
    <w:rsid w:val="00D72ABC"/>
    <w:rsid w:val="00D7603B"/>
    <w:rsid w:val="00D803E7"/>
    <w:rsid w:val="00D81DD3"/>
    <w:rsid w:val="00D826C2"/>
    <w:rsid w:val="00D827B9"/>
    <w:rsid w:val="00D83BA6"/>
    <w:rsid w:val="00D84932"/>
    <w:rsid w:val="00D87817"/>
    <w:rsid w:val="00D87BE2"/>
    <w:rsid w:val="00D9014F"/>
    <w:rsid w:val="00D9132B"/>
    <w:rsid w:val="00D958E6"/>
    <w:rsid w:val="00D9718B"/>
    <w:rsid w:val="00D97EBE"/>
    <w:rsid w:val="00DA4669"/>
    <w:rsid w:val="00DA5EB2"/>
    <w:rsid w:val="00DA6CBD"/>
    <w:rsid w:val="00DA75F5"/>
    <w:rsid w:val="00DA7F2D"/>
    <w:rsid w:val="00DB08AC"/>
    <w:rsid w:val="00DB26DF"/>
    <w:rsid w:val="00DB2942"/>
    <w:rsid w:val="00DB5F20"/>
    <w:rsid w:val="00DB615A"/>
    <w:rsid w:val="00DB6EC5"/>
    <w:rsid w:val="00DB72D1"/>
    <w:rsid w:val="00DC1EA8"/>
    <w:rsid w:val="00DC3135"/>
    <w:rsid w:val="00DD31AF"/>
    <w:rsid w:val="00DD4254"/>
    <w:rsid w:val="00DD6A7F"/>
    <w:rsid w:val="00DE1DDC"/>
    <w:rsid w:val="00DE23DF"/>
    <w:rsid w:val="00DE73C3"/>
    <w:rsid w:val="00DF03C4"/>
    <w:rsid w:val="00DF064B"/>
    <w:rsid w:val="00DF0E3A"/>
    <w:rsid w:val="00DF231D"/>
    <w:rsid w:val="00DF67F4"/>
    <w:rsid w:val="00E01CF4"/>
    <w:rsid w:val="00E01D2B"/>
    <w:rsid w:val="00E0273E"/>
    <w:rsid w:val="00E039FF"/>
    <w:rsid w:val="00E0417C"/>
    <w:rsid w:val="00E070B7"/>
    <w:rsid w:val="00E07B9C"/>
    <w:rsid w:val="00E100C4"/>
    <w:rsid w:val="00E106B4"/>
    <w:rsid w:val="00E106F3"/>
    <w:rsid w:val="00E16620"/>
    <w:rsid w:val="00E17967"/>
    <w:rsid w:val="00E220B4"/>
    <w:rsid w:val="00E235DF"/>
    <w:rsid w:val="00E238E7"/>
    <w:rsid w:val="00E23AB9"/>
    <w:rsid w:val="00E26D71"/>
    <w:rsid w:val="00E26E6D"/>
    <w:rsid w:val="00E26F1D"/>
    <w:rsid w:val="00E31599"/>
    <w:rsid w:val="00E31BA8"/>
    <w:rsid w:val="00E32A7D"/>
    <w:rsid w:val="00E34F56"/>
    <w:rsid w:val="00E355D5"/>
    <w:rsid w:val="00E3710E"/>
    <w:rsid w:val="00E377DE"/>
    <w:rsid w:val="00E37B01"/>
    <w:rsid w:val="00E40AFC"/>
    <w:rsid w:val="00E40C70"/>
    <w:rsid w:val="00E41B59"/>
    <w:rsid w:val="00E42BF3"/>
    <w:rsid w:val="00E45CD9"/>
    <w:rsid w:val="00E47B33"/>
    <w:rsid w:val="00E50FE5"/>
    <w:rsid w:val="00E56978"/>
    <w:rsid w:val="00E579C2"/>
    <w:rsid w:val="00E60AAB"/>
    <w:rsid w:val="00E616DD"/>
    <w:rsid w:val="00E61F88"/>
    <w:rsid w:val="00E620FA"/>
    <w:rsid w:val="00E6587D"/>
    <w:rsid w:val="00E658D1"/>
    <w:rsid w:val="00E70A23"/>
    <w:rsid w:val="00E72026"/>
    <w:rsid w:val="00E726EF"/>
    <w:rsid w:val="00E745EC"/>
    <w:rsid w:val="00E750EA"/>
    <w:rsid w:val="00E76AF1"/>
    <w:rsid w:val="00E76C42"/>
    <w:rsid w:val="00E77758"/>
    <w:rsid w:val="00E80980"/>
    <w:rsid w:val="00E829B1"/>
    <w:rsid w:val="00E85A67"/>
    <w:rsid w:val="00E85D94"/>
    <w:rsid w:val="00E8647A"/>
    <w:rsid w:val="00E86CBC"/>
    <w:rsid w:val="00E87325"/>
    <w:rsid w:val="00E87422"/>
    <w:rsid w:val="00E87642"/>
    <w:rsid w:val="00E877C7"/>
    <w:rsid w:val="00E87D89"/>
    <w:rsid w:val="00E91C0C"/>
    <w:rsid w:val="00E92D8D"/>
    <w:rsid w:val="00E950EE"/>
    <w:rsid w:val="00E95137"/>
    <w:rsid w:val="00E96DD7"/>
    <w:rsid w:val="00EA0446"/>
    <w:rsid w:val="00EA29B3"/>
    <w:rsid w:val="00EA5932"/>
    <w:rsid w:val="00EA5FAD"/>
    <w:rsid w:val="00EA625F"/>
    <w:rsid w:val="00EA6EA8"/>
    <w:rsid w:val="00EB08C4"/>
    <w:rsid w:val="00EB0928"/>
    <w:rsid w:val="00EB15E7"/>
    <w:rsid w:val="00EB167D"/>
    <w:rsid w:val="00EB4175"/>
    <w:rsid w:val="00EB5784"/>
    <w:rsid w:val="00EB63AD"/>
    <w:rsid w:val="00EB652A"/>
    <w:rsid w:val="00EB6D1D"/>
    <w:rsid w:val="00EB7572"/>
    <w:rsid w:val="00EC0C16"/>
    <w:rsid w:val="00EC1013"/>
    <w:rsid w:val="00EC2EE9"/>
    <w:rsid w:val="00EC3815"/>
    <w:rsid w:val="00EC490B"/>
    <w:rsid w:val="00EC4E62"/>
    <w:rsid w:val="00EC5F2A"/>
    <w:rsid w:val="00ED031F"/>
    <w:rsid w:val="00ED34F5"/>
    <w:rsid w:val="00ED4F5C"/>
    <w:rsid w:val="00ED56BF"/>
    <w:rsid w:val="00ED5D4E"/>
    <w:rsid w:val="00ED5F0C"/>
    <w:rsid w:val="00ED64EE"/>
    <w:rsid w:val="00EE0FB1"/>
    <w:rsid w:val="00EE198C"/>
    <w:rsid w:val="00EE2973"/>
    <w:rsid w:val="00EE2A6B"/>
    <w:rsid w:val="00EE3715"/>
    <w:rsid w:val="00EE3EB9"/>
    <w:rsid w:val="00EE4C68"/>
    <w:rsid w:val="00EE5FA2"/>
    <w:rsid w:val="00EE6AE9"/>
    <w:rsid w:val="00EF0ACD"/>
    <w:rsid w:val="00EF0F76"/>
    <w:rsid w:val="00EF25ED"/>
    <w:rsid w:val="00EF2F28"/>
    <w:rsid w:val="00EF416B"/>
    <w:rsid w:val="00EF5714"/>
    <w:rsid w:val="00EF6598"/>
    <w:rsid w:val="00EF7EDB"/>
    <w:rsid w:val="00F0022C"/>
    <w:rsid w:val="00F009D4"/>
    <w:rsid w:val="00F01643"/>
    <w:rsid w:val="00F03B70"/>
    <w:rsid w:val="00F03DC2"/>
    <w:rsid w:val="00F04866"/>
    <w:rsid w:val="00F06677"/>
    <w:rsid w:val="00F06894"/>
    <w:rsid w:val="00F06DB8"/>
    <w:rsid w:val="00F07A43"/>
    <w:rsid w:val="00F07D45"/>
    <w:rsid w:val="00F10E92"/>
    <w:rsid w:val="00F12368"/>
    <w:rsid w:val="00F1375E"/>
    <w:rsid w:val="00F13D50"/>
    <w:rsid w:val="00F1488A"/>
    <w:rsid w:val="00F14D60"/>
    <w:rsid w:val="00F15EDE"/>
    <w:rsid w:val="00F15F43"/>
    <w:rsid w:val="00F17705"/>
    <w:rsid w:val="00F20205"/>
    <w:rsid w:val="00F221A8"/>
    <w:rsid w:val="00F23359"/>
    <w:rsid w:val="00F254D7"/>
    <w:rsid w:val="00F256C4"/>
    <w:rsid w:val="00F2590B"/>
    <w:rsid w:val="00F2780D"/>
    <w:rsid w:val="00F307E5"/>
    <w:rsid w:val="00F3086C"/>
    <w:rsid w:val="00F33EC9"/>
    <w:rsid w:val="00F353E7"/>
    <w:rsid w:val="00F35C83"/>
    <w:rsid w:val="00F36BD0"/>
    <w:rsid w:val="00F37B95"/>
    <w:rsid w:val="00F41CA5"/>
    <w:rsid w:val="00F43470"/>
    <w:rsid w:val="00F443C7"/>
    <w:rsid w:val="00F44850"/>
    <w:rsid w:val="00F44AA2"/>
    <w:rsid w:val="00F45827"/>
    <w:rsid w:val="00F45CE3"/>
    <w:rsid w:val="00F463B6"/>
    <w:rsid w:val="00F463E6"/>
    <w:rsid w:val="00F47AA0"/>
    <w:rsid w:val="00F50E96"/>
    <w:rsid w:val="00F51A20"/>
    <w:rsid w:val="00F52EF1"/>
    <w:rsid w:val="00F548B2"/>
    <w:rsid w:val="00F555FF"/>
    <w:rsid w:val="00F55A43"/>
    <w:rsid w:val="00F571F3"/>
    <w:rsid w:val="00F57259"/>
    <w:rsid w:val="00F6094E"/>
    <w:rsid w:val="00F6125E"/>
    <w:rsid w:val="00F62B02"/>
    <w:rsid w:val="00F6363E"/>
    <w:rsid w:val="00F64AAA"/>
    <w:rsid w:val="00F64CAF"/>
    <w:rsid w:val="00F66E6F"/>
    <w:rsid w:val="00F66F3A"/>
    <w:rsid w:val="00F67624"/>
    <w:rsid w:val="00F70CE3"/>
    <w:rsid w:val="00F71474"/>
    <w:rsid w:val="00F739D1"/>
    <w:rsid w:val="00F73A9E"/>
    <w:rsid w:val="00F74D56"/>
    <w:rsid w:val="00F75C5C"/>
    <w:rsid w:val="00F766AE"/>
    <w:rsid w:val="00F804E3"/>
    <w:rsid w:val="00F80836"/>
    <w:rsid w:val="00F828E6"/>
    <w:rsid w:val="00F8345E"/>
    <w:rsid w:val="00F83C8D"/>
    <w:rsid w:val="00F842E8"/>
    <w:rsid w:val="00F8456A"/>
    <w:rsid w:val="00F8474A"/>
    <w:rsid w:val="00F84935"/>
    <w:rsid w:val="00F8590C"/>
    <w:rsid w:val="00F85C05"/>
    <w:rsid w:val="00F86162"/>
    <w:rsid w:val="00F8647F"/>
    <w:rsid w:val="00F903A1"/>
    <w:rsid w:val="00F9346E"/>
    <w:rsid w:val="00F943C3"/>
    <w:rsid w:val="00F94579"/>
    <w:rsid w:val="00F954C5"/>
    <w:rsid w:val="00F962F9"/>
    <w:rsid w:val="00F96F76"/>
    <w:rsid w:val="00F973E2"/>
    <w:rsid w:val="00F97999"/>
    <w:rsid w:val="00FA02B6"/>
    <w:rsid w:val="00FA3E9E"/>
    <w:rsid w:val="00FA41F4"/>
    <w:rsid w:val="00FA517B"/>
    <w:rsid w:val="00FA60BC"/>
    <w:rsid w:val="00FA672D"/>
    <w:rsid w:val="00FA7A2C"/>
    <w:rsid w:val="00FB0BFC"/>
    <w:rsid w:val="00FB0F40"/>
    <w:rsid w:val="00FB20B2"/>
    <w:rsid w:val="00FB3335"/>
    <w:rsid w:val="00FB4060"/>
    <w:rsid w:val="00FB508C"/>
    <w:rsid w:val="00FB5D51"/>
    <w:rsid w:val="00FB6CBB"/>
    <w:rsid w:val="00FB70F1"/>
    <w:rsid w:val="00FC01B4"/>
    <w:rsid w:val="00FC402A"/>
    <w:rsid w:val="00FC4697"/>
    <w:rsid w:val="00FC46A1"/>
    <w:rsid w:val="00FC4B1B"/>
    <w:rsid w:val="00FC5577"/>
    <w:rsid w:val="00FC6BAA"/>
    <w:rsid w:val="00FC6FEC"/>
    <w:rsid w:val="00FD170F"/>
    <w:rsid w:val="00FD1B97"/>
    <w:rsid w:val="00FD29D6"/>
    <w:rsid w:val="00FD2AD0"/>
    <w:rsid w:val="00FD4E4F"/>
    <w:rsid w:val="00FD5956"/>
    <w:rsid w:val="00FD6BA1"/>
    <w:rsid w:val="00FE0E3E"/>
    <w:rsid w:val="00FE0FDD"/>
    <w:rsid w:val="00FE5701"/>
    <w:rsid w:val="00FE695B"/>
    <w:rsid w:val="00FE7080"/>
    <w:rsid w:val="00FE79A6"/>
    <w:rsid w:val="00FE7C1A"/>
    <w:rsid w:val="00FF102D"/>
    <w:rsid w:val="00FF20C3"/>
    <w:rsid w:val="00FF28D7"/>
    <w:rsid w:val="00FF3617"/>
    <w:rsid w:val="00FF4602"/>
    <w:rsid w:val="00FF4C44"/>
    <w:rsid w:val="00FF4EC2"/>
    <w:rsid w:val="00FF6057"/>
    <w:rsid w:val="00FF68FA"/>
    <w:rsid w:val="00FF71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F16D4"/>
  <w15:chartTrackingRefBased/>
  <w15:docId w15:val="{64DC2162-5B38-4E82-834F-F2CF1214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7F0F"/>
    <w:pPr>
      <w:spacing w:after="0" w:line="240" w:lineRule="auto"/>
      <w:ind w:left="720"/>
      <w:contextualSpacing/>
    </w:pPr>
    <w:rPr>
      <w:rFonts w:ascii="Liberation Serif" w:eastAsia="SimSun" w:hAnsi="Liberation Serif" w:cs="Mangal"/>
      <w:color w:val="00000A"/>
      <w:sz w:val="24"/>
      <w:szCs w:val="24"/>
      <w:lang w:eastAsia="zh-CN" w:bidi="hi-IN"/>
    </w:rPr>
  </w:style>
  <w:style w:type="table" w:customStyle="1" w:styleId="TableGrid1">
    <w:name w:val="Table Grid1"/>
    <w:basedOn w:val="TableNormal"/>
    <w:next w:val="TableGrid"/>
    <w:rsid w:val="00097F0F"/>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97F0F"/>
    <w:rPr>
      <w:rFonts w:ascii="Liberation Serif" w:eastAsia="SimSun" w:hAnsi="Liberation Serif" w:cs="Mangal"/>
      <w:color w:val="00000A"/>
      <w:sz w:val="24"/>
      <w:szCs w:val="24"/>
      <w:lang w:eastAsia="zh-CN" w:bidi="hi-IN"/>
    </w:rPr>
  </w:style>
  <w:style w:type="table" w:customStyle="1" w:styleId="Reetkatablice1">
    <w:name w:val="Rešetka tablice1"/>
    <w:basedOn w:val="TableNormal"/>
    <w:next w:val="TableGrid"/>
    <w:uiPriority w:val="39"/>
    <w:rsid w:val="00097F0F"/>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1D7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D71D7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39"/>
    <w:rsid w:val="00D71D7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4B3"/>
    <w:rPr>
      <w:rFonts w:ascii="Segoe UI" w:hAnsi="Segoe UI" w:cs="Segoe UI"/>
      <w:sz w:val="18"/>
      <w:szCs w:val="18"/>
    </w:rPr>
  </w:style>
  <w:style w:type="character" w:styleId="Strong">
    <w:name w:val="Strong"/>
    <w:basedOn w:val="DefaultParagraphFont"/>
    <w:uiPriority w:val="22"/>
    <w:qFormat/>
    <w:rsid w:val="00DE1DDC"/>
    <w:rPr>
      <w:b/>
      <w:bCs/>
    </w:rPr>
  </w:style>
  <w:style w:type="paragraph" w:styleId="Revision">
    <w:name w:val="Revision"/>
    <w:hidden/>
    <w:uiPriority w:val="99"/>
    <w:semiHidden/>
    <w:rsid w:val="00284145"/>
    <w:pPr>
      <w:spacing w:after="0" w:line="240" w:lineRule="auto"/>
    </w:pPr>
  </w:style>
  <w:style w:type="character" w:styleId="CommentReference">
    <w:name w:val="annotation reference"/>
    <w:basedOn w:val="DefaultParagraphFont"/>
    <w:unhideWhenUsed/>
    <w:rsid w:val="00872ECC"/>
    <w:rPr>
      <w:sz w:val="16"/>
      <w:szCs w:val="16"/>
    </w:rPr>
  </w:style>
  <w:style w:type="paragraph" w:styleId="CommentText">
    <w:name w:val="annotation text"/>
    <w:basedOn w:val="Normal"/>
    <w:link w:val="CommentTextChar"/>
    <w:uiPriority w:val="99"/>
    <w:unhideWhenUsed/>
    <w:rsid w:val="00872ECC"/>
    <w:pPr>
      <w:spacing w:line="240" w:lineRule="auto"/>
    </w:pPr>
    <w:rPr>
      <w:sz w:val="20"/>
      <w:szCs w:val="20"/>
    </w:rPr>
  </w:style>
  <w:style w:type="character" w:customStyle="1" w:styleId="CommentTextChar">
    <w:name w:val="Comment Text Char"/>
    <w:basedOn w:val="DefaultParagraphFont"/>
    <w:link w:val="CommentText"/>
    <w:uiPriority w:val="99"/>
    <w:rsid w:val="00872ECC"/>
    <w:rPr>
      <w:sz w:val="20"/>
      <w:szCs w:val="20"/>
    </w:rPr>
  </w:style>
  <w:style w:type="paragraph" w:styleId="CommentSubject">
    <w:name w:val="annotation subject"/>
    <w:basedOn w:val="CommentText"/>
    <w:next w:val="CommentText"/>
    <w:link w:val="CommentSubjectChar"/>
    <w:uiPriority w:val="99"/>
    <w:semiHidden/>
    <w:unhideWhenUsed/>
    <w:rsid w:val="00872ECC"/>
    <w:rPr>
      <w:b/>
      <w:bCs/>
    </w:rPr>
  </w:style>
  <w:style w:type="character" w:customStyle="1" w:styleId="CommentSubjectChar">
    <w:name w:val="Comment Subject Char"/>
    <w:basedOn w:val="CommentTextChar"/>
    <w:link w:val="CommentSubject"/>
    <w:uiPriority w:val="99"/>
    <w:semiHidden/>
    <w:rsid w:val="00872ECC"/>
    <w:rPr>
      <w:b/>
      <w:bCs/>
      <w:sz w:val="20"/>
      <w:szCs w:val="20"/>
    </w:rPr>
  </w:style>
  <w:style w:type="paragraph" w:styleId="Header">
    <w:name w:val="header"/>
    <w:basedOn w:val="Normal"/>
    <w:link w:val="HeaderChar"/>
    <w:uiPriority w:val="99"/>
    <w:unhideWhenUsed/>
    <w:rsid w:val="00C54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FF"/>
  </w:style>
  <w:style w:type="paragraph" w:styleId="Footer">
    <w:name w:val="footer"/>
    <w:basedOn w:val="Normal"/>
    <w:link w:val="FooterChar"/>
    <w:uiPriority w:val="99"/>
    <w:unhideWhenUsed/>
    <w:rsid w:val="00C54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FF"/>
  </w:style>
  <w:style w:type="paragraph" w:styleId="HTMLPreformatted">
    <w:name w:val="HTML Preformatted"/>
    <w:basedOn w:val="Normal"/>
    <w:link w:val="HTMLPreformattedChar"/>
    <w:uiPriority w:val="99"/>
    <w:semiHidden/>
    <w:unhideWhenUsed/>
    <w:rsid w:val="003C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3C182A"/>
    <w:rPr>
      <w:rFonts w:ascii="Courier New" w:eastAsia="Times New Roman" w:hAnsi="Courier New" w:cs="Courier New"/>
      <w:sz w:val="20"/>
      <w:szCs w:val="20"/>
      <w:lang w:eastAsia="hr-HR"/>
    </w:rPr>
  </w:style>
  <w:style w:type="character" w:customStyle="1" w:styleId="y2iqfc">
    <w:name w:val="y2iqfc"/>
    <w:basedOn w:val="DefaultParagraphFont"/>
    <w:rsid w:val="009F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9070">
      <w:bodyDiv w:val="1"/>
      <w:marLeft w:val="0"/>
      <w:marRight w:val="0"/>
      <w:marTop w:val="0"/>
      <w:marBottom w:val="0"/>
      <w:divBdr>
        <w:top w:val="none" w:sz="0" w:space="0" w:color="auto"/>
        <w:left w:val="none" w:sz="0" w:space="0" w:color="auto"/>
        <w:bottom w:val="none" w:sz="0" w:space="0" w:color="auto"/>
        <w:right w:val="none" w:sz="0" w:space="0" w:color="auto"/>
      </w:divBdr>
    </w:div>
    <w:div w:id="378170112">
      <w:bodyDiv w:val="1"/>
      <w:marLeft w:val="0"/>
      <w:marRight w:val="0"/>
      <w:marTop w:val="0"/>
      <w:marBottom w:val="0"/>
      <w:divBdr>
        <w:top w:val="none" w:sz="0" w:space="0" w:color="auto"/>
        <w:left w:val="none" w:sz="0" w:space="0" w:color="auto"/>
        <w:bottom w:val="none" w:sz="0" w:space="0" w:color="auto"/>
        <w:right w:val="none" w:sz="0" w:space="0" w:color="auto"/>
      </w:divBdr>
    </w:div>
    <w:div w:id="912814052">
      <w:bodyDiv w:val="1"/>
      <w:marLeft w:val="0"/>
      <w:marRight w:val="0"/>
      <w:marTop w:val="0"/>
      <w:marBottom w:val="0"/>
      <w:divBdr>
        <w:top w:val="none" w:sz="0" w:space="0" w:color="auto"/>
        <w:left w:val="none" w:sz="0" w:space="0" w:color="auto"/>
        <w:bottom w:val="none" w:sz="0" w:space="0" w:color="auto"/>
        <w:right w:val="none" w:sz="0" w:space="0" w:color="auto"/>
      </w:divBdr>
    </w:div>
    <w:div w:id="1861434465">
      <w:bodyDiv w:val="1"/>
      <w:marLeft w:val="0"/>
      <w:marRight w:val="0"/>
      <w:marTop w:val="0"/>
      <w:marBottom w:val="0"/>
      <w:divBdr>
        <w:top w:val="none" w:sz="0" w:space="0" w:color="auto"/>
        <w:left w:val="none" w:sz="0" w:space="0" w:color="auto"/>
        <w:bottom w:val="none" w:sz="0" w:space="0" w:color="auto"/>
        <w:right w:val="none" w:sz="0" w:space="0" w:color="auto"/>
      </w:divBdr>
    </w:div>
    <w:div w:id="19705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ac916a5-8fe5-4135-b83b-b31ec1cd5642">SQ7TJU5RAZQK-849691256-396</_dlc_DocId>
    <_dlc_DocIdUrl xmlns="fac916a5-8fe5-4135-b83b-b31ec1cd5642">
      <Url>https://lnghr.sharepoint.com/_layouts/15/DocIdRedir.aspx?ID=SQ7TJU5RAZQK-849691256-396</Url>
      <Description>SQ7TJU5RAZQK-849691256-396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6598B6C33C714282E14C4AB9046564" ma:contentTypeVersion="4" ma:contentTypeDescription="Create a new document." ma:contentTypeScope="" ma:versionID="bbe22825ac24edbdecfdfccecec54429">
  <xsd:schema xmlns:xsd="http://www.w3.org/2001/XMLSchema" xmlns:xs="http://www.w3.org/2001/XMLSchema" xmlns:p="http://schemas.microsoft.com/office/2006/metadata/properties" xmlns:ns2="fac916a5-8fe5-4135-b83b-b31ec1cd5642" xmlns:ns3="604c2597-7359-44e1-b1d8-51ead7006859" targetNamespace="http://schemas.microsoft.com/office/2006/metadata/properties" ma:root="true" ma:fieldsID="197592fd685e0b5ba5e65041d07e63ea" ns2:_="" ns3:_="">
    <xsd:import namespace="fac916a5-8fe5-4135-b83b-b31ec1cd5642"/>
    <xsd:import namespace="604c2597-7359-44e1-b1d8-51ead700685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16a5-8fe5-4135-b83b-b31ec1cd5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c2597-7359-44e1-b1d8-51ead700685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1B647-6CB3-47CE-9BE7-19EA401BA8ED}">
  <ds:schemaRefs>
    <ds:schemaRef ds:uri="http://schemas.microsoft.com/sharepoint/events"/>
  </ds:schemaRefs>
</ds:datastoreItem>
</file>

<file path=customXml/itemProps2.xml><?xml version="1.0" encoding="utf-8"?>
<ds:datastoreItem xmlns:ds="http://schemas.openxmlformats.org/officeDocument/2006/customXml" ds:itemID="{8BF8E71E-6060-4B14-A424-03A6D01479D7}">
  <ds:schemaRefs>
    <ds:schemaRef ds:uri="http://schemas.microsoft.com/sharepoint/v3/contenttype/forms"/>
  </ds:schemaRefs>
</ds:datastoreItem>
</file>

<file path=customXml/itemProps3.xml><?xml version="1.0" encoding="utf-8"?>
<ds:datastoreItem xmlns:ds="http://schemas.openxmlformats.org/officeDocument/2006/customXml" ds:itemID="{C86F1E2F-EC53-481D-B889-85430BB358DA}">
  <ds:schemaRefs>
    <ds:schemaRef ds:uri="http://schemas.openxmlformats.org/officeDocument/2006/bibliography"/>
  </ds:schemaRefs>
</ds:datastoreItem>
</file>

<file path=customXml/itemProps4.xml><?xml version="1.0" encoding="utf-8"?>
<ds:datastoreItem xmlns:ds="http://schemas.openxmlformats.org/officeDocument/2006/customXml" ds:itemID="{C73C1FB7-7BCB-42B8-B93C-41039B5B28D1}">
  <ds:schemaRefs>
    <ds:schemaRef ds:uri="http://schemas.microsoft.com/office/2006/metadata/properties"/>
    <ds:schemaRef ds:uri="http://schemas.microsoft.com/office/infopath/2007/PartnerControls"/>
    <ds:schemaRef ds:uri="fac916a5-8fe5-4135-b83b-b31ec1cd5642"/>
  </ds:schemaRefs>
</ds:datastoreItem>
</file>

<file path=customXml/itemProps5.xml><?xml version="1.0" encoding="utf-8"?>
<ds:datastoreItem xmlns:ds="http://schemas.openxmlformats.org/officeDocument/2006/customXml" ds:itemID="{A5BAEE73-2F25-44A0-8F1C-7E37CB9E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16a5-8fe5-4135-b83b-b31ec1cd5642"/>
    <ds:schemaRef ds:uri="604c2597-7359-44e1-b1d8-51ead7006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11678</Words>
  <Characters>66800</Characters>
  <Application>Microsoft Office Word</Application>
  <DocSecurity>0</DocSecurity>
  <Lines>3036</Lines>
  <Paragraphs>519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Junaković</dc:creator>
  <cp:keywords/>
  <dc:description/>
  <cp:lastModifiedBy>Mihovil Galić</cp:lastModifiedBy>
  <cp:revision>42</cp:revision>
  <cp:lastPrinted>2022-06-23T14:15:00Z</cp:lastPrinted>
  <dcterms:created xsi:type="dcterms:W3CDTF">2021-07-21T10:34:00Z</dcterms:created>
  <dcterms:modified xsi:type="dcterms:W3CDTF">2023-12-29T09:30:00Z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0x010100F06598B6C33C714282E14C4AB9046564</vt:lpwstr>
  </property>
  <property fmtid="{D5CDD505-2E9C-101B-9397-08002B2CF9AE}" pid="3" name="_dlc_DocIdItemGuid">
    <vt:lpwstr>dc4cd601-d707-48f5-b50a-a89a8243e076</vt:lpwstr>
  </property>
  <property fmtid="{D5CDD505-2E9C-101B-9397-08002B2CF9AE}" pid="4" name="GrammarlyDocumentId">
    <vt:lpwstr>98d2cc50dbc2c2052e7b6b37ce8f1fb3976d00bf18147867568c17dafb0581b6</vt:lpwstr>
  </property>
</Properties>
</file>